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306D" w14:textId="77777777" w:rsidR="00906EBD" w:rsidRPr="008738F6" w:rsidRDefault="004D7661" w:rsidP="00EB0ED1">
      <w:pPr>
        <w:spacing w:after="0" w:line="240" w:lineRule="auto"/>
        <w:jc w:val="center"/>
        <w:rPr>
          <w:rFonts w:ascii="Times New Roman" w:hAnsi="Times New Roman"/>
          <w:b/>
          <w:lang w:val="uk-UA"/>
        </w:rPr>
      </w:pPr>
      <w:r w:rsidRPr="008738F6">
        <w:rPr>
          <w:rFonts w:ascii="Times New Roman" w:hAnsi="Times New Roman"/>
          <w:b/>
          <w:lang w:val="uk-UA"/>
        </w:rPr>
        <w:t>О</w:t>
      </w:r>
      <w:r w:rsidR="00906EBD" w:rsidRPr="008738F6">
        <w:rPr>
          <w:rFonts w:ascii="Times New Roman" w:hAnsi="Times New Roman"/>
          <w:b/>
          <w:lang w:val="uk-UA"/>
        </w:rPr>
        <w:t>фіційні правила акції</w:t>
      </w:r>
    </w:p>
    <w:p w14:paraId="6EF48A4E" w14:textId="77777777" w:rsidR="002D2449" w:rsidRPr="008738F6" w:rsidRDefault="001F56CA" w:rsidP="00EB0ED1">
      <w:pPr>
        <w:spacing w:after="0" w:line="240" w:lineRule="auto"/>
        <w:jc w:val="center"/>
        <w:rPr>
          <w:rFonts w:ascii="Times New Roman" w:hAnsi="Times New Roman"/>
          <w:b/>
          <w:lang w:val="uk-UA"/>
        </w:rPr>
      </w:pPr>
      <w:r w:rsidRPr="008738F6">
        <w:rPr>
          <w:rFonts w:ascii="Times New Roman" w:hAnsi="Times New Roman"/>
          <w:b/>
          <w:lang w:val="uk-UA"/>
        </w:rPr>
        <w:t>«</w:t>
      </w:r>
      <w:r w:rsidR="003D3ACD" w:rsidRPr="008738F6">
        <w:rPr>
          <w:rFonts w:ascii="Times New Roman" w:hAnsi="Times New Roman"/>
          <w:b/>
          <w:lang w:val="uk-UA"/>
        </w:rPr>
        <w:t>Сплачуйте Mastercard – отримуйте подарунки</w:t>
      </w:r>
      <w:r w:rsidR="0051452D" w:rsidRPr="008738F6">
        <w:rPr>
          <w:rFonts w:ascii="Times New Roman" w:hAnsi="Times New Roman"/>
          <w:b/>
          <w:lang w:val="uk-UA"/>
        </w:rPr>
        <w:t>»</w:t>
      </w:r>
    </w:p>
    <w:p w14:paraId="366AC1D5" w14:textId="77777777" w:rsidR="001F56CA" w:rsidRPr="008738F6" w:rsidRDefault="001F56CA" w:rsidP="00EB0ED1">
      <w:pPr>
        <w:spacing w:after="0" w:line="240" w:lineRule="auto"/>
        <w:jc w:val="center"/>
        <w:rPr>
          <w:rFonts w:ascii="Times New Roman" w:hAnsi="Times New Roman"/>
          <w:lang w:val="uk-UA"/>
        </w:rPr>
      </w:pPr>
      <w:r w:rsidRPr="008738F6">
        <w:rPr>
          <w:rFonts w:ascii="Times New Roman" w:hAnsi="Times New Roman"/>
          <w:b/>
          <w:lang w:val="uk-UA"/>
        </w:rPr>
        <w:t>(далі</w:t>
      </w:r>
      <w:r w:rsidR="00FD70E4" w:rsidRPr="008738F6">
        <w:rPr>
          <w:rFonts w:ascii="Times New Roman" w:hAnsi="Times New Roman"/>
          <w:b/>
          <w:lang w:val="uk-UA"/>
        </w:rPr>
        <w:t xml:space="preserve"> — </w:t>
      </w:r>
      <w:r w:rsidRPr="008738F6">
        <w:rPr>
          <w:rFonts w:ascii="Times New Roman" w:hAnsi="Times New Roman"/>
          <w:b/>
          <w:lang w:val="uk-UA"/>
        </w:rPr>
        <w:t>«Правила» та «Акція» відповідно)</w:t>
      </w:r>
    </w:p>
    <w:p w14:paraId="389AC6A5" w14:textId="77777777" w:rsidR="00B24775" w:rsidRPr="008738F6" w:rsidRDefault="00A74215" w:rsidP="00EB0ED1">
      <w:pPr>
        <w:pStyle w:val="af0"/>
        <w:jc w:val="both"/>
        <w:rPr>
          <w:rFonts w:ascii="Times New Roman" w:hAnsi="Times New Roman"/>
          <w:lang w:val="uk-UA"/>
        </w:rPr>
      </w:pPr>
      <w:r w:rsidRPr="008738F6">
        <w:rPr>
          <w:rFonts w:ascii="Times New Roman" w:hAnsi="Times New Roman"/>
          <w:b/>
          <w:lang w:val="uk-UA"/>
        </w:rPr>
        <w:t xml:space="preserve">Організатором </w:t>
      </w:r>
      <w:r w:rsidR="00B24775" w:rsidRPr="008738F6">
        <w:rPr>
          <w:rFonts w:ascii="Times New Roman" w:hAnsi="Times New Roman"/>
          <w:b/>
          <w:lang w:val="uk-UA"/>
        </w:rPr>
        <w:t>Акції</w:t>
      </w:r>
      <w:r w:rsidR="00B24775" w:rsidRPr="008738F6">
        <w:rPr>
          <w:rFonts w:ascii="Times New Roman" w:hAnsi="Times New Roman"/>
          <w:lang w:val="uk-UA"/>
        </w:rPr>
        <w:t xml:space="preserve"> (далі</w:t>
      </w:r>
      <w:r w:rsidR="00FD70E4" w:rsidRPr="008738F6">
        <w:rPr>
          <w:rFonts w:ascii="Times New Roman" w:hAnsi="Times New Roman"/>
          <w:lang w:val="uk-UA"/>
        </w:rPr>
        <w:t xml:space="preserve"> — </w:t>
      </w:r>
      <w:r w:rsidR="000578F7" w:rsidRPr="008738F6">
        <w:rPr>
          <w:rFonts w:ascii="Times New Roman" w:hAnsi="Times New Roman"/>
          <w:lang w:val="uk-UA"/>
        </w:rPr>
        <w:t>«</w:t>
      </w:r>
      <w:r w:rsidR="000C7D26" w:rsidRPr="008738F6">
        <w:rPr>
          <w:rFonts w:ascii="Times New Roman" w:hAnsi="Times New Roman"/>
          <w:lang w:val="uk-UA"/>
        </w:rPr>
        <w:t>Організатор</w:t>
      </w:r>
      <w:r w:rsidR="000578F7" w:rsidRPr="008738F6">
        <w:rPr>
          <w:rFonts w:ascii="Times New Roman" w:hAnsi="Times New Roman"/>
          <w:lang w:val="uk-UA"/>
        </w:rPr>
        <w:t>»</w:t>
      </w:r>
      <w:r w:rsidR="00B24775" w:rsidRPr="008738F6">
        <w:rPr>
          <w:rFonts w:ascii="Times New Roman" w:hAnsi="Times New Roman"/>
          <w:lang w:val="uk-UA"/>
        </w:rPr>
        <w:t>)</w:t>
      </w:r>
      <w:r w:rsidR="006442F6" w:rsidRPr="008738F6">
        <w:rPr>
          <w:rFonts w:ascii="Times New Roman" w:hAnsi="Times New Roman"/>
          <w:b/>
          <w:lang w:val="uk-UA"/>
        </w:rPr>
        <w:t xml:space="preserve"> </w:t>
      </w:r>
      <w:r w:rsidR="006442F6" w:rsidRPr="008738F6">
        <w:rPr>
          <w:rFonts w:ascii="Times New Roman" w:hAnsi="Times New Roman"/>
          <w:bCs/>
          <w:lang w:val="uk-UA"/>
        </w:rPr>
        <w:t>є Акціонерне Товариство «Укрпошта»</w:t>
      </w:r>
      <w:r w:rsidR="006442F6" w:rsidRPr="008738F6">
        <w:rPr>
          <w:rFonts w:ascii="Times New Roman" w:hAnsi="Times New Roman"/>
          <w:lang w:val="uk-UA"/>
        </w:rPr>
        <w:t xml:space="preserve">, що знаходиться за </w:t>
      </w:r>
      <w:proofErr w:type="spellStart"/>
      <w:r w:rsidR="006442F6" w:rsidRPr="008738F6">
        <w:rPr>
          <w:rFonts w:ascii="Times New Roman" w:hAnsi="Times New Roman"/>
          <w:lang w:val="uk-UA"/>
        </w:rPr>
        <w:t>адресою</w:t>
      </w:r>
      <w:proofErr w:type="spellEnd"/>
      <w:r w:rsidR="006442F6" w:rsidRPr="008738F6">
        <w:rPr>
          <w:rFonts w:ascii="Times New Roman" w:hAnsi="Times New Roman"/>
          <w:lang w:val="uk-UA"/>
        </w:rPr>
        <w:t>: вул. Хрещатик, 22, м. Київ, Україна, 01001</w:t>
      </w:r>
      <w:r w:rsidR="00AD047F" w:rsidRPr="008738F6">
        <w:rPr>
          <w:rFonts w:ascii="Times New Roman" w:hAnsi="Times New Roman"/>
          <w:lang w:val="uk-UA"/>
        </w:rPr>
        <w:t>.</w:t>
      </w:r>
    </w:p>
    <w:p w14:paraId="24C37F9C" w14:textId="77777777" w:rsidR="001256F4" w:rsidRPr="008738F6" w:rsidRDefault="00A74215" w:rsidP="00EB0ED1">
      <w:pPr>
        <w:pStyle w:val="af0"/>
        <w:jc w:val="both"/>
        <w:rPr>
          <w:rFonts w:ascii="Times New Roman" w:hAnsi="Times New Roman"/>
          <w:lang w:val="uk-UA"/>
        </w:rPr>
      </w:pPr>
      <w:r w:rsidRPr="008738F6">
        <w:rPr>
          <w:rFonts w:ascii="Times New Roman" w:hAnsi="Times New Roman"/>
          <w:b/>
          <w:lang w:val="uk-UA"/>
        </w:rPr>
        <w:t>Партне</w:t>
      </w:r>
      <w:r w:rsidR="002467F7" w:rsidRPr="008738F6">
        <w:rPr>
          <w:rFonts w:ascii="Times New Roman" w:hAnsi="Times New Roman"/>
          <w:b/>
          <w:lang w:val="uk-UA"/>
        </w:rPr>
        <w:t>ром Акції</w:t>
      </w:r>
      <w:r w:rsidR="006442F6" w:rsidRPr="008738F6">
        <w:rPr>
          <w:rFonts w:ascii="Times New Roman" w:hAnsi="Times New Roman"/>
          <w:b/>
          <w:lang w:val="uk-UA"/>
        </w:rPr>
        <w:t xml:space="preserve"> </w:t>
      </w:r>
      <w:r w:rsidR="006442F6" w:rsidRPr="008738F6">
        <w:rPr>
          <w:rFonts w:ascii="Times New Roman" w:hAnsi="Times New Roman"/>
          <w:lang w:val="uk-UA"/>
        </w:rPr>
        <w:t xml:space="preserve">є Представництво Mastercard </w:t>
      </w:r>
      <w:proofErr w:type="spellStart"/>
      <w:r w:rsidR="006442F6" w:rsidRPr="008738F6">
        <w:rPr>
          <w:rFonts w:ascii="Times New Roman" w:hAnsi="Times New Roman"/>
          <w:lang w:val="uk-UA"/>
        </w:rPr>
        <w:t>Europe</w:t>
      </w:r>
      <w:proofErr w:type="spellEnd"/>
      <w:r w:rsidR="006442F6" w:rsidRPr="008738F6">
        <w:rPr>
          <w:rFonts w:ascii="Times New Roman" w:hAnsi="Times New Roman"/>
          <w:lang w:val="uk-UA"/>
        </w:rPr>
        <w:t xml:space="preserve"> SA в Україні, що знаходиться за </w:t>
      </w:r>
      <w:proofErr w:type="spellStart"/>
      <w:r w:rsidR="006442F6" w:rsidRPr="008738F6">
        <w:rPr>
          <w:rFonts w:ascii="Times New Roman" w:hAnsi="Times New Roman"/>
          <w:lang w:val="uk-UA"/>
        </w:rPr>
        <w:t>адресою</w:t>
      </w:r>
      <w:proofErr w:type="spellEnd"/>
      <w:r w:rsidR="006442F6" w:rsidRPr="008738F6">
        <w:rPr>
          <w:rFonts w:ascii="Times New Roman" w:hAnsi="Times New Roman"/>
          <w:lang w:val="uk-UA"/>
        </w:rPr>
        <w:t xml:space="preserve">: вул. Б. Хмельницького, 17/52А, поверх 4, оф. 404А, м. Київ, Україна, 01030 </w:t>
      </w:r>
      <w:r w:rsidR="00AD047F" w:rsidRPr="008738F6">
        <w:rPr>
          <w:rFonts w:ascii="Times New Roman" w:hAnsi="Times New Roman"/>
          <w:lang w:val="uk-UA"/>
        </w:rPr>
        <w:t xml:space="preserve">(далі — «Партнер»). </w:t>
      </w:r>
    </w:p>
    <w:p w14:paraId="7B034B13" w14:textId="77777777" w:rsidR="00AD047F" w:rsidRPr="008738F6" w:rsidRDefault="00AD047F" w:rsidP="00EB0ED1">
      <w:pPr>
        <w:pStyle w:val="af0"/>
        <w:jc w:val="both"/>
        <w:rPr>
          <w:rFonts w:ascii="Times New Roman" w:hAnsi="Times New Roman"/>
          <w:bCs/>
          <w:lang w:val="uk-UA"/>
        </w:rPr>
      </w:pPr>
      <w:r w:rsidRPr="008738F6">
        <w:rPr>
          <w:rFonts w:ascii="Times New Roman" w:hAnsi="Times New Roman"/>
          <w:b/>
          <w:lang w:val="uk-UA"/>
        </w:rPr>
        <w:t>Виконавцем Акції</w:t>
      </w:r>
      <w:r w:rsidRPr="008738F6">
        <w:rPr>
          <w:rFonts w:ascii="Times New Roman" w:hAnsi="Times New Roman"/>
          <w:spacing w:val="-2"/>
          <w:lang w:val="uk-UA"/>
        </w:rPr>
        <w:t xml:space="preserve"> </w:t>
      </w:r>
      <w:r w:rsidRPr="008738F6">
        <w:rPr>
          <w:rFonts w:ascii="Times New Roman" w:hAnsi="Times New Roman"/>
          <w:bCs/>
          <w:lang w:val="uk-UA"/>
        </w:rPr>
        <w:t xml:space="preserve">є ТОВ «ТОТАЛ МАРКЕТИНГ ЕДЖЕНСІ», що знаходиться за </w:t>
      </w:r>
      <w:proofErr w:type="spellStart"/>
      <w:r w:rsidRPr="008738F6">
        <w:rPr>
          <w:rFonts w:ascii="Times New Roman" w:hAnsi="Times New Roman"/>
          <w:bCs/>
          <w:lang w:val="uk-UA"/>
        </w:rPr>
        <w:t>адресою</w:t>
      </w:r>
      <w:proofErr w:type="spellEnd"/>
      <w:r w:rsidRPr="008738F6">
        <w:rPr>
          <w:rFonts w:ascii="Times New Roman" w:hAnsi="Times New Roman"/>
          <w:bCs/>
          <w:lang w:val="uk-UA"/>
        </w:rPr>
        <w:t>: 04080, м. Київ, вул. Кирилівська, 13Б, офіс 2 (далі – «Виконавець»)</w:t>
      </w:r>
    </w:p>
    <w:p w14:paraId="48641C13" w14:textId="77777777" w:rsidR="00A3446E" w:rsidRPr="008738F6" w:rsidRDefault="00D047A1" w:rsidP="00EB0ED1">
      <w:pPr>
        <w:spacing w:after="0" w:line="240" w:lineRule="auto"/>
        <w:jc w:val="both"/>
        <w:rPr>
          <w:rFonts w:ascii="Times New Roman" w:hAnsi="Times New Roman"/>
          <w:b/>
          <w:lang w:val="uk-UA"/>
        </w:rPr>
      </w:pPr>
      <w:r w:rsidRPr="008738F6">
        <w:rPr>
          <w:rFonts w:ascii="Times New Roman" w:hAnsi="Times New Roman"/>
          <w:lang w:val="uk-UA"/>
        </w:rPr>
        <w:t>Дл</w:t>
      </w:r>
      <w:r w:rsidR="00AD047F" w:rsidRPr="008738F6">
        <w:rPr>
          <w:rFonts w:ascii="Times New Roman" w:hAnsi="Times New Roman"/>
          <w:lang w:val="uk-UA"/>
        </w:rPr>
        <w:t>я проведення Акції Організатор,</w:t>
      </w:r>
      <w:r w:rsidRPr="008738F6">
        <w:rPr>
          <w:rFonts w:ascii="Times New Roman" w:hAnsi="Times New Roman"/>
          <w:lang w:val="uk-UA"/>
        </w:rPr>
        <w:t xml:space="preserve"> Партнер</w:t>
      </w:r>
      <w:r w:rsidR="00AD047F" w:rsidRPr="008738F6">
        <w:rPr>
          <w:rFonts w:ascii="Times New Roman" w:hAnsi="Times New Roman"/>
          <w:lang w:val="uk-UA"/>
        </w:rPr>
        <w:t xml:space="preserve"> та Виконавець</w:t>
      </w:r>
      <w:r w:rsidRPr="008738F6">
        <w:rPr>
          <w:rFonts w:ascii="Times New Roman" w:hAnsi="Times New Roman"/>
          <w:lang w:val="uk-UA"/>
        </w:rPr>
        <w:t xml:space="preserve"> мають право за</w:t>
      </w:r>
      <w:r w:rsidR="00A72C06" w:rsidRPr="008738F6">
        <w:rPr>
          <w:rFonts w:ascii="Times New Roman" w:hAnsi="Times New Roman"/>
          <w:lang w:val="uk-UA"/>
        </w:rPr>
        <w:t>л</w:t>
      </w:r>
      <w:r w:rsidRPr="008738F6">
        <w:rPr>
          <w:rFonts w:ascii="Times New Roman" w:hAnsi="Times New Roman"/>
          <w:lang w:val="uk-UA"/>
        </w:rPr>
        <w:t>учати третіх осіб.</w:t>
      </w:r>
    </w:p>
    <w:p w14:paraId="4395EEA0" w14:textId="77777777" w:rsidR="001F56CA" w:rsidRPr="008738F6" w:rsidRDefault="001F56CA" w:rsidP="00EB0ED1">
      <w:pPr>
        <w:pStyle w:val="af0"/>
        <w:jc w:val="both"/>
        <w:rPr>
          <w:rFonts w:ascii="Times New Roman" w:hAnsi="Times New Roman"/>
          <w:b/>
          <w:lang w:val="uk-UA"/>
        </w:rPr>
      </w:pPr>
      <w:r w:rsidRPr="008738F6">
        <w:rPr>
          <w:rFonts w:ascii="Times New Roman" w:hAnsi="Times New Roman"/>
          <w:b/>
          <w:lang w:val="uk-UA"/>
        </w:rPr>
        <w:t>1. Основні положення Акції.</w:t>
      </w:r>
    </w:p>
    <w:p w14:paraId="69F05547" w14:textId="77777777" w:rsidR="00AD047F" w:rsidRPr="008738F6" w:rsidRDefault="00DA0125" w:rsidP="00EB0ED1">
      <w:pPr>
        <w:pStyle w:val="af3"/>
        <w:numPr>
          <w:ilvl w:val="1"/>
          <w:numId w:val="20"/>
        </w:numPr>
        <w:tabs>
          <w:tab w:val="left" w:pos="-426"/>
          <w:tab w:val="left" w:pos="0"/>
          <w:tab w:val="left" w:pos="426"/>
          <w:tab w:val="left" w:pos="851"/>
          <w:tab w:val="left" w:pos="1134"/>
        </w:tabs>
        <w:ind w:left="0" w:right="57" w:firstLine="0"/>
        <w:jc w:val="both"/>
        <w:rPr>
          <w:sz w:val="22"/>
          <w:szCs w:val="22"/>
          <w:lang w:val="uk-UA"/>
        </w:rPr>
      </w:pPr>
      <w:r w:rsidRPr="008738F6">
        <w:rPr>
          <w:sz w:val="22"/>
          <w:szCs w:val="22"/>
          <w:lang w:val="uk-UA"/>
        </w:rPr>
        <w:t>Брати участь в Акції можуть</w:t>
      </w:r>
      <w:r w:rsidR="00AD047F" w:rsidRPr="008738F6">
        <w:rPr>
          <w:sz w:val="22"/>
          <w:szCs w:val="22"/>
          <w:lang w:val="uk-UA"/>
        </w:rPr>
        <w:t xml:space="preserve"> Брати участь в Акції можуть дієздатні фізичні особи-громадяни України, а також іноземні громадяни та особи без громадянства, які на момент участі в Акції досягли віку 18 років та є держателями карток Mastercard</w:t>
      </w:r>
      <w:r w:rsidR="00AD047F" w:rsidRPr="008738F6">
        <w:rPr>
          <w:sz w:val="22"/>
          <w:szCs w:val="22"/>
          <w:vertAlign w:val="superscript"/>
          <w:lang w:val="uk-UA"/>
        </w:rPr>
        <w:t>®</w:t>
      </w:r>
      <w:r w:rsidR="00AD047F" w:rsidRPr="008738F6">
        <w:rPr>
          <w:sz w:val="22"/>
          <w:szCs w:val="22"/>
          <w:lang w:val="uk-UA"/>
        </w:rPr>
        <w:t>, емітованими українськими банками (далі – «Картка» та «Учасник» відповідно).</w:t>
      </w:r>
    </w:p>
    <w:p w14:paraId="440466E0" w14:textId="77777777" w:rsidR="001F56CA" w:rsidRPr="008738F6" w:rsidRDefault="001F56CA" w:rsidP="00EB0ED1">
      <w:pPr>
        <w:pStyle w:val="af0"/>
        <w:jc w:val="both"/>
        <w:rPr>
          <w:rFonts w:ascii="Times New Roman" w:hAnsi="Times New Roman"/>
          <w:lang w:val="uk-UA"/>
        </w:rPr>
      </w:pPr>
      <w:r w:rsidRPr="008738F6">
        <w:rPr>
          <w:rFonts w:ascii="Times New Roman" w:hAnsi="Times New Roman"/>
          <w:lang w:val="uk-UA"/>
        </w:rPr>
        <w:t>1.2. Учасниками Акції не визнаються й не мають права брати участь в Акції:</w:t>
      </w:r>
    </w:p>
    <w:p w14:paraId="77EB704B" w14:textId="77777777" w:rsidR="001F56CA" w:rsidRPr="008738F6" w:rsidRDefault="001F56CA" w:rsidP="00EB0ED1">
      <w:pPr>
        <w:pStyle w:val="af0"/>
        <w:jc w:val="both"/>
        <w:rPr>
          <w:rFonts w:ascii="Times New Roman" w:hAnsi="Times New Roman"/>
          <w:lang w:val="uk-UA"/>
        </w:rPr>
      </w:pPr>
      <w:r w:rsidRPr="008738F6">
        <w:rPr>
          <w:rFonts w:ascii="Times New Roman" w:hAnsi="Times New Roman"/>
          <w:lang w:val="uk-UA"/>
        </w:rPr>
        <w:t>1.2.1. Особи, які не виконали умов цих Правил.</w:t>
      </w:r>
    </w:p>
    <w:p w14:paraId="1E3FF40B" w14:textId="639725BA" w:rsidR="00F455BA" w:rsidRPr="008738F6" w:rsidRDefault="001F56CA" w:rsidP="00EB0ED1">
      <w:pPr>
        <w:pStyle w:val="af3"/>
        <w:tabs>
          <w:tab w:val="left" w:pos="455"/>
        </w:tabs>
        <w:ind w:left="0" w:right="115"/>
        <w:jc w:val="both"/>
        <w:rPr>
          <w:sz w:val="22"/>
          <w:szCs w:val="22"/>
          <w:lang w:val="uk-UA"/>
        </w:rPr>
      </w:pPr>
      <w:r w:rsidRPr="008738F6">
        <w:rPr>
          <w:sz w:val="22"/>
          <w:szCs w:val="22"/>
          <w:lang w:val="uk-UA"/>
        </w:rPr>
        <w:t xml:space="preserve">1.3. </w:t>
      </w:r>
      <w:r w:rsidR="00F455BA" w:rsidRPr="008738F6">
        <w:rPr>
          <w:sz w:val="22"/>
          <w:szCs w:val="22"/>
          <w:lang w:val="uk-UA"/>
        </w:rPr>
        <w:t>Період проведення Акції з 0</w:t>
      </w:r>
      <w:r w:rsidR="00157D06" w:rsidRPr="008738F6">
        <w:rPr>
          <w:sz w:val="22"/>
          <w:szCs w:val="22"/>
          <w:lang w:val="uk-UA"/>
        </w:rPr>
        <w:t>2</w:t>
      </w:r>
      <w:r w:rsidR="00F455BA" w:rsidRPr="008738F6">
        <w:rPr>
          <w:sz w:val="22"/>
          <w:szCs w:val="22"/>
          <w:lang w:val="uk-UA"/>
        </w:rPr>
        <w:t xml:space="preserve"> </w:t>
      </w:r>
      <w:r w:rsidR="00157D06" w:rsidRPr="008738F6">
        <w:rPr>
          <w:sz w:val="22"/>
          <w:szCs w:val="22"/>
          <w:lang w:val="uk-UA"/>
        </w:rPr>
        <w:t xml:space="preserve">серпня </w:t>
      </w:r>
      <w:r w:rsidR="00F455BA" w:rsidRPr="008738F6">
        <w:rPr>
          <w:sz w:val="22"/>
          <w:szCs w:val="22"/>
          <w:lang w:val="uk-UA"/>
        </w:rPr>
        <w:t>2021 р. по 31 серпня 2021 року включно (далі по тексту – «Період Акції») та складається з 2 (двох) етапів:</w:t>
      </w:r>
    </w:p>
    <w:p w14:paraId="16821B25" w14:textId="393319E2" w:rsidR="00F455BA" w:rsidRPr="008738F6" w:rsidRDefault="00F455BA" w:rsidP="00EB0ED1">
      <w:pPr>
        <w:pStyle w:val="af3"/>
        <w:numPr>
          <w:ilvl w:val="0"/>
          <w:numId w:val="21"/>
        </w:numPr>
        <w:tabs>
          <w:tab w:val="left" w:pos="455"/>
        </w:tabs>
        <w:ind w:right="115"/>
        <w:jc w:val="both"/>
        <w:rPr>
          <w:sz w:val="22"/>
          <w:szCs w:val="22"/>
          <w:lang w:val="uk-UA"/>
        </w:rPr>
      </w:pPr>
      <w:r w:rsidRPr="008738F6">
        <w:rPr>
          <w:sz w:val="22"/>
          <w:szCs w:val="22"/>
          <w:lang w:val="uk-UA"/>
        </w:rPr>
        <w:t>перший етап з 0</w:t>
      </w:r>
      <w:r w:rsidR="00157D06" w:rsidRPr="008738F6">
        <w:rPr>
          <w:sz w:val="22"/>
          <w:szCs w:val="22"/>
          <w:lang w:val="uk-UA"/>
        </w:rPr>
        <w:t>2</w:t>
      </w:r>
      <w:r w:rsidRPr="008738F6">
        <w:rPr>
          <w:sz w:val="22"/>
          <w:szCs w:val="22"/>
          <w:lang w:val="uk-UA"/>
        </w:rPr>
        <w:t xml:space="preserve"> </w:t>
      </w:r>
      <w:r w:rsidR="00157D06" w:rsidRPr="008738F6">
        <w:rPr>
          <w:sz w:val="22"/>
          <w:szCs w:val="22"/>
          <w:lang w:val="uk-UA"/>
        </w:rPr>
        <w:t xml:space="preserve">серпня </w:t>
      </w:r>
      <w:r w:rsidRPr="008738F6">
        <w:rPr>
          <w:sz w:val="22"/>
          <w:szCs w:val="22"/>
          <w:lang w:val="uk-UA"/>
        </w:rPr>
        <w:t xml:space="preserve">2021 року по </w:t>
      </w:r>
      <w:r w:rsidR="00157D06" w:rsidRPr="008738F6">
        <w:rPr>
          <w:sz w:val="22"/>
          <w:szCs w:val="22"/>
          <w:lang w:val="uk-UA"/>
        </w:rPr>
        <w:t xml:space="preserve">16 серпня </w:t>
      </w:r>
      <w:r w:rsidRPr="008738F6">
        <w:rPr>
          <w:sz w:val="22"/>
          <w:szCs w:val="22"/>
          <w:lang w:val="uk-UA"/>
        </w:rPr>
        <w:t>2021 року включно;</w:t>
      </w:r>
    </w:p>
    <w:p w14:paraId="1858296B" w14:textId="7874B4F6" w:rsidR="00F455BA" w:rsidRPr="008738F6" w:rsidRDefault="00F455BA" w:rsidP="00EB0ED1">
      <w:pPr>
        <w:pStyle w:val="af3"/>
        <w:numPr>
          <w:ilvl w:val="0"/>
          <w:numId w:val="21"/>
        </w:numPr>
        <w:tabs>
          <w:tab w:val="left" w:pos="455"/>
        </w:tabs>
        <w:ind w:right="115"/>
        <w:jc w:val="both"/>
        <w:rPr>
          <w:sz w:val="22"/>
          <w:szCs w:val="22"/>
          <w:lang w:val="uk-UA"/>
        </w:rPr>
      </w:pPr>
      <w:r w:rsidRPr="008738F6">
        <w:rPr>
          <w:sz w:val="22"/>
          <w:szCs w:val="22"/>
          <w:lang w:val="uk-UA"/>
        </w:rPr>
        <w:t xml:space="preserve">другий етап з </w:t>
      </w:r>
      <w:r w:rsidR="00157D06" w:rsidRPr="008738F6">
        <w:rPr>
          <w:sz w:val="22"/>
          <w:szCs w:val="22"/>
          <w:lang w:val="uk-UA"/>
        </w:rPr>
        <w:t>17</w:t>
      </w:r>
      <w:r w:rsidRPr="008738F6">
        <w:rPr>
          <w:sz w:val="22"/>
          <w:szCs w:val="22"/>
          <w:lang w:val="uk-UA"/>
        </w:rPr>
        <w:t xml:space="preserve"> серпня 2021 року по 31 серпня 2021 року включно.</w:t>
      </w:r>
    </w:p>
    <w:p w14:paraId="0939B296" w14:textId="439F57B0" w:rsidR="00F455BA" w:rsidRPr="008738F6" w:rsidRDefault="00F455BA" w:rsidP="00EB0ED1">
      <w:pPr>
        <w:pStyle w:val="af3"/>
        <w:tabs>
          <w:tab w:val="left" w:pos="-426"/>
          <w:tab w:val="left" w:pos="142"/>
          <w:tab w:val="left" w:pos="455"/>
        </w:tabs>
        <w:ind w:left="0" w:right="57"/>
        <w:jc w:val="both"/>
        <w:rPr>
          <w:sz w:val="22"/>
          <w:szCs w:val="22"/>
          <w:lang w:val="uk-UA"/>
        </w:rPr>
      </w:pPr>
      <w:r w:rsidRPr="008738F6">
        <w:rPr>
          <w:sz w:val="22"/>
          <w:szCs w:val="22"/>
          <w:lang w:val="uk-UA"/>
        </w:rPr>
        <w:t xml:space="preserve">1.4. </w:t>
      </w:r>
      <w:r w:rsidRPr="008738F6">
        <w:rPr>
          <w:spacing w:val="-1"/>
          <w:sz w:val="22"/>
          <w:szCs w:val="22"/>
          <w:lang w:val="uk-UA"/>
        </w:rPr>
        <w:t>Акція</w:t>
      </w:r>
      <w:r w:rsidRPr="008738F6">
        <w:rPr>
          <w:spacing w:val="47"/>
          <w:sz w:val="22"/>
          <w:szCs w:val="22"/>
          <w:lang w:val="uk-UA"/>
        </w:rPr>
        <w:t xml:space="preserve"> </w:t>
      </w:r>
      <w:r w:rsidRPr="008738F6">
        <w:rPr>
          <w:sz w:val="22"/>
          <w:szCs w:val="22"/>
          <w:lang w:val="uk-UA"/>
        </w:rPr>
        <w:t xml:space="preserve">проводиться </w:t>
      </w:r>
      <w:r w:rsidRPr="008738F6">
        <w:rPr>
          <w:spacing w:val="-1"/>
          <w:sz w:val="22"/>
          <w:szCs w:val="22"/>
          <w:lang w:val="uk-UA"/>
        </w:rPr>
        <w:t>на</w:t>
      </w:r>
      <w:r w:rsidRPr="008738F6">
        <w:rPr>
          <w:spacing w:val="49"/>
          <w:sz w:val="22"/>
          <w:szCs w:val="22"/>
          <w:lang w:val="uk-UA"/>
        </w:rPr>
        <w:t xml:space="preserve"> </w:t>
      </w:r>
      <w:r w:rsidRPr="008738F6">
        <w:rPr>
          <w:sz w:val="22"/>
          <w:szCs w:val="22"/>
          <w:lang w:val="uk-UA"/>
        </w:rPr>
        <w:t>всій</w:t>
      </w:r>
      <w:r w:rsidRPr="008738F6">
        <w:rPr>
          <w:spacing w:val="48"/>
          <w:sz w:val="22"/>
          <w:szCs w:val="22"/>
          <w:lang w:val="uk-UA"/>
        </w:rPr>
        <w:t xml:space="preserve"> </w:t>
      </w:r>
      <w:r w:rsidRPr="008738F6">
        <w:rPr>
          <w:sz w:val="22"/>
          <w:szCs w:val="22"/>
          <w:lang w:val="uk-UA"/>
        </w:rPr>
        <w:t>території</w:t>
      </w:r>
      <w:r w:rsidRPr="008738F6">
        <w:rPr>
          <w:spacing w:val="48"/>
          <w:sz w:val="22"/>
          <w:szCs w:val="22"/>
          <w:lang w:val="uk-UA"/>
        </w:rPr>
        <w:t xml:space="preserve"> </w:t>
      </w:r>
      <w:r w:rsidRPr="008738F6">
        <w:rPr>
          <w:spacing w:val="-1"/>
          <w:sz w:val="22"/>
          <w:szCs w:val="22"/>
          <w:lang w:val="uk-UA"/>
        </w:rPr>
        <w:t>України,</w:t>
      </w:r>
      <w:r w:rsidRPr="008738F6">
        <w:rPr>
          <w:spacing w:val="49"/>
          <w:sz w:val="22"/>
          <w:szCs w:val="22"/>
          <w:lang w:val="uk-UA"/>
        </w:rPr>
        <w:t xml:space="preserve"> </w:t>
      </w:r>
      <w:r w:rsidRPr="008738F6">
        <w:rPr>
          <w:sz w:val="22"/>
          <w:szCs w:val="22"/>
          <w:lang w:val="uk-UA"/>
        </w:rPr>
        <w:t>за</w:t>
      </w:r>
      <w:r w:rsidRPr="008738F6">
        <w:rPr>
          <w:spacing w:val="49"/>
          <w:sz w:val="22"/>
          <w:szCs w:val="22"/>
          <w:lang w:val="uk-UA"/>
        </w:rPr>
        <w:t xml:space="preserve"> </w:t>
      </w:r>
      <w:r w:rsidRPr="008738F6">
        <w:rPr>
          <w:spacing w:val="-1"/>
          <w:sz w:val="22"/>
          <w:szCs w:val="22"/>
          <w:lang w:val="uk-UA"/>
        </w:rPr>
        <w:t>винятком</w:t>
      </w:r>
      <w:r w:rsidRPr="008738F6">
        <w:rPr>
          <w:sz w:val="22"/>
          <w:szCs w:val="22"/>
          <w:lang w:val="uk-UA"/>
        </w:rPr>
        <w:t xml:space="preserve"> території</w:t>
      </w:r>
      <w:r w:rsidRPr="008738F6">
        <w:rPr>
          <w:spacing w:val="48"/>
          <w:sz w:val="22"/>
          <w:szCs w:val="22"/>
          <w:lang w:val="uk-UA"/>
        </w:rPr>
        <w:t xml:space="preserve"> </w:t>
      </w:r>
      <w:r w:rsidRPr="008738F6">
        <w:rPr>
          <w:sz w:val="22"/>
          <w:szCs w:val="22"/>
          <w:lang w:val="uk-UA"/>
        </w:rPr>
        <w:t>проведення</w:t>
      </w:r>
      <w:r w:rsidRPr="008738F6">
        <w:rPr>
          <w:spacing w:val="48"/>
          <w:sz w:val="22"/>
          <w:szCs w:val="22"/>
          <w:lang w:val="uk-UA"/>
        </w:rPr>
        <w:t xml:space="preserve"> </w:t>
      </w:r>
      <w:r w:rsidRPr="008738F6">
        <w:rPr>
          <w:sz w:val="22"/>
          <w:szCs w:val="22"/>
          <w:lang w:val="uk-UA"/>
        </w:rPr>
        <w:t>ООС</w:t>
      </w:r>
      <w:r w:rsidRPr="008738F6">
        <w:rPr>
          <w:spacing w:val="48"/>
          <w:sz w:val="22"/>
          <w:szCs w:val="22"/>
          <w:lang w:val="uk-UA"/>
        </w:rPr>
        <w:t xml:space="preserve"> </w:t>
      </w:r>
      <w:r w:rsidRPr="008738F6">
        <w:rPr>
          <w:sz w:val="22"/>
          <w:szCs w:val="22"/>
          <w:lang w:val="uk-UA"/>
        </w:rPr>
        <w:t>і</w:t>
      </w:r>
      <w:r w:rsidRPr="008738F6">
        <w:rPr>
          <w:spacing w:val="49"/>
          <w:sz w:val="22"/>
          <w:szCs w:val="22"/>
          <w:lang w:val="uk-UA"/>
        </w:rPr>
        <w:t xml:space="preserve"> </w:t>
      </w:r>
      <w:r w:rsidRPr="008738F6">
        <w:rPr>
          <w:sz w:val="22"/>
          <w:szCs w:val="22"/>
          <w:lang w:val="uk-UA"/>
        </w:rPr>
        <w:t>тимчасово</w:t>
      </w:r>
      <w:r w:rsidRPr="008738F6">
        <w:rPr>
          <w:spacing w:val="35"/>
          <w:w w:val="99"/>
          <w:sz w:val="22"/>
          <w:szCs w:val="22"/>
          <w:lang w:val="uk-UA"/>
        </w:rPr>
        <w:t xml:space="preserve"> </w:t>
      </w:r>
      <w:r w:rsidRPr="008738F6">
        <w:rPr>
          <w:sz w:val="22"/>
          <w:szCs w:val="22"/>
          <w:lang w:val="uk-UA"/>
        </w:rPr>
        <w:t>окупованої</w:t>
      </w:r>
      <w:r w:rsidRPr="008738F6">
        <w:rPr>
          <w:spacing w:val="-19"/>
          <w:sz w:val="22"/>
          <w:szCs w:val="22"/>
          <w:lang w:val="uk-UA"/>
        </w:rPr>
        <w:t xml:space="preserve"> </w:t>
      </w:r>
      <w:r w:rsidRPr="008738F6">
        <w:rPr>
          <w:sz w:val="22"/>
          <w:szCs w:val="22"/>
          <w:lang w:val="uk-UA"/>
        </w:rPr>
        <w:t>території (далі – «Територія проведення Акції»).</w:t>
      </w:r>
    </w:p>
    <w:p w14:paraId="52F3C1E5" w14:textId="1EFF039A" w:rsidR="00157D06" w:rsidRPr="008738F6" w:rsidRDefault="00157D06" w:rsidP="00EB0ED1">
      <w:pPr>
        <w:pStyle w:val="af3"/>
        <w:tabs>
          <w:tab w:val="left" w:pos="-426"/>
          <w:tab w:val="left" w:pos="142"/>
          <w:tab w:val="left" w:pos="455"/>
        </w:tabs>
        <w:ind w:left="0" w:right="57"/>
        <w:jc w:val="both"/>
        <w:rPr>
          <w:sz w:val="22"/>
          <w:szCs w:val="22"/>
          <w:lang w:val="uk-UA"/>
        </w:rPr>
      </w:pPr>
      <w:r w:rsidRPr="008738F6">
        <w:rPr>
          <w:sz w:val="22"/>
          <w:szCs w:val="22"/>
          <w:lang w:val="uk-UA"/>
        </w:rPr>
        <w:t>1.5. Акцію може бути продовжено після закінчення другого етапу</w:t>
      </w:r>
      <w:r w:rsidR="0071674B" w:rsidRPr="008738F6">
        <w:rPr>
          <w:sz w:val="22"/>
          <w:szCs w:val="22"/>
          <w:lang w:val="uk-UA"/>
        </w:rPr>
        <w:t xml:space="preserve"> за згодою Організатор</w:t>
      </w:r>
      <w:r w:rsidR="00021570" w:rsidRPr="008738F6">
        <w:rPr>
          <w:sz w:val="22"/>
          <w:szCs w:val="22"/>
          <w:lang w:val="uk-UA"/>
        </w:rPr>
        <w:t>а та Партнера</w:t>
      </w:r>
      <w:r w:rsidRPr="008738F6">
        <w:rPr>
          <w:sz w:val="22"/>
          <w:szCs w:val="22"/>
          <w:lang w:val="uk-UA"/>
        </w:rPr>
        <w:t>.</w:t>
      </w:r>
    </w:p>
    <w:p w14:paraId="0584C743" w14:textId="77777777" w:rsidR="00F455BA" w:rsidRPr="008738F6" w:rsidRDefault="00F455BA" w:rsidP="00EB0ED1">
      <w:pPr>
        <w:pStyle w:val="af0"/>
        <w:jc w:val="both"/>
        <w:rPr>
          <w:rFonts w:ascii="Times New Roman" w:hAnsi="Times New Roman"/>
          <w:b/>
          <w:lang w:val="uk-UA"/>
        </w:rPr>
      </w:pPr>
    </w:p>
    <w:p w14:paraId="51DD139B" w14:textId="77777777" w:rsidR="001F56CA" w:rsidRPr="008738F6" w:rsidRDefault="001F56CA" w:rsidP="00EB0ED1">
      <w:pPr>
        <w:pStyle w:val="af0"/>
        <w:jc w:val="both"/>
        <w:rPr>
          <w:rFonts w:ascii="Times New Roman" w:hAnsi="Times New Roman"/>
          <w:b/>
          <w:lang w:val="uk-UA"/>
        </w:rPr>
      </w:pPr>
      <w:r w:rsidRPr="008738F6">
        <w:rPr>
          <w:rFonts w:ascii="Times New Roman" w:hAnsi="Times New Roman"/>
          <w:b/>
          <w:lang w:val="uk-UA"/>
        </w:rPr>
        <w:t>2. Умови участі в Акції.</w:t>
      </w:r>
    </w:p>
    <w:p w14:paraId="2945F8FA" w14:textId="77777777" w:rsidR="007718AD" w:rsidRPr="008738F6" w:rsidRDefault="001F56CA" w:rsidP="00EB0ED1">
      <w:pPr>
        <w:pStyle w:val="af0"/>
        <w:jc w:val="both"/>
        <w:rPr>
          <w:rFonts w:ascii="Times New Roman" w:hAnsi="Times New Roman"/>
          <w:lang w:val="uk-UA"/>
        </w:rPr>
      </w:pPr>
      <w:r w:rsidRPr="008738F6">
        <w:rPr>
          <w:rFonts w:ascii="Times New Roman" w:hAnsi="Times New Roman"/>
          <w:lang w:val="uk-UA"/>
        </w:rPr>
        <w:t xml:space="preserve">2.1. Для участі в Акції </w:t>
      </w:r>
      <w:r w:rsidR="0041666B" w:rsidRPr="008738F6">
        <w:rPr>
          <w:rFonts w:ascii="Times New Roman" w:hAnsi="Times New Roman"/>
          <w:lang w:val="uk-UA"/>
        </w:rPr>
        <w:t>Учаснику</w:t>
      </w:r>
      <w:r w:rsidRPr="008738F6">
        <w:rPr>
          <w:rFonts w:ascii="Times New Roman" w:hAnsi="Times New Roman"/>
          <w:lang w:val="uk-UA"/>
        </w:rPr>
        <w:t xml:space="preserve"> </w:t>
      </w:r>
      <w:r w:rsidR="00D404BE" w:rsidRPr="008738F6">
        <w:rPr>
          <w:rFonts w:ascii="Times New Roman" w:hAnsi="Times New Roman"/>
          <w:lang w:val="uk-UA"/>
        </w:rPr>
        <w:t xml:space="preserve">протягом Періоду Акції </w:t>
      </w:r>
      <w:r w:rsidRPr="008738F6">
        <w:rPr>
          <w:rFonts w:ascii="Times New Roman" w:hAnsi="Times New Roman"/>
          <w:lang w:val="uk-UA"/>
        </w:rPr>
        <w:t>необхідно</w:t>
      </w:r>
      <w:r w:rsidR="007718AD" w:rsidRPr="008738F6">
        <w:rPr>
          <w:rFonts w:ascii="Times New Roman" w:hAnsi="Times New Roman"/>
          <w:lang w:val="uk-UA"/>
        </w:rPr>
        <w:t>:</w:t>
      </w:r>
    </w:p>
    <w:p w14:paraId="7C6D5639" w14:textId="77777777" w:rsidR="00F455BA" w:rsidRPr="008738F6" w:rsidRDefault="00F455BA" w:rsidP="00EB0ED1">
      <w:pPr>
        <w:spacing w:after="0" w:line="240" w:lineRule="auto"/>
        <w:jc w:val="both"/>
        <w:rPr>
          <w:rFonts w:ascii="Times New Roman" w:hAnsi="Times New Roman"/>
          <w:lang w:val="uk-UA"/>
        </w:rPr>
      </w:pPr>
      <w:r w:rsidRPr="008738F6">
        <w:rPr>
          <w:rFonts w:ascii="Times New Roman" w:hAnsi="Times New Roman"/>
          <w:lang w:val="uk-UA"/>
        </w:rPr>
        <w:t>2.1.1. відповідати вимогам п. 1.1. Правил;</w:t>
      </w:r>
    </w:p>
    <w:p w14:paraId="1FC59897" w14:textId="77777777" w:rsidR="00021570" w:rsidRPr="008738F6" w:rsidRDefault="00F455BA" w:rsidP="00EB0ED1">
      <w:pPr>
        <w:spacing w:after="0" w:line="240" w:lineRule="auto"/>
        <w:jc w:val="both"/>
        <w:rPr>
          <w:rFonts w:ascii="Times New Roman" w:hAnsi="Times New Roman"/>
          <w:lang w:val="uk-UA"/>
        </w:rPr>
      </w:pPr>
      <w:r w:rsidRPr="008738F6">
        <w:rPr>
          <w:rFonts w:ascii="Times New Roman" w:hAnsi="Times New Roman"/>
          <w:lang w:val="uk-UA"/>
        </w:rPr>
        <w:t>2.1.2. бути зареєстрованим користувачем с</w:t>
      </w:r>
      <w:r w:rsidR="00F97503" w:rsidRPr="008738F6">
        <w:rPr>
          <w:rFonts w:ascii="Times New Roman" w:hAnsi="Times New Roman"/>
          <w:lang w:val="uk-UA"/>
        </w:rPr>
        <w:t>оці</w:t>
      </w:r>
      <w:r w:rsidR="008F4F91" w:rsidRPr="008738F6">
        <w:rPr>
          <w:rFonts w:ascii="Times New Roman" w:hAnsi="Times New Roman"/>
          <w:lang w:val="uk-UA"/>
        </w:rPr>
        <w:t>а</w:t>
      </w:r>
      <w:r w:rsidR="00F97503" w:rsidRPr="008738F6">
        <w:rPr>
          <w:rFonts w:ascii="Times New Roman" w:hAnsi="Times New Roman"/>
          <w:lang w:val="uk-UA"/>
        </w:rPr>
        <w:t>льних мереж</w:t>
      </w:r>
      <w:r w:rsidRPr="008738F6">
        <w:rPr>
          <w:rFonts w:ascii="Times New Roman" w:hAnsi="Times New Roman"/>
          <w:lang w:val="uk-UA"/>
        </w:rPr>
        <w:t xml:space="preserve"> www.instagram.com та</w:t>
      </w:r>
      <w:r w:rsidR="00E15B62" w:rsidRPr="008738F6">
        <w:rPr>
          <w:rFonts w:ascii="Times New Roman" w:hAnsi="Times New Roman"/>
          <w:lang w:val="uk-UA"/>
        </w:rPr>
        <w:t>/або</w:t>
      </w:r>
      <w:r w:rsidRPr="008738F6">
        <w:rPr>
          <w:rFonts w:ascii="Times New Roman" w:hAnsi="Times New Roman"/>
          <w:lang w:val="uk-UA"/>
        </w:rPr>
        <w:t xml:space="preserve"> www.facebook.com або протягом Періоду Акції здійснити реєстрацію </w:t>
      </w:r>
      <w:r w:rsidR="00AA6C37" w:rsidRPr="008738F6">
        <w:rPr>
          <w:rFonts w:ascii="Times New Roman" w:hAnsi="Times New Roman"/>
          <w:lang w:val="uk-UA"/>
        </w:rPr>
        <w:t xml:space="preserve">в  </w:t>
      </w:r>
      <w:r w:rsidR="00E15B62" w:rsidRPr="008738F6">
        <w:rPr>
          <w:rFonts w:ascii="Times New Roman" w:hAnsi="Times New Roman"/>
          <w:lang w:val="uk-UA"/>
        </w:rPr>
        <w:t>обох</w:t>
      </w:r>
      <w:r w:rsidRPr="008738F6">
        <w:rPr>
          <w:rFonts w:ascii="Times New Roman" w:hAnsi="Times New Roman"/>
          <w:lang w:val="uk-UA"/>
        </w:rPr>
        <w:t xml:space="preserve"> </w:t>
      </w:r>
      <w:r w:rsidR="00AA6C37" w:rsidRPr="008738F6">
        <w:rPr>
          <w:rFonts w:ascii="Times New Roman" w:hAnsi="Times New Roman"/>
          <w:lang w:val="uk-UA"/>
        </w:rPr>
        <w:t xml:space="preserve">соціальних мережах </w:t>
      </w:r>
      <w:r w:rsidR="00E15B62" w:rsidRPr="008738F6">
        <w:rPr>
          <w:rFonts w:ascii="Times New Roman" w:hAnsi="Times New Roman"/>
          <w:lang w:val="uk-UA"/>
        </w:rPr>
        <w:t xml:space="preserve">або </w:t>
      </w:r>
      <w:r w:rsidR="00AA6C37" w:rsidRPr="008738F6">
        <w:rPr>
          <w:rFonts w:ascii="Times New Roman" w:hAnsi="Times New Roman"/>
          <w:lang w:val="uk-UA"/>
        </w:rPr>
        <w:t xml:space="preserve">одній </w:t>
      </w:r>
      <w:r w:rsidR="00E15B62" w:rsidRPr="008738F6">
        <w:rPr>
          <w:rFonts w:ascii="Times New Roman" w:hAnsi="Times New Roman"/>
          <w:lang w:val="uk-UA"/>
        </w:rPr>
        <w:t>з них</w:t>
      </w:r>
      <w:r w:rsidR="00021570" w:rsidRPr="008738F6">
        <w:rPr>
          <w:rFonts w:ascii="Times New Roman" w:hAnsi="Times New Roman"/>
          <w:lang w:val="uk-UA"/>
        </w:rPr>
        <w:t>.</w:t>
      </w:r>
    </w:p>
    <w:p w14:paraId="0991CCE2" w14:textId="0798588F" w:rsidR="00F455BA" w:rsidRPr="008738F6" w:rsidRDefault="00021570" w:rsidP="00EB0ED1">
      <w:pPr>
        <w:spacing w:after="0" w:line="240" w:lineRule="auto"/>
        <w:jc w:val="both"/>
        <w:rPr>
          <w:rFonts w:ascii="Times New Roman" w:hAnsi="Times New Roman"/>
          <w:lang w:val="uk-UA"/>
        </w:rPr>
      </w:pPr>
      <w:r w:rsidRPr="008738F6">
        <w:rPr>
          <w:rFonts w:ascii="Times New Roman" w:hAnsi="Times New Roman"/>
          <w:lang w:val="uk-UA"/>
        </w:rPr>
        <w:t>Профіль Учасника для участі в Акції має бути відкритим для перегляду.</w:t>
      </w:r>
    </w:p>
    <w:p w14:paraId="396DBD76" w14:textId="3A80522B" w:rsidR="00F455BA" w:rsidRPr="008738F6" w:rsidRDefault="00F455BA" w:rsidP="00EB0ED1">
      <w:pPr>
        <w:spacing w:after="0" w:line="240" w:lineRule="auto"/>
        <w:jc w:val="both"/>
        <w:rPr>
          <w:rFonts w:ascii="Times New Roman" w:hAnsi="Times New Roman"/>
          <w:lang w:val="uk-UA"/>
        </w:rPr>
      </w:pPr>
      <w:r w:rsidRPr="008738F6">
        <w:rPr>
          <w:rFonts w:ascii="Times New Roman" w:hAnsi="Times New Roman"/>
          <w:lang w:val="uk-UA"/>
        </w:rPr>
        <w:t xml:space="preserve">2.1.3. бути підписаним або протягом Періоду Акції підписатися на </w:t>
      </w:r>
      <w:r w:rsidR="00F97503" w:rsidRPr="008738F6">
        <w:rPr>
          <w:rFonts w:ascii="Times New Roman" w:hAnsi="Times New Roman"/>
          <w:lang w:val="uk-UA"/>
        </w:rPr>
        <w:t xml:space="preserve">сторінки </w:t>
      </w:r>
      <w:r w:rsidRPr="008738F6">
        <w:rPr>
          <w:rFonts w:ascii="Times New Roman" w:hAnsi="Times New Roman"/>
          <w:lang w:val="uk-UA"/>
        </w:rPr>
        <w:t xml:space="preserve">Організатора в </w:t>
      </w:r>
      <w:proofErr w:type="spellStart"/>
      <w:r w:rsidRPr="008738F6">
        <w:rPr>
          <w:rFonts w:ascii="Times New Roman" w:hAnsi="Times New Roman"/>
          <w:lang w:val="uk-UA"/>
        </w:rPr>
        <w:t>Іnstagram</w:t>
      </w:r>
      <w:proofErr w:type="spellEnd"/>
      <w:r w:rsidRPr="008738F6">
        <w:rPr>
          <w:rFonts w:ascii="Times New Roman" w:hAnsi="Times New Roman"/>
          <w:lang w:val="uk-UA"/>
        </w:rPr>
        <w:t xml:space="preserve"> </w:t>
      </w:r>
      <w:r w:rsidR="007917CB" w:rsidRPr="008738F6">
        <w:rPr>
          <w:rFonts w:ascii="Times New Roman" w:hAnsi="Times New Roman"/>
          <w:lang w:val="uk-UA"/>
        </w:rPr>
        <w:t>https://www.instagram.com/ukrposhta/</w:t>
      </w:r>
      <w:r w:rsidR="00E15B62" w:rsidRPr="008738F6">
        <w:rPr>
          <w:rFonts w:ascii="Times New Roman" w:hAnsi="Times New Roman"/>
          <w:lang w:val="uk-UA"/>
        </w:rPr>
        <w:t xml:space="preserve"> та/або у </w:t>
      </w:r>
      <w:proofErr w:type="spellStart"/>
      <w:r w:rsidR="00E15B62" w:rsidRPr="008738F6">
        <w:rPr>
          <w:rFonts w:ascii="Times New Roman" w:hAnsi="Times New Roman"/>
          <w:lang w:val="uk-UA"/>
        </w:rPr>
        <w:t>Facebook</w:t>
      </w:r>
      <w:proofErr w:type="spellEnd"/>
      <w:r w:rsidR="00E15B62" w:rsidRPr="008738F6">
        <w:rPr>
          <w:rFonts w:ascii="Times New Roman" w:hAnsi="Times New Roman"/>
          <w:lang w:val="uk-UA"/>
        </w:rPr>
        <w:t xml:space="preserve"> </w:t>
      </w:r>
      <w:hyperlink r:id="rId5" w:history="1">
        <w:r w:rsidR="005E308A" w:rsidRPr="008738F6">
          <w:rPr>
            <w:rStyle w:val="ac"/>
            <w:rFonts w:ascii="Times New Roman" w:hAnsi="Times New Roman"/>
            <w:lang w:val="uk-UA"/>
          </w:rPr>
          <w:t>https://www.facebook.com/ukrposhta</w:t>
        </w:r>
      </w:hyperlink>
      <w:r w:rsidR="005E308A" w:rsidRPr="008738F6">
        <w:rPr>
          <w:rFonts w:ascii="Times New Roman" w:hAnsi="Times New Roman"/>
          <w:lang w:val="uk-UA"/>
        </w:rPr>
        <w:t>;</w:t>
      </w:r>
    </w:p>
    <w:p w14:paraId="420A3D05" w14:textId="59F2EFD1" w:rsidR="00E15B62" w:rsidRPr="008738F6" w:rsidRDefault="00F455BA" w:rsidP="00EB0ED1">
      <w:pPr>
        <w:spacing w:after="0" w:line="240" w:lineRule="auto"/>
        <w:jc w:val="both"/>
        <w:rPr>
          <w:rFonts w:ascii="Times New Roman" w:hAnsi="Times New Roman"/>
          <w:lang w:val="uk-UA"/>
        </w:rPr>
      </w:pPr>
      <w:r w:rsidRPr="008738F6">
        <w:rPr>
          <w:rFonts w:ascii="Times New Roman" w:hAnsi="Times New Roman"/>
          <w:lang w:val="uk-UA"/>
        </w:rPr>
        <w:t xml:space="preserve">2.1.4. бути підписаним або протягом Періоду Акції підписатися на </w:t>
      </w:r>
      <w:r w:rsidR="00F97503" w:rsidRPr="008738F6">
        <w:rPr>
          <w:rFonts w:ascii="Times New Roman" w:hAnsi="Times New Roman"/>
          <w:lang w:val="uk-UA"/>
        </w:rPr>
        <w:t xml:space="preserve">сторінки </w:t>
      </w:r>
      <w:r w:rsidRPr="008738F6">
        <w:rPr>
          <w:rFonts w:ascii="Times New Roman" w:hAnsi="Times New Roman"/>
          <w:lang w:val="uk-UA"/>
        </w:rPr>
        <w:t>Партнера в</w:t>
      </w:r>
      <w:r w:rsidR="00E15B62" w:rsidRPr="008738F6">
        <w:rPr>
          <w:rFonts w:ascii="Times New Roman" w:hAnsi="Times New Roman"/>
          <w:lang w:val="uk-UA"/>
        </w:rPr>
        <w:t xml:space="preserve"> </w:t>
      </w:r>
      <w:proofErr w:type="spellStart"/>
      <w:r w:rsidR="00E15B62" w:rsidRPr="008738F6">
        <w:rPr>
          <w:rFonts w:ascii="Times New Roman" w:hAnsi="Times New Roman"/>
          <w:lang w:val="uk-UA"/>
        </w:rPr>
        <w:t>Іnstagram</w:t>
      </w:r>
      <w:proofErr w:type="spellEnd"/>
      <w:r w:rsidR="00E15B62" w:rsidRPr="008738F6">
        <w:rPr>
          <w:rFonts w:ascii="Times New Roman" w:hAnsi="Times New Roman"/>
          <w:lang w:val="uk-UA"/>
        </w:rPr>
        <w:t xml:space="preserve"> </w:t>
      </w:r>
      <w:r w:rsidR="007917CB" w:rsidRPr="008738F6">
        <w:rPr>
          <w:rFonts w:ascii="Times New Roman" w:hAnsi="Times New Roman"/>
          <w:lang w:val="uk-UA"/>
        </w:rPr>
        <w:t>https://www.instagram.com/mastercardukraine/</w:t>
      </w:r>
      <w:r w:rsidR="00E15B62" w:rsidRPr="008738F6">
        <w:rPr>
          <w:rFonts w:ascii="Times New Roman" w:hAnsi="Times New Roman"/>
          <w:lang w:val="uk-UA"/>
        </w:rPr>
        <w:t xml:space="preserve"> та/або у </w:t>
      </w:r>
      <w:proofErr w:type="spellStart"/>
      <w:r w:rsidR="00E15B62" w:rsidRPr="008738F6">
        <w:rPr>
          <w:rFonts w:ascii="Times New Roman" w:hAnsi="Times New Roman"/>
          <w:lang w:val="uk-UA"/>
        </w:rPr>
        <w:t>Facebook</w:t>
      </w:r>
      <w:proofErr w:type="spellEnd"/>
      <w:r w:rsidR="00E15B62" w:rsidRPr="008738F6">
        <w:rPr>
          <w:rFonts w:ascii="Times New Roman" w:hAnsi="Times New Roman"/>
          <w:lang w:val="uk-UA"/>
        </w:rPr>
        <w:t xml:space="preserve"> </w:t>
      </w:r>
      <w:hyperlink r:id="rId6" w:history="1">
        <w:r w:rsidR="005E308A" w:rsidRPr="008738F6">
          <w:rPr>
            <w:rStyle w:val="ac"/>
            <w:rFonts w:ascii="Times New Roman" w:hAnsi="Times New Roman"/>
            <w:lang w:val="uk-UA"/>
          </w:rPr>
          <w:t>https://www.facebook.com/MastercardUkraine</w:t>
        </w:r>
      </w:hyperlink>
      <w:r w:rsidR="00E15B62" w:rsidRPr="008738F6">
        <w:rPr>
          <w:rFonts w:ascii="Times New Roman" w:hAnsi="Times New Roman"/>
          <w:lang w:val="uk-UA"/>
        </w:rPr>
        <w:t>;</w:t>
      </w:r>
    </w:p>
    <w:p w14:paraId="1DD3CAE6" w14:textId="573E7893" w:rsidR="00BE6FFE" w:rsidRPr="008738F6" w:rsidRDefault="00F455BA" w:rsidP="00EB0ED1">
      <w:pPr>
        <w:spacing w:after="0" w:line="240" w:lineRule="auto"/>
        <w:jc w:val="both"/>
        <w:rPr>
          <w:rFonts w:ascii="Times New Roman" w:hAnsi="Times New Roman"/>
          <w:lang w:val="uk-UA"/>
        </w:rPr>
      </w:pPr>
      <w:r w:rsidRPr="008738F6">
        <w:rPr>
          <w:rFonts w:ascii="Times New Roman" w:hAnsi="Times New Roman"/>
          <w:lang w:val="uk-UA"/>
        </w:rPr>
        <w:t>2.1.5. в</w:t>
      </w:r>
      <w:r w:rsidR="00BE6FFE" w:rsidRPr="008738F6">
        <w:rPr>
          <w:rFonts w:ascii="Times New Roman" w:hAnsi="Times New Roman"/>
          <w:lang w:val="uk-UA"/>
        </w:rPr>
        <w:t>подобати</w:t>
      </w:r>
      <w:r w:rsidR="00F97503" w:rsidRPr="008738F6">
        <w:rPr>
          <w:rFonts w:ascii="Times New Roman" w:hAnsi="Times New Roman"/>
          <w:lang w:val="uk-UA"/>
        </w:rPr>
        <w:t xml:space="preserve"> </w:t>
      </w:r>
      <w:r w:rsidR="00BE6FFE" w:rsidRPr="008738F6">
        <w:rPr>
          <w:rFonts w:ascii="Times New Roman" w:hAnsi="Times New Roman"/>
          <w:lang w:val="uk-UA"/>
        </w:rPr>
        <w:t>пост Організатора</w:t>
      </w:r>
      <w:r w:rsidR="009B0F72" w:rsidRPr="008738F6">
        <w:rPr>
          <w:rFonts w:ascii="Times New Roman" w:hAnsi="Times New Roman"/>
          <w:lang w:val="uk-UA"/>
        </w:rPr>
        <w:t xml:space="preserve">, </w:t>
      </w:r>
      <w:r w:rsidR="00BE6FFE" w:rsidRPr="008738F6">
        <w:rPr>
          <w:rFonts w:ascii="Times New Roman" w:hAnsi="Times New Roman"/>
          <w:lang w:val="uk-UA"/>
        </w:rPr>
        <w:t>присвячений Акції</w:t>
      </w:r>
      <w:r w:rsidR="00F97503" w:rsidRPr="008738F6">
        <w:rPr>
          <w:rFonts w:ascii="Times New Roman" w:hAnsi="Times New Roman"/>
          <w:lang w:val="uk-UA"/>
        </w:rPr>
        <w:t>, у відповідній соціальній мережі</w:t>
      </w:r>
      <w:r w:rsidR="003D10AC" w:rsidRPr="008738F6">
        <w:rPr>
          <w:rFonts w:ascii="Times New Roman" w:hAnsi="Times New Roman"/>
          <w:lang w:val="uk-UA"/>
        </w:rPr>
        <w:t>, далі, як вказано у пості Організатора, перейти до посту Партнера, присвяченого Акції і вподобати його</w:t>
      </w:r>
      <w:r w:rsidR="00BE6FFE" w:rsidRPr="008738F6">
        <w:rPr>
          <w:rFonts w:ascii="Times New Roman" w:hAnsi="Times New Roman"/>
          <w:lang w:val="uk-UA"/>
        </w:rPr>
        <w:t>;</w:t>
      </w:r>
    </w:p>
    <w:p w14:paraId="0C143904" w14:textId="77777777" w:rsidR="00F45F3A" w:rsidRPr="008738F6" w:rsidRDefault="00BE6FFE" w:rsidP="00EB0ED1">
      <w:pPr>
        <w:spacing w:after="0" w:line="240" w:lineRule="auto"/>
        <w:jc w:val="both"/>
        <w:rPr>
          <w:rFonts w:ascii="Times New Roman" w:hAnsi="Times New Roman"/>
          <w:lang w:val="uk-UA"/>
        </w:rPr>
      </w:pPr>
      <w:r w:rsidRPr="008738F6">
        <w:rPr>
          <w:rFonts w:ascii="Times New Roman" w:hAnsi="Times New Roman"/>
          <w:lang w:val="uk-UA"/>
        </w:rPr>
        <w:t xml:space="preserve">2.1.6. </w:t>
      </w:r>
      <w:r w:rsidR="008F4F91" w:rsidRPr="008738F6">
        <w:rPr>
          <w:rFonts w:ascii="Times New Roman" w:hAnsi="Times New Roman"/>
          <w:lang w:val="uk-UA"/>
        </w:rPr>
        <w:t xml:space="preserve">протягом відповідного етапу Періоду Акції </w:t>
      </w:r>
      <w:r w:rsidR="0084542E" w:rsidRPr="008738F6">
        <w:rPr>
          <w:rFonts w:ascii="Times New Roman" w:hAnsi="Times New Roman"/>
          <w:lang w:val="uk-UA"/>
        </w:rPr>
        <w:t xml:space="preserve">здійснити оплату </w:t>
      </w:r>
      <w:r w:rsidR="008F4F91" w:rsidRPr="008738F6">
        <w:rPr>
          <w:rFonts w:ascii="Times New Roman" w:hAnsi="Times New Roman"/>
          <w:lang w:val="uk-UA"/>
        </w:rPr>
        <w:t xml:space="preserve">щонайменше 1 (одного) </w:t>
      </w:r>
      <w:r w:rsidR="0084542E" w:rsidRPr="008738F6">
        <w:rPr>
          <w:rFonts w:ascii="Times New Roman" w:hAnsi="Times New Roman"/>
          <w:lang w:val="uk-UA"/>
        </w:rPr>
        <w:t>відправлення дрібного пакета (на експорт) Карткою у відділенні Партнера</w:t>
      </w:r>
      <w:r w:rsidR="007917CB" w:rsidRPr="008738F6">
        <w:rPr>
          <w:rFonts w:ascii="Times New Roman" w:hAnsi="Times New Roman"/>
          <w:lang w:val="uk-UA"/>
        </w:rPr>
        <w:t xml:space="preserve"> (далі – Транзакція)</w:t>
      </w:r>
      <w:r w:rsidR="00F45F3A" w:rsidRPr="008738F6">
        <w:rPr>
          <w:rFonts w:ascii="Times New Roman" w:hAnsi="Times New Roman"/>
          <w:lang w:val="uk-UA"/>
        </w:rPr>
        <w:t>.</w:t>
      </w:r>
    </w:p>
    <w:p w14:paraId="16A5BF30" w14:textId="384C6460" w:rsidR="00F455BA" w:rsidRPr="008738F6" w:rsidRDefault="00F45F3A" w:rsidP="00EB0ED1">
      <w:pPr>
        <w:spacing w:after="0" w:line="240" w:lineRule="auto"/>
        <w:jc w:val="both"/>
        <w:rPr>
          <w:rFonts w:ascii="Times New Roman" w:hAnsi="Times New Roman"/>
          <w:iCs/>
          <w:lang w:val="uk-UA"/>
        </w:rPr>
      </w:pPr>
      <w:r w:rsidRPr="008738F6">
        <w:rPr>
          <w:rFonts w:ascii="Times New Roman" w:hAnsi="Times New Roman"/>
          <w:iCs/>
          <w:lang w:val="uk-UA"/>
        </w:rPr>
        <w:t>Кожна Транзакція збільшує шанси Учасника отримати Заохочення Акції</w:t>
      </w:r>
      <w:r w:rsidR="00021570" w:rsidRPr="008738F6">
        <w:rPr>
          <w:rFonts w:ascii="Times New Roman" w:hAnsi="Times New Roman"/>
          <w:lang w:val="uk-UA"/>
        </w:rPr>
        <w:t>;</w:t>
      </w:r>
    </w:p>
    <w:p w14:paraId="0F8109FD" w14:textId="5DCAF66B" w:rsidR="00F455BA" w:rsidRPr="008738F6" w:rsidRDefault="00BE6FFE" w:rsidP="00EB0ED1">
      <w:pPr>
        <w:spacing w:after="0" w:line="240" w:lineRule="auto"/>
        <w:jc w:val="both"/>
        <w:rPr>
          <w:rFonts w:ascii="Times New Roman" w:hAnsi="Times New Roman"/>
          <w:lang w:val="uk-UA"/>
        </w:rPr>
      </w:pPr>
      <w:r w:rsidRPr="008738F6">
        <w:rPr>
          <w:rFonts w:ascii="Times New Roman" w:hAnsi="Times New Roman"/>
          <w:lang w:val="uk-UA"/>
        </w:rPr>
        <w:t xml:space="preserve">2.1.7. </w:t>
      </w:r>
      <w:r w:rsidR="0084542E" w:rsidRPr="008738F6">
        <w:rPr>
          <w:rFonts w:ascii="Times New Roman" w:hAnsi="Times New Roman"/>
          <w:lang w:val="uk-UA"/>
        </w:rPr>
        <w:t>у коментарі під постом Організатора, що присвячений Акції</w:t>
      </w:r>
      <w:r w:rsidR="008F4F91" w:rsidRPr="008738F6">
        <w:rPr>
          <w:rFonts w:ascii="Times New Roman" w:hAnsi="Times New Roman"/>
          <w:lang w:val="uk-UA"/>
        </w:rPr>
        <w:t>,</w:t>
      </w:r>
      <w:r w:rsidR="0084542E" w:rsidRPr="008738F6">
        <w:rPr>
          <w:rFonts w:ascii="Times New Roman" w:hAnsi="Times New Roman"/>
          <w:lang w:val="uk-UA"/>
        </w:rPr>
        <w:t xml:space="preserve"> вказати трек-номер дрібного пакета  на експорт</w:t>
      </w:r>
      <w:r w:rsidR="009B0F72" w:rsidRPr="008738F6">
        <w:rPr>
          <w:rFonts w:ascii="Times New Roman" w:hAnsi="Times New Roman"/>
          <w:lang w:val="uk-UA"/>
        </w:rPr>
        <w:t xml:space="preserve">, </w:t>
      </w:r>
      <w:r w:rsidR="003D10AC" w:rsidRPr="008738F6">
        <w:rPr>
          <w:rFonts w:ascii="Times New Roman" w:hAnsi="Times New Roman"/>
          <w:lang w:val="uk-UA"/>
        </w:rPr>
        <w:t xml:space="preserve">що </w:t>
      </w:r>
      <w:r w:rsidR="0084542E" w:rsidRPr="008738F6">
        <w:rPr>
          <w:rFonts w:ascii="Times New Roman" w:hAnsi="Times New Roman"/>
          <w:lang w:val="uk-UA"/>
        </w:rPr>
        <w:t xml:space="preserve">був відправлений протягом </w:t>
      </w:r>
      <w:r w:rsidR="008F4F91" w:rsidRPr="008738F6">
        <w:rPr>
          <w:rFonts w:ascii="Times New Roman" w:hAnsi="Times New Roman"/>
          <w:lang w:val="uk-UA"/>
        </w:rPr>
        <w:t xml:space="preserve">відповідного етапу </w:t>
      </w:r>
      <w:r w:rsidR="0084542E" w:rsidRPr="008738F6">
        <w:rPr>
          <w:rFonts w:ascii="Times New Roman" w:hAnsi="Times New Roman"/>
          <w:lang w:val="uk-UA"/>
        </w:rPr>
        <w:t>Періоду Акції</w:t>
      </w:r>
      <w:r w:rsidR="00021570" w:rsidRPr="008738F6">
        <w:rPr>
          <w:rFonts w:ascii="Times New Roman" w:hAnsi="Times New Roman"/>
          <w:lang w:val="uk-UA"/>
        </w:rPr>
        <w:t>.</w:t>
      </w:r>
    </w:p>
    <w:p w14:paraId="6468EF92" w14:textId="201F5C9F" w:rsidR="00F455BA" w:rsidRPr="008738F6" w:rsidRDefault="00F455BA" w:rsidP="00EB0ED1">
      <w:pPr>
        <w:spacing w:after="0" w:line="240" w:lineRule="auto"/>
        <w:jc w:val="both"/>
        <w:rPr>
          <w:rFonts w:ascii="Times New Roman" w:hAnsi="Times New Roman"/>
          <w:lang w:val="uk-UA"/>
        </w:rPr>
      </w:pPr>
      <w:r w:rsidRPr="008738F6">
        <w:rPr>
          <w:rFonts w:ascii="Times New Roman" w:hAnsi="Times New Roman"/>
          <w:lang w:val="uk-UA"/>
        </w:rPr>
        <w:t xml:space="preserve">Дані про </w:t>
      </w:r>
      <w:r w:rsidR="005F7CDD" w:rsidRPr="008738F6">
        <w:rPr>
          <w:rFonts w:ascii="Times New Roman" w:hAnsi="Times New Roman"/>
          <w:lang w:val="uk-UA"/>
        </w:rPr>
        <w:t xml:space="preserve">кожен факт належного виконання </w:t>
      </w:r>
      <w:r w:rsidRPr="008738F6">
        <w:rPr>
          <w:rFonts w:ascii="Times New Roman" w:hAnsi="Times New Roman"/>
          <w:lang w:val="uk-UA"/>
        </w:rPr>
        <w:t>Учасник</w:t>
      </w:r>
      <w:r w:rsidR="005F7CDD" w:rsidRPr="008738F6">
        <w:rPr>
          <w:rFonts w:ascii="Times New Roman" w:hAnsi="Times New Roman"/>
          <w:lang w:val="uk-UA"/>
        </w:rPr>
        <w:t>ом</w:t>
      </w:r>
      <w:r w:rsidRPr="008738F6">
        <w:rPr>
          <w:rFonts w:ascii="Times New Roman" w:hAnsi="Times New Roman"/>
          <w:lang w:val="uk-UA"/>
        </w:rPr>
        <w:t xml:space="preserve">, умов, </w:t>
      </w:r>
      <w:r w:rsidR="005E68EE" w:rsidRPr="008738F6">
        <w:rPr>
          <w:rFonts w:ascii="Times New Roman" w:hAnsi="Times New Roman"/>
          <w:lang w:val="uk-UA"/>
        </w:rPr>
        <w:t xml:space="preserve">передбачених </w:t>
      </w:r>
      <w:r w:rsidRPr="008738F6">
        <w:rPr>
          <w:rFonts w:ascii="Times New Roman" w:hAnsi="Times New Roman"/>
          <w:lang w:val="uk-UA"/>
        </w:rPr>
        <w:t xml:space="preserve">цим пунктом Правил, </w:t>
      </w:r>
      <w:r w:rsidR="006F0B3D" w:rsidRPr="008738F6">
        <w:rPr>
          <w:rFonts w:ascii="Times New Roman" w:hAnsi="Times New Roman"/>
          <w:lang w:val="uk-UA"/>
        </w:rPr>
        <w:t>у кожній із соціальних мереж (</w:t>
      </w:r>
      <w:proofErr w:type="spellStart"/>
      <w:r w:rsidR="006F0B3D" w:rsidRPr="008738F6">
        <w:rPr>
          <w:rFonts w:ascii="Times New Roman" w:hAnsi="Times New Roman"/>
          <w:lang w:val="uk-UA"/>
        </w:rPr>
        <w:t>Іnstagram</w:t>
      </w:r>
      <w:proofErr w:type="spellEnd"/>
      <w:r w:rsidR="006F0B3D" w:rsidRPr="008738F6">
        <w:rPr>
          <w:rFonts w:ascii="Times New Roman" w:hAnsi="Times New Roman"/>
          <w:lang w:val="uk-UA"/>
        </w:rPr>
        <w:t xml:space="preserve"> та </w:t>
      </w:r>
      <w:proofErr w:type="spellStart"/>
      <w:r w:rsidR="006F0B3D" w:rsidRPr="008738F6">
        <w:rPr>
          <w:rFonts w:ascii="Times New Roman" w:hAnsi="Times New Roman"/>
          <w:lang w:val="uk-UA"/>
        </w:rPr>
        <w:t>Facebook</w:t>
      </w:r>
      <w:proofErr w:type="spellEnd"/>
      <w:r w:rsidR="006F0B3D" w:rsidRPr="008738F6">
        <w:rPr>
          <w:rFonts w:ascii="Times New Roman" w:hAnsi="Times New Roman"/>
          <w:lang w:val="uk-UA"/>
        </w:rPr>
        <w:t xml:space="preserve">) </w:t>
      </w:r>
      <w:r w:rsidRPr="008738F6">
        <w:rPr>
          <w:rFonts w:ascii="Times New Roman" w:hAnsi="Times New Roman"/>
          <w:lang w:val="uk-UA"/>
        </w:rPr>
        <w:t xml:space="preserve">заносяться до </w:t>
      </w:r>
      <w:r w:rsidR="006F0B3D" w:rsidRPr="008738F6">
        <w:rPr>
          <w:rFonts w:ascii="Times New Roman" w:hAnsi="Times New Roman"/>
          <w:lang w:val="uk-UA"/>
        </w:rPr>
        <w:t xml:space="preserve">відповідної </w:t>
      </w:r>
      <w:r w:rsidRPr="008738F6">
        <w:rPr>
          <w:rFonts w:ascii="Times New Roman" w:hAnsi="Times New Roman"/>
          <w:lang w:val="uk-UA"/>
        </w:rPr>
        <w:t xml:space="preserve">бази даних (далі – «База Акції»). </w:t>
      </w:r>
      <w:r w:rsidR="007917CB" w:rsidRPr="008738F6">
        <w:rPr>
          <w:rFonts w:ascii="Times New Roman" w:hAnsi="Times New Roman"/>
          <w:lang w:val="uk-UA"/>
        </w:rPr>
        <w:t xml:space="preserve">База Акції містить </w:t>
      </w:r>
      <w:r w:rsidR="00A113A4" w:rsidRPr="008738F6">
        <w:rPr>
          <w:rFonts w:ascii="Times New Roman" w:hAnsi="Times New Roman"/>
          <w:lang w:val="uk-UA"/>
        </w:rPr>
        <w:t xml:space="preserve">відомості про виконання Учасником вимог </w:t>
      </w:r>
      <w:proofErr w:type="spellStart"/>
      <w:r w:rsidR="00A113A4" w:rsidRPr="008738F6">
        <w:rPr>
          <w:rFonts w:ascii="Times New Roman" w:hAnsi="Times New Roman"/>
          <w:lang w:val="uk-UA"/>
        </w:rPr>
        <w:t>п.п</w:t>
      </w:r>
      <w:proofErr w:type="spellEnd"/>
      <w:r w:rsidR="00A113A4" w:rsidRPr="008738F6">
        <w:rPr>
          <w:rFonts w:ascii="Times New Roman" w:hAnsi="Times New Roman"/>
          <w:lang w:val="uk-UA"/>
        </w:rPr>
        <w:t>. 2.1.6., 2.1.7. щодо кожного трек-номеру дрібного пакету  (на експорт)</w:t>
      </w:r>
      <w:r w:rsidR="00264982" w:rsidRPr="008738F6">
        <w:rPr>
          <w:rFonts w:ascii="Times New Roman" w:hAnsi="Times New Roman"/>
          <w:lang w:val="uk-UA"/>
        </w:rPr>
        <w:t xml:space="preserve">, </w:t>
      </w:r>
      <w:proofErr w:type="spellStart"/>
      <w:r w:rsidR="007917CB" w:rsidRPr="008738F6">
        <w:rPr>
          <w:rFonts w:ascii="Times New Roman" w:hAnsi="Times New Roman"/>
          <w:lang w:val="uk-UA"/>
        </w:rPr>
        <w:t>нікнейм</w:t>
      </w:r>
      <w:proofErr w:type="spellEnd"/>
      <w:r w:rsidR="007917CB" w:rsidRPr="008738F6">
        <w:rPr>
          <w:rFonts w:ascii="Times New Roman" w:hAnsi="Times New Roman"/>
          <w:lang w:val="uk-UA"/>
        </w:rPr>
        <w:t xml:space="preserve"> Учасника у відповідній соціальній мережі, іншу інформацію, визначену Організатором. </w:t>
      </w:r>
      <w:r w:rsidRPr="008738F6">
        <w:rPr>
          <w:rFonts w:ascii="Times New Roman" w:hAnsi="Times New Roman"/>
          <w:lang w:val="uk-UA"/>
        </w:rPr>
        <w:t xml:space="preserve">Відповідальність за достовірність Бази Акції </w:t>
      </w:r>
      <w:r w:rsidR="005E68EE" w:rsidRPr="008738F6">
        <w:rPr>
          <w:rFonts w:ascii="Times New Roman" w:hAnsi="Times New Roman"/>
          <w:lang w:val="uk-UA"/>
        </w:rPr>
        <w:t xml:space="preserve">у кожному випадку </w:t>
      </w:r>
      <w:r w:rsidRPr="008738F6">
        <w:rPr>
          <w:rFonts w:ascii="Times New Roman" w:hAnsi="Times New Roman"/>
          <w:lang w:val="uk-UA"/>
        </w:rPr>
        <w:t xml:space="preserve">несе </w:t>
      </w:r>
      <w:r w:rsidR="006442F6" w:rsidRPr="008738F6">
        <w:rPr>
          <w:rFonts w:ascii="Times New Roman" w:hAnsi="Times New Roman"/>
          <w:lang w:val="uk-UA"/>
        </w:rPr>
        <w:t>Організатор</w:t>
      </w:r>
      <w:r w:rsidRPr="008738F6">
        <w:rPr>
          <w:rFonts w:ascii="Times New Roman" w:hAnsi="Times New Roman"/>
          <w:lang w:val="uk-UA"/>
        </w:rPr>
        <w:t xml:space="preserve">. </w:t>
      </w:r>
    </w:p>
    <w:p w14:paraId="28BBAAE1" w14:textId="67381999" w:rsidR="00F455BA" w:rsidRPr="008738F6" w:rsidRDefault="00F455BA" w:rsidP="00EB0ED1">
      <w:pPr>
        <w:tabs>
          <w:tab w:val="left" w:pos="426"/>
        </w:tabs>
        <w:spacing w:after="0" w:line="240" w:lineRule="auto"/>
        <w:jc w:val="both"/>
        <w:rPr>
          <w:rFonts w:ascii="Times New Roman" w:hAnsi="Times New Roman"/>
          <w:lang w:val="uk-UA"/>
        </w:rPr>
      </w:pPr>
      <w:r w:rsidRPr="008738F6">
        <w:rPr>
          <w:rFonts w:ascii="Times New Roman" w:hAnsi="Times New Roman"/>
          <w:lang w:val="uk-UA"/>
        </w:rPr>
        <w:t>2.2.</w:t>
      </w:r>
      <w:r w:rsidRPr="008738F6">
        <w:rPr>
          <w:rFonts w:ascii="Times New Roman" w:hAnsi="Times New Roman"/>
          <w:lang w:val="uk-UA"/>
        </w:rPr>
        <w:tab/>
        <w:t>Не відповідають умовам Акції дії Учасників, передбачені п. 2.1. Правил, які було здійснено до 00:00 0</w:t>
      </w:r>
      <w:r w:rsidR="005E308A" w:rsidRPr="008738F6">
        <w:rPr>
          <w:rFonts w:ascii="Times New Roman" w:hAnsi="Times New Roman"/>
          <w:lang w:val="uk-UA"/>
        </w:rPr>
        <w:t>2</w:t>
      </w:r>
      <w:r w:rsidRPr="008738F6">
        <w:rPr>
          <w:rFonts w:ascii="Times New Roman" w:hAnsi="Times New Roman"/>
          <w:lang w:val="uk-UA"/>
        </w:rPr>
        <w:t xml:space="preserve"> </w:t>
      </w:r>
      <w:r w:rsidR="005E308A" w:rsidRPr="008738F6">
        <w:rPr>
          <w:rFonts w:ascii="Times New Roman" w:hAnsi="Times New Roman"/>
          <w:lang w:val="uk-UA"/>
        </w:rPr>
        <w:t>сер</w:t>
      </w:r>
      <w:r w:rsidR="00BE6FFE" w:rsidRPr="008738F6">
        <w:rPr>
          <w:rFonts w:ascii="Times New Roman" w:hAnsi="Times New Roman"/>
          <w:lang w:val="uk-UA"/>
        </w:rPr>
        <w:t>п</w:t>
      </w:r>
      <w:r w:rsidRPr="008738F6">
        <w:rPr>
          <w:rFonts w:ascii="Times New Roman" w:hAnsi="Times New Roman"/>
          <w:lang w:val="uk-UA"/>
        </w:rPr>
        <w:t xml:space="preserve">ня 2021 року та після 23:59 </w:t>
      </w:r>
      <w:r w:rsidR="00BE6FFE" w:rsidRPr="008738F6">
        <w:rPr>
          <w:rFonts w:ascii="Times New Roman" w:hAnsi="Times New Roman"/>
          <w:lang w:val="uk-UA"/>
        </w:rPr>
        <w:t>31</w:t>
      </w:r>
      <w:r w:rsidRPr="008738F6">
        <w:rPr>
          <w:rFonts w:ascii="Times New Roman" w:hAnsi="Times New Roman"/>
          <w:lang w:val="uk-UA"/>
        </w:rPr>
        <w:t xml:space="preserve"> </w:t>
      </w:r>
      <w:r w:rsidR="00BE6FFE" w:rsidRPr="008738F6">
        <w:rPr>
          <w:rFonts w:ascii="Times New Roman" w:hAnsi="Times New Roman"/>
          <w:lang w:val="uk-UA"/>
        </w:rPr>
        <w:t>серп</w:t>
      </w:r>
      <w:r w:rsidRPr="008738F6">
        <w:rPr>
          <w:rFonts w:ascii="Times New Roman" w:hAnsi="Times New Roman"/>
          <w:lang w:val="uk-UA"/>
        </w:rPr>
        <w:t>ня 2021 року за київським часом.</w:t>
      </w:r>
    </w:p>
    <w:p w14:paraId="4297305C" w14:textId="6E3AE81B" w:rsidR="001F56CA" w:rsidRPr="008738F6" w:rsidRDefault="00ED6596" w:rsidP="00EB0ED1">
      <w:pPr>
        <w:pStyle w:val="af0"/>
        <w:jc w:val="both"/>
        <w:rPr>
          <w:rFonts w:ascii="Times New Roman" w:hAnsi="Times New Roman"/>
          <w:lang w:val="uk-UA"/>
        </w:rPr>
      </w:pPr>
      <w:r w:rsidRPr="008738F6">
        <w:rPr>
          <w:rFonts w:ascii="Times New Roman" w:hAnsi="Times New Roman"/>
          <w:lang w:val="uk-UA"/>
        </w:rPr>
        <w:t>2.</w:t>
      </w:r>
      <w:r w:rsidR="007917CB" w:rsidRPr="008738F6">
        <w:rPr>
          <w:rFonts w:ascii="Times New Roman" w:hAnsi="Times New Roman"/>
          <w:lang w:val="uk-UA"/>
        </w:rPr>
        <w:t>3</w:t>
      </w:r>
      <w:r w:rsidRPr="008738F6">
        <w:rPr>
          <w:rFonts w:ascii="Times New Roman" w:hAnsi="Times New Roman"/>
          <w:lang w:val="uk-UA"/>
        </w:rPr>
        <w:t xml:space="preserve">. </w:t>
      </w:r>
      <w:r w:rsidR="001F56CA" w:rsidRPr="008738F6">
        <w:rPr>
          <w:rFonts w:ascii="Times New Roman" w:hAnsi="Times New Roman"/>
          <w:lang w:val="uk-UA"/>
        </w:rPr>
        <w:t xml:space="preserve">Беручи участь в Акції, Учасники тим самим підтверджують факт ознайомлення з цими Правилами Акції та свою повну та безумовну згоду з ними. </w:t>
      </w:r>
    </w:p>
    <w:p w14:paraId="3D272339" w14:textId="77777777" w:rsidR="00BE6FFE" w:rsidRPr="008738F6" w:rsidRDefault="00BE6FFE" w:rsidP="00EB0ED1">
      <w:pPr>
        <w:pStyle w:val="af0"/>
        <w:jc w:val="both"/>
        <w:rPr>
          <w:rFonts w:ascii="Times New Roman" w:hAnsi="Times New Roman"/>
          <w:lang w:val="uk-UA"/>
        </w:rPr>
      </w:pPr>
    </w:p>
    <w:p w14:paraId="217F0778" w14:textId="77777777" w:rsidR="00BE6FFE" w:rsidRPr="008738F6" w:rsidRDefault="002478BC" w:rsidP="00EB0ED1">
      <w:pPr>
        <w:pStyle w:val="af0"/>
        <w:jc w:val="both"/>
        <w:rPr>
          <w:rFonts w:ascii="Times New Roman" w:hAnsi="Times New Roman"/>
          <w:b/>
          <w:bCs/>
          <w:lang w:val="uk-UA"/>
        </w:rPr>
      </w:pPr>
      <w:r w:rsidRPr="008738F6">
        <w:rPr>
          <w:rFonts w:ascii="Times New Roman" w:hAnsi="Times New Roman"/>
          <w:b/>
          <w:lang w:val="uk-UA"/>
        </w:rPr>
        <w:t xml:space="preserve">3. Фонд Заохочень Акції </w:t>
      </w:r>
    </w:p>
    <w:p w14:paraId="214E3E31" w14:textId="77777777" w:rsidR="00157EA2" w:rsidRPr="008738F6" w:rsidRDefault="00BE6FFE" w:rsidP="00EB0ED1">
      <w:pPr>
        <w:spacing w:after="0" w:line="240" w:lineRule="auto"/>
        <w:jc w:val="both"/>
        <w:rPr>
          <w:rFonts w:ascii="Times New Roman" w:hAnsi="Times New Roman"/>
          <w:lang w:val="uk-UA"/>
        </w:rPr>
      </w:pPr>
      <w:r w:rsidRPr="008738F6">
        <w:rPr>
          <w:rFonts w:ascii="Times New Roman" w:hAnsi="Times New Roman"/>
          <w:lang w:val="uk-UA"/>
        </w:rPr>
        <w:t>3.1. Фонд Заохочень Акції включає в себе:</w:t>
      </w:r>
      <w:r w:rsidR="006F0B3D" w:rsidRPr="008738F6">
        <w:rPr>
          <w:rFonts w:ascii="Times New Roman" w:hAnsi="Times New Roman"/>
          <w:lang w:val="uk-UA"/>
        </w:rPr>
        <w:t xml:space="preserve"> </w:t>
      </w:r>
    </w:p>
    <w:p w14:paraId="51B4AF19" w14:textId="539899E7" w:rsidR="00BE6FFE" w:rsidRPr="008738F6" w:rsidRDefault="00157EA2" w:rsidP="00EB0ED1">
      <w:pPr>
        <w:spacing w:after="0" w:line="240" w:lineRule="auto"/>
        <w:jc w:val="both"/>
        <w:rPr>
          <w:rFonts w:ascii="Times New Roman" w:eastAsia="Times New Roman" w:hAnsi="Times New Roman"/>
          <w:color w:val="000000"/>
          <w:lang w:val="uk-UA"/>
        </w:rPr>
      </w:pPr>
      <w:r w:rsidRPr="008738F6">
        <w:rPr>
          <w:rFonts w:ascii="Times New Roman" w:hAnsi="Times New Roman"/>
          <w:lang w:val="uk-UA"/>
        </w:rPr>
        <w:t xml:space="preserve">3.1.1. </w:t>
      </w:r>
      <w:r w:rsidR="00541C3C" w:rsidRPr="008738F6">
        <w:rPr>
          <w:rFonts w:ascii="Times New Roman" w:hAnsi="Times New Roman"/>
          <w:lang w:val="uk-UA"/>
        </w:rPr>
        <w:t xml:space="preserve">Принтер етикеток </w:t>
      </w:r>
      <w:proofErr w:type="spellStart"/>
      <w:r w:rsidR="00944BD2">
        <w:rPr>
          <w:color w:val="000000"/>
          <w:shd w:val="clear" w:color="auto" w:fill="F9FAFC"/>
        </w:rPr>
        <w:t>Xprinter</w:t>
      </w:r>
      <w:proofErr w:type="spellEnd"/>
      <w:r w:rsidR="00944BD2" w:rsidRPr="00944BD2">
        <w:rPr>
          <w:color w:val="000000"/>
          <w:shd w:val="clear" w:color="auto" w:fill="F9FAFC"/>
          <w:lang w:val="uk-UA"/>
        </w:rPr>
        <w:t xml:space="preserve"> </w:t>
      </w:r>
      <w:r w:rsidR="00944BD2">
        <w:rPr>
          <w:color w:val="000000"/>
          <w:shd w:val="clear" w:color="auto" w:fill="F9FAFC"/>
        </w:rPr>
        <w:t>XP</w:t>
      </w:r>
      <w:r w:rsidR="00944BD2" w:rsidRPr="00944BD2">
        <w:rPr>
          <w:color w:val="000000"/>
          <w:shd w:val="clear" w:color="auto" w:fill="F9FAFC"/>
          <w:lang w:val="uk-UA"/>
        </w:rPr>
        <w:t>-450</w:t>
      </w:r>
      <w:r w:rsidR="00944BD2">
        <w:rPr>
          <w:color w:val="000000"/>
          <w:shd w:val="clear" w:color="auto" w:fill="F9FAFC"/>
        </w:rPr>
        <w:t>B</w:t>
      </w:r>
      <w:r w:rsidR="00944BD2" w:rsidRPr="00944BD2">
        <w:rPr>
          <w:color w:val="000000"/>
          <w:shd w:val="clear" w:color="auto" w:fill="F9FAFC"/>
          <w:lang w:val="uk-UA"/>
        </w:rPr>
        <w:t xml:space="preserve"> </w:t>
      </w:r>
      <w:r w:rsidR="00BE6FFE" w:rsidRPr="008738F6">
        <w:rPr>
          <w:rFonts w:ascii="Times New Roman" w:hAnsi="Times New Roman"/>
          <w:lang w:val="uk-UA"/>
        </w:rPr>
        <w:t xml:space="preserve">– </w:t>
      </w:r>
      <w:r w:rsidR="008047F6" w:rsidRPr="008738F6">
        <w:rPr>
          <w:rFonts w:ascii="Times New Roman" w:hAnsi="Times New Roman"/>
          <w:lang w:val="uk-UA"/>
        </w:rPr>
        <w:t xml:space="preserve">60 </w:t>
      </w:r>
      <w:r w:rsidR="00BE6FFE" w:rsidRPr="008738F6">
        <w:rPr>
          <w:rFonts w:ascii="Times New Roman" w:hAnsi="Times New Roman"/>
          <w:lang w:val="uk-UA"/>
        </w:rPr>
        <w:t xml:space="preserve">штук </w:t>
      </w:r>
      <w:r w:rsidR="00BE6FFE" w:rsidRPr="008738F6">
        <w:rPr>
          <w:rFonts w:ascii="Times New Roman" w:eastAsia="Times New Roman" w:hAnsi="Times New Roman"/>
          <w:color w:val="000000"/>
          <w:lang w:val="uk-UA"/>
        </w:rPr>
        <w:t>(далі – «Заохочення</w:t>
      </w:r>
      <w:r w:rsidRPr="008738F6">
        <w:rPr>
          <w:rFonts w:ascii="Times New Roman" w:eastAsia="Times New Roman" w:hAnsi="Times New Roman"/>
          <w:color w:val="000000"/>
          <w:lang w:val="uk-UA"/>
        </w:rPr>
        <w:t xml:space="preserve"> 1</w:t>
      </w:r>
      <w:r w:rsidR="00BE6FFE" w:rsidRPr="008738F6">
        <w:rPr>
          <w:rFonts w:ascii="Times New Roman" w:eastAsia="Times New Roman" w:hAnsi="Times New Roman"/>
          <w:color w:val="000000"/>
          <w:lang w:val="uk-UA"/>
        </w:rPr>
        <w:t>»)</w:t>
      </w:r>
      <w:r w:rsidRPr="008738F6">
        <w:rPr>
          <w:rFonts w:ascii="Times New Roman" w:eastAsia="Times New Roman" w:hAnsi="Times New Roman"/>
          <w:color w:val="000000"/>
          <w:lang w:val="uk-UA"/>
        </w:rPr>
        <w:t>;</w:t>
      </w:r>
    </w:p>
    <w:p w14:paraId="1BAE2EFF" w14:textId="73F0D38E" w:rsidR="00157EA2" w:rsidRPr="008738F6" w:rsidRDefault="00157EA2" w:rsidP="00EB0ED1">
      <w:pPr>
        <w:spacing w:after="0" w:line="240" w:lineRule="auto"/>
        <w:jc w:val="both"/>
        <w:rPr>
          <w:rFonts w:ascii="Times New Roman" w:eastAsia="Times New Roman" w:hAnsi="Times New Roman"/>
          <w:color w:val="000000"/>
          <w:lang w:val="uk-UA"/>
        </w:rPr>
      </w:pPr>
      <w:r w:rsidRPr="008738F6">
        <w:rPr>
          <w:rFonts w:ascii="Times New Roman" w:eastAsia="Times New Roman" w:hAnsi="Times New Roman"/>
          <w:color w:val="000000"/>
          <w:lang w:val="uk-UA"/>
        </w:rPr>
        <w:t xml:space="preserve">3.1.2. Ваги </w:t>
      </w:r>
      <w:r w:rsidR="00541C3C" w:rsidRPr="008738F6">
        <w:rPr>
          <w:rFonts w:ascii="Times New Roman" w:eastAsia="Times New Roman" w:hAnsi="Times New Roman"/>
          <w:color w:val="000000"/>
          <w:lang w:val="uk-UA"/>
        </w:rPr>
        <w:t xml:space="preserve">порційні </w:t>
      </w:r>
      <w:r w:rsidR="00944BD2">
        <w:rPr>
          <w:color w:val="000000"/>
          <w:shd w:val="clear" w:color="auto" w:fill="FFFFFF"/>
        </w:rPr>
        <w:t xml:space="preserve">ВТД-6-Т3ЖК </w:t>
      </w:r>
      <w:r w:rsidRPr="008738F6">
        <w:rPr>
          <w:rFonts w:ascii="Times New Roman" w:eastAsia="Times New Roman" w:hAnsi="Times New Roman"/>
          <w:color w:val="000000"/>
          <w:lang w:val="uk-UA"/>
        </w:rPr>
        <w:t xml:space="preserve">- </w:t>
      </w:r>
      <w:r w:rsidR="008047F6" w:rsidRPr="008738F6">
        <w:rPr>
          <w:rFonts w:ascii="Times New Roman" w:eastAsia="Times New Roman" w:hAnsi="Times New Roman"/>
          <w:color w:val="000000"/>
          <w:lang w:val="uk-UA"/>
        </w:rPr>
        <w:t>60</w:t>
      </w:r>
      <w:r w:rsidRPr="008738F6">
        <w:rPr>
          <w:rFonts w:ascii="Times New Roman" w:eastAsia="Times New Roman" w:hAnsi="Times New Roman"/>
          <w:color w:val="000000"/>
          <w:lang w:val="uk-UA"/>
        </w:rPr>
        <w:t xml:space="preserve"> штук (далі – «Заохочення</w:t>
      </w:r>
      <w:r w:rsidR="008047F6" w:rsidRPr="008738F6">
        <w:rPr>
          <w:rFonts w:ascii="Times New Roman" w:eastAsia="Times New Roman" w:hAnsi="Times New Roman"/>
          <w:color w:val="000000"/>
          <w:lang w:val="uk-UA"/>
        </w:rPr>
        <w:t xml:space="preserve"> 2</w:t>
      </w:r>
      <w:r w:rsidRPr="008738F6">
        <w:rPr>
          <w:rFonts w:ascii="Times New Roman" w:eastAsia="Times New Roman" w:hAnsi="Times New Roman"/>
          <w:color w:val="000000"/>
          <w:lang w:val="uk-UA"/>
        </w:rPr>
        <w:t>»).</w:t>
      </w:r>
    </w:p>
    <w:p w14:paraId="044DA91C" w14:textId="77777777" w:rsidR="008047F6" w:rsidRPr="008738F6" w:rsidRDefault="008047F6" w:rsidP="00EB0ED1">
      <w:pPr>
        <w:spacing w:after="0" w:line="240" w:lineRule="auto"/>
        <w:jc w:val="both"/>
        <w:rPr>
          <w:rFonts w:ascii="Times New Roman" w:eastAsia="Times New Roman" w:hAnsi="Times New Roman"/>
          <w:color w:val="000000"/>
          <w:lang w:val="uk-UA"/>
        </w:rPr>
      </w:pPr>
      <w:r w:rsidRPr="008738F6">
        <w:rPr>
          <w:rFonts w:ascii="Times New Roman" w:eastAsia="Times New Roman" w:hAnsi="Times New Roman"/>
          <w:color w:val="000000"/>
          <w:lang w:val="uk-UA"/>
        </w:rPr>
        <w:t>Далі за текстом цих Правил Заохочення 1 та Заохочення 2 разом можуть іменуватись – «Заохочення».</w:t>
      </w:r>
    </w:p>
    <w:p w14:paraId="325D3AB0" w14:textId="77777777" w:rsidR="00BE6FFE" w:rsidRPr="008738F6" w:rsidRDefault="00BE6FFE" w:rsidP="00EB0ED1">
      <w:pPr>
        <w:pBdr>
          <w:top w:val="nil"/>
          <w:left w:val="nil"/>
          <w:bottom w:val="nil"/>
          <w:right w:val="nil"/>
          <w:between w:val="nil"/>
        </w:pBdr>
        <w:tabs>
          <w:tab w:val="left" w:pos="142"/>
          <w:tab w:val="left" w:pos="567"/>
        </w:tabs>
        <w:spacing w:after="0" w:line="240" w:lineRule="auto"/>
        <w:ind w:right="57"/>
        <w:jc w:val="both"/>
        <w:rPr>
          <w:rFonts w:ascii="Times New Roman" w:eastAsia="Times New Roman" w:hAnsi="Times New Roman"/>
          <w:b/>
          <w:bCs/>
          <w:iCs/>
          <w:color w:val="000000"/>
          <w:lang w:val="uk-UA"/>
        </w:rPr>
      </w:pPr>
      <w:r w:rsidRPr="008738F6">
        <w:rPr>
          <w:rFonts w:ascii="Times New Roman" w:eastAsia="Times New Roman" w:hAnsi="Times New Roman"/>
          <w:b/>
          <w:bCs/>
          <w:iCs/>
          <w:color w:val="000000"/>
          <w:lang w:val="uk-UA"/>
        </w:rPr>
        <w:t>Назва Заохочення під ТМ відомого, впізнаваного бренду використовується виключно з метою належної ідентифікації Заохочення Акції.</w:t>
      </w:r>
    </w:p>
    <w:p w14:paraId="03F91914" w14:textId="608C233B" w:rsidR="00A113A4" w:rsidRPr="008738F6" w:rsidRDefault="00BE6FFE" w:rsidP="00EB0ED1">
      <w:pPr>
        <w:spacing w:after="0" w:line="240" w:lineRule="auto"/>
        <w:jc w:val="both"/>
        <w:rPr>
          <w:rFonts w:ascii="Times New Roman" w:hAnsi="Times New Roman"/>
          <w:lang w:val="uk-UA"/>
        </w:rPr>
      </w:pPr>
      <w:r w:rsidRPr="008738F6">
        <w:rPr>
          <w:rFonts w:ascii="Times New Roman" w:hAnsi="Times New Roman"/>
          <w:lang w:val="uk-UA"/>
        </w:rPr>
        <w:t xml:space="preserve">3.2. </w:t>
      </w:r>
      <w:r w:rsidR="00A113A4" w:rsidRPr="008738F6">
        <w:rPr>
          <w:rFonts w:ascii="Times New Roman" w:hAnsi="Times New Roman"/>
          <w:lang w:val="uk-UA"/>
        </w:rPr>
        <w:t>Переможець Акції може отримати за результатами Акції не більше 1 (одного) Заохочення кожного виду.</w:t>
      </w:r>
    </w:p>
    <w:p w14:paraId="44A4A5A7" w14:textId="77777777" w:rsidR="00BE6FFE" w:rsidRPr="008738F6" w:rsidRDefault="00BE6FFE" w:rsidP="00EB0ED1">
      <w:pPr>
        <w:spacing w:after="0" w:line="240" w:lineRule="auto"/>
        <w:jc w:val="both"/>
        <w:rPr>
          <w:rFonts w:ascii="Times New Roman" w:hAnsi="Times New Roman"/>
          <w:lang w:val="uk-UA"/>
        </w:rPr>
      </w:pPr>
      <w:r w:rsidRPr="008738F6">
        <w:rPr>
          <w:rFonts w:ascii="Times New Roman" w:hAnsi="Times New Roman"/>
          <w:lang w:val="uk-UA"/>
        </w:rPr>
        <w:t>3.3. Фонд Заохочень Акції обмежений і складає кількість, зазначену в п. 3.1. цих Правил.</w:t>
      </w:r>
    </w:p>
    <w:p w14:paraId="7B73D8B2" w14:textId="77777777" w:rsidR="00BE6FFE" w:rsidRPr="008738F6" w:rsidRDefault="00BE6FFE" w:rsidP="00EB0ED1">
      <w:pPr>
        <w:spacing w:after="0" w:line="240" w:lineRule="auto"/>
        <w:jc w:val="both"/>
        <w:rPr>
          <w:rFonts w:ascii="Times New Roman" w:hAnsi="Times New Roman"/>
          <w:lang w:val="uk-UA"/>
        </w:rPr>
      </w:pPr>
      <w:r w:rsidRPr="008738F6">
        <w:rPr>
          <w:rFonts w:ascii="Times New Roman" w:hAnsi="Times New Roman"/>
          <w:lang w:val="uk-UA"/>
        </w:rPr>
        <w:lastRenderedPageBreak/>
        <w:t xml:space="preserve">3.4. Заміна Заохочень грошовим еквівалентом не допускається. Заохочення обміну та поверненню не підлягає. </w:t>
      </w:r>
    </w:p>
    <w:p w14:paraId="264D2D7C" w14:textId="77777777" w:rsidR="00BE6FFE" w:rsidRPr="008738F6" w:rsidRDefault="00BE6FFE" w:rsidP="00EB0ED1">
      <w:pPr>
        <w:spacing w:after="0" w:line="240" w:lineRule="auto"/>
        <w:jc w:val="both"/>
        <w:rPr>
          <w:rFonts w:ascii="Times New Roman" w:hAnsi="Times New Roman"/>
          <w:lang w:val="uk-UA"/>
        </w:rPr>
      </w:pPr>
      <w:r w:rsidRPr="008738F6">
        <w:rPr>
          <w:rFonts w:ascii="Times New Roman" w:hAnsi="Times New Roman"/>
          <w:lang w:val="uk-UA"/>
        </w:rPr>
        <w:t>3.5. Організатор</w:t>
      </w:r>
      <w:r w:rsidR="004A6089" w:rsidRPr="008738F6">
        <w:rPr>
          <w:rFonts w:ascii="Times New Roman" w:hAnsi="Times New Roman"/>
          <w:lang w:val="uk-UA"/>
        </w:rPr>
        <w:t>/Партнер</w:t>
      </w:r>
      <w:r w:rsidRPr="008738F6">
        <w:rPr>
          <w:rFonts w:ascii="Times New Roman" w:hAnsi="Times New Roman"/>
          <w:lang w:val="uk-UA"/>
        </w:rPr>
        <w:t xml:space="preserve"> залишає за собою право збільшити/змінити Фонд Заохочень Акції або включити в Акцію додаткові заохочення, не передбачені цими Правилами, або підвищити вартість наявного Заохочення. Якщо такі зміни матимуть місце, Організатор повідомляє про них у порядку, передбаченому в розділі 6 цих Правил.</w:t>
      </w:r>
    </w:p>
    <w:p w14:paraId="79D6BB98" w14:textId="77777777" w:rsidR="00BE6FFE" w:rsidRPr="008738F6" w:rsidRDefault="00BE6FFE" w:rsidP="00EB0ED1">
      <w:pPr>
        <w:spacing w:after="0" w:line="240" w:lineRule="auto"/>
        <w:jc w:val="both"/>
        <w:rPr>
          <w:rFonts w:ascii="Times New Roman" w:hAnsi="Times New Roman"/>
          <w:lang w:val="uk-UA"/>
        </w:rPr>
      </w:pPr>
      <w:r w:rsidRPr="008738F6">
        <w:rPr>
          <w:rFonts w:ascii="Times New Roman" w:hAnsi="Times New Roman"/>
          <w:lang w:val="uk-UA"/>
        </w:rPr>
        <w:t xml:space="preserve">3.6. </w:t>
      </w:r>
      <w:r w:rsidRPr="008738F6">
        <w:rPr>
          <w:rFonts w:ascii="Times New Roman" w:hAnsi="Times New Roman"/>
          <w:color w:val="000000"/>
          <w:lang w:val="uk-UA"/>
        </w:rPr>
        <w:t>Відповідальність Організатора/Партнера/Виконавця обмежується вартістю та кількістю Заохочень, вказаних в п.3.1. Правил.</w:t>
      </w:r>
    </w:p>
    <w:p w14:paraId="3DE7B659" w14:textId="77777777" w:rsidR="00BE6FFE" w:rsidRPr="008738F6" w:rsidRDefault="00BE6FFE" w:rsidP="00EB0ED1">
      <w:pPr>
        <w:numPr>
          <w:ilvl w:val="1"/>
          <w:numId w:val="22"/>
        </w:numPr>
        <w:pBdr>
          <w:top w:val="nil"/>
          <w:left w:val="nil"/>
          <w:bottom w:val="nil"/>
          <w:right w:val="nil"/>
          <w:between w:val="nil"/>
        </w:pBdr>
        <w:tabs>
          <w:tab w:val="left" w:pos="0"/>
          <w:tab w:val="left" w:pos="142"/>
          <w:tab w:val="left" w:pos="426"/>
        </w:tabs>
        <w:spacing w:after="0" w:line="240" w:lineRule="auto"/>
        <w:ind w:left="0" w:right="57" w:firstLine="0"/>
        <w:jc w:val="both"/>
        <w:rPr>
          <w:rFonts w:ascii="Times New Roman" w:hAnsi="Times New Roman"/>
          <w:color w:val="000000"/>
          <w:lang w:val="uk-UA"/>
        </w:rPr>
      </w:pPr>
      <w:r w:rsidRPr="008738F6">
        <w:rPr>
          <w:rFonts w:ascii="Times New Roman" w:hAnsi="Times New Roman"/>
          <w:color w:val="000000"/>
          <w:lang w:val="uk-UA"/>
        </w:rPr>
        <w:t>Зобов'язання з оподаткування вартості Заохочення забезпечує Виконавець відповідно до чинного законодавства України.</w:t>
      </w:r>
    </w:p>
    <w:p w14:paraId="7D4B3F2F" w14:textId="77777777" w:rsidR="00BE6FFE" w:rsidRPr="008738F6" w:rsidRDefault="00BE6FFE" w:rsidP="00EB0ED1">
      <w:pPr>
        <w:numPr>
          <w:ilvl w:val="1"/>
          <w:numId w:val="22"/>
        </w:numPr>
        <w:pBdr>
          <w:top w:val="nil"/>
          <w:left w:val="nil"/>
          <w:bottom w:val="nil"/>
          <w:right w:val="nil"/>
          <w:between w:val="nil"/>
        </w:pBdr>
        <w:tabs>
          <w:tab w:val="left" w:pos="142"/>
          <w:tab w:val="left" w:pos="426"/>
          <w:tab w:val="left" w:pos="567"/>
          <w:tab w:val="left" w:pos="851"/>
        </w:tabs>
        <w:spacing w:after="0" w:line="240" w:lineRule="auto"/>
        <w:ind w:left="0" w:right="57" w:firstLine="0"/>
        <w:jc w:val="both"/>
        <w:rPr>
          <w:rFonts w:ascii="Times New Roman" w:hAnsi="Times New Roman"/>
          <w:color w:val="000000"/>
          <w:lang w:val="uk-UA"/>
        </w:rPr>
      </w:pPr>
      <w:r w:rsidRPr="008738F6">
        <w:rPr>
          <w:rFonts w:ascii="Times New Roman" w:hAnsi="Times New Roman"/>
          <w:color w:val="000000"/>
          <w:lang w:val="uk-UA"/>
        </w:rPr>
        <w:t>Заохочення мають бути призначені для особистого використання Переможцем Акції та не можуть мати ознак рекламного чи комерційного замовлення.</w:t>
      </w:r>
    </w:p>
    <w:p w14:paraId="4AC3D985" w14:textId="76FE0114" w:rsidR="00BE6FFE" w:rsidRPr="008738F6" w:rsidRDefault="00BE6FFE" w:rsidP="00EB0ED1">
      <w:pPr>
        <w:numPr>
          <w:ilvl w:val="1"/>
          <w:numId w:val="22"/>
        </w:numPr>
        <w:pBdr>
          <w:top w:val="nil"/>
          <w:left w:val="nil"/>
          <w:bottom w:val="nil"/>
          <w:right w:val="nil"/>
          <w:between w:val="nil"/>
        </w:pBdr>
        <w:tabs>
          <w:tab w:val="left" w:pos="142"/>
          <w:tab w:val="left" w:pos="426"/>
          <w:tab w:val="left" w:pos="567"/>
          <w:tab w:val="left" w:pos="851"/>
        </w:tabs>
        <w:spacing w:after="0" w:line="240" w:lineRule="auto"/>
        <w:ind w:left="0" w:right="57" w:firstLine="0"/>
        <w:jc w:val="both"/>
        <w:rPr>
          <w:rFonts w:ascii="Times New Roman" w:hAnsi="Times New Roman"/>
          <w:lang w:val="uk-UA"/>
        </w:rPr>
      </w:pPr>
      <w:r w:rsidRPr="008738F6">
        <w:rPr>
          <w:rFonts w:ascii="Times New Roman" w:hAnsi="Times New Roman"/>
          <w:lang w:val="uk-UA"/>
        </w:rPr>
        <w:t xml:space="preserve">Характеристики Заохочень визначаються на розсуд Організатора/Партнера/Виконавця та можуть відрізнятися від зображень на рекламно-інформаційних матеріалах </w:t>
      </w:r>
      <w:r w:rsidR="00BA1191" w:rsidRPr="008738F6">
        <w:rPr>
          <w:rFonts w:ascii="Times New Roman" w:hAnsi="Times New Roman"/>
          <w:lang w:val="uk-UA"/>
        </w:rPr>
        <w:t xml:space="preserve">та на сторінках Організатора і Партнера </w:t>
      </w:r>
      <w:r w:rsidRPr="008738F6">
        <w:rPr>
          <w:rFonts w:ascii="Times New Roman" w:hAnsi="Times New Roman"/>
          <w:lang w:val="uk-UA"/>
        </w:rPr>
        <w:t xml:space="preserve"> </w:t>
      </w:r>
      <w:hyperlink r:id="rId7" w:history="1">
        <w:r w:rsidR="00BA1191" w:rsidRPr="008738F6">
          <w:rPr>
            <w:rFonts w:ascii="Times New Roman" w:hAnsi="Times New Roman"/>
            <w:lang w:val="uk-UA"/>
          </w:rPr>
          <w:t>у</w:t>
        </w:r>
      </w:hyperlink>
      <w:r w:rsidR="00BA1191" w:rsidRPr="008738F6">
        <w:rPr>
          <w:rFonts w:ascii="Times New Roman" w:hAnsi="Times New Roman"/>
          <w:lang w:val="uk-UA"/>
        </w:rPr>
        <w:t xml:space="preserve"> соціальних мережах </w:t>
      </w:r>
      <w:proofErr w:type="spellStart"/>
      <w:r w:rsidR="00BA1191" w:rsidRPr="008738F6">
        <w:rPr>
          <w:rFonts w:ascii="Times New Roman" w:hAnsi="Times New Roman"/>
          <w:lang w:val="uk-UA"/>
        </w:rPr>
        <w:t>Іnstagram</w:t>
      </w:r>
      <w:proofErr w:type="spellEnd"/>
      <w:r w:rsidR="00BA1191" w:rsidRPr="008738F6">
        <w:rPr>
          <w:rFonts w:ascii="Times New Roman" w:hAnsi="Times New Roman"/>
          <w:lang w:val="uk-UA"/>
        </w:rPr>
        <w:t xml:space="preserve"> та </w:t>
      </w:r>
      <w:proofErr w:type="spellStart"/>
      <w:r w:rsidR="00BA1191" w:rsidRPr="008738F6">
        <w:rPr>
          <w:rFonts w:ascii="Times New Roman" w:hAnsi="Times New Roman"/>
          <w:lang w:val="uk-UA"/>
        </w:rPr>
        <w:t>Facebook</w:t>
      </w:r>
      <w:proofErr w:type="spellEnd"/>
      <w:r w:rsidR="00BA1191" w:rsidRPr="008738F6">
        <w:rPr>
          <w:rStyle w:val="ac"/>
          <w:rFonts w:ascii="Times New Roman" w:hAnsi="Times New Roman"/>
          <w:lang w:val="uk-UA"/>
        </w:rPr>
        <w:t xml:space="preserve"> </w:t>
      </w:r>
      <w:r w:rsidRPr="008738F6">
        <w:rPr>
          <w:rFonts w:ascii="Times New Roman" w:hAnsi="Times New Roman"/>
          <w:lang w:val="uk-UA"/>
        </w:rPr>
        <w:t>і не відповідати очікуванням Учасників Акції.</w:t>
      </w:r>
    </w:p>
    <w:p w14:paraId="567CAF70" w14:textId="77777777" w:rsidR="00BE6FFE" w:rsidRPr="008738F6" w:rsidRDefault="00BE6FFE" w:rsidP="00EB0ED1">
      <w:pPr>
        <w:pStyle w:val="a3"/>
        <w:numPr>
          <w:ilvl w:val="1"/>
          <w:numId w:val="22"/>
        </w:numPr>
        <w:tabs>
          <w:tab w:val="left" w:pos="709"/>
        </w:tabs>
        <w:jc w:val="both"/>
        <w:rPr>
          <w:rFonts w:ascii="Times New Roman" w:hAnsi="Times New Roman"/>
          <w:lang w:val="uk-UA"/>
        </w:rPr>
      </w:pPr>
      <w:r w:rsidRPr="008738F6">
        <w:rPr>
          <w:rFonts w:ascii="Times New Roman" w:hAnsi="Times New Roman"/>
          <w:lang w:val="uk-UA"/>
        </w:rPr>
        <w:t>Переможець Акції, отримуючи Заохочення Акції, усвідомлює, що:</w:t>
      </w:r>
    </w:p>
    <w:p w14:paraId="086339A7" w14:textId="77777777" w:rsidR="00BE6FFE" w:rsidRPr="008738F6" w:rsidRDefault="00BE6FFE" w:rsidP="00EB0ED1">
      <w:pPr>
        <w:tabs>
          <w:tab w:val="left" w:pos="284"/>
        </w:tabs>
        <w:spacing w:after="0" w:line="240" w:lineRule="auto"/>
        <w:jc w:val="both"/>
        <w:rPr>
          <w:rFonts w:ascii="Times New Roman" w:hAnsi="Times New Roman"/>
          <w:color w:val="000000"/>
          <w:lang w:val="uk-UA"/>
        </w:rPr>
      </w:pPr>
      <w:r w:rsidRPr="008738F6">
        <w:rPr>
          <w:rFonts w:ascii="Times New Roman" w:hAnsi="Times New Roman"/>
          <w:lang w:val="uk-UA"/>
        </w:rPr>
        <w:t>-</w:t>
      </w:r>
      <w:r w:rsidRPr="008738F6">
        <w:rPr>
          <w:rFonts w:ascii="Times New Roman" w:hAnsi="Times New Roman"/>
          <w:lang w:val="uk-UA"/>
        </w:rPr>
        <w:tab/>
        <w:t>таке Заохочення є доходом такого Переможця Акції та вважається додатковим благом, що відображається у податковому</w:t>
      </w:r>
      <w:r w:rsidRPr="008738F6">
        <w:rPr>
          <w:rFonts w:ascii="Times New Roman" w:hAnsi="Times New Roman"/>
          <w:color w:val="000000"/>
          <w:lang w:val="uk-UA"/>
        </w:rPr>
        <w:t xml:space="preserve"> розрахунку сум доходу, нарахованого (сплаченого) на користь Переможця Акції, та сум утриманого з них податку, згідно з вимогами чинного законодавства України;</w:t>
      </w:r>
    </w:p>
    <w:p w14:paraId="61A7669A" w14:textId="77777777" w:rsidR="00BE6FFE" w:rsidRPr="008738F6" w:rsidRDefault="00BE6FFE" w:rsidP="00EB0ED1">
      <w:pPr>
        <w:pBdr>
          <w:top w:val="nil"/>
          <w:left w:val="nil"/>
          <w:bottom w:val="nil"/>
          <w:right w:val="nil"/>
          <w:between w:val="nil"/>
        </w:pBdr>
        <w:tabs>
          <w:tab w:val="left" w:pos="142"/>
          <w:tab w:val="left" w:pos="426"/>
          <w:tab w:val="left" w:pos="567"/>
          <w:tab w:val="left" w:pos="851"/>
        </w:tabs>
        <w:spacing w:after="0" w:line="240" w:lineRule="auto"/>
        <w:ind w:right="57"/>
        <w:jc w:val="both"/>
        <w:rPr>
          <w:rFonts w:ascii="Times New Roman" w:hAnsi="Times New Roman"/>
          <w:color w:val="000000"/>
          <w:lang w:val="uk-UA"/>
        </w:rPr>
      </w:pPr>
      <w:r w:rsidRPr="008738F6">
        <w:rPr>
          <w:rFonts w:ascii="Times New Roman" w:hAnsi="Times New Roman"/>
          <w:color w:val="000000"/>
          <w:lang w:val="uk-UA"/>
        </w:rPr>
        <w:t>-</w:t>
      </w:r>
      <w:r w:rsidRPr="008738F6">
        <w:rPr>
          <w:rFonts w:ascii="Times New Roman" w:hAnsi="Times New Roman"/>
          <w:color w:val="000000"/>
          <w:lang w:val="uk-UA"/>
        </w:rPr>
        <w:tab/>
        <w:t>отримання Заохочення може вплинути на умови отримання Переможцем Акції державної та соціальної матеріальної допомоги, житлових та інших субсидій або дотацій, пільг, компенсацій тощо.</w:t>
      </w:r>
    </w:p>
    <w:p w14:paraId="6E17FEDB" w14:textId="30AC6B32" w:rsidR="00BE6FFE" w:rsidRPr="008738F6" w:rsidRDefault="00BE6FFE" w:rsidP="00EB0ED1">
      <w:pPr>
        <w:pBdr>
          <w:top w:val="nil"/>
          <w:left w:val="nil"/>
          <w:bottom w:val="nil"/>
          <w:right w:val="nil"/>
          <w:between w:val="nil"/>
        </w:pBdr>
        <w:tabs>
          <w:tab w:val="left" w:pos="142"/>
          <w:tab w:val="left" w:pos="426"/>
          <w:tab w:val="left" w:pos="567"/>
          <w:tab w:val="left" w:pos="851"/>
        </w:tabs>
        <w:spacing w:after="0" w:line="240" w:lineRule="auto"/>
        <w:ind w:right="57"/>
        <w:jc w:val="both"/>
        <w:rPr>
          <w:rFonts w:ascii="Times New Roman" w:hAnsi="Times New Roman"/>
          <w:color w:val="000000"/>
          <w:lang w:val="uk-UA"/>
        </w:rPr>
      </w:pPr>
      <w:r w:rsidRPr="008738F6">
        <w:rPr>
          <w:rFonts w:ascii="Times New Roman" w:hAnsi="Times New Roman"/>
          <w:color w:val="000000"/>
          <w:lang w:val="uk-UA"/>
        </w:rPr>
        <w:t>Переможець Акції самостійно вирішує, чи брати участь в Акції та отримувати Заохочення, а також йому відомо про наслідки таких дій. Організатор/Партнер/Виконавець не несуть відповідальності за наслідки отримання Переможцем Акції додаткового блага (доходу), такого як Заохочення.</w:t>
      </w:r>
    </w:p>
    <w:p w14:paraId="61993833" w14:textId="77777777" w:rsidR="009B0F72" w:rsidRPr="008738F6" w:rsidRDefault="009B0F72" w:rsidP="00EB0ED1">
      <w:pPr>
        <w:pBdr>
          <w:top w:val="nil"/>
          <w:left w:val="nil"/>
          <w:bottom w:val="nil"/>
          <w:right w:val="nil"/>
          <w:between w:val="nil"/>
        </w:pBdr>
        <w:tabs>
          <w:tab w:val="left" w:pos="142"/>
          <w:tab w:val="left" w:pos="426"/>
          <w:tab w:val="left" w:pos="567"/>
          <w:tab w:val="left" w:pos="851"/>
        </w:tabs>
        <w:spacing w:after="0" w:line="240" w:lineRule="auto"/>
        <w:ind w:right="57"/>
        <w:jc w:val="both"/>
        <w:rPr>
          <w:rFonts w:ascii="Times New Roman" w:hAnsi="Times New Roman"/>
          <w:color w:val="000000"/>
          <w:lang w:val="uk-UA"/>
        </w:rPr>
      </w:pPr>
    </w:p>
    <w:p w14:paraId="2998FA64" w14:textId="77777777" w:rsidR="00BA1191" w:rsidRPr="008738F6" w:rsidRDefault="00BA1191" w:rsidP="00EB0ED1">
      <w:pPr>
        <w:spacing w:after="0" w:line="240" w:lineRule="auto"/>
        <w:rPr>
          <w:rFonts w:ascii="Times New Roman" w:hAnsi="Times New Roman"/>
          <w:b/>
          <w:lang w:val="uk-UA"/>
        </w:rPr>
      </w:pPr>
      <w:r w:rsidRPr="008738F6">
        <w:rPr>
          <w:rFonts w:ascii="Times New Roman" w:hAnsi="Times New Roman"/>
          <w:b/>
          <w:lang w:val="uk-UA"/>
        </w:rPr>
        <w:t>4. Порядок визначення Переможців Акції</w:t>
      </w:r>
    </w:p>
    <w:p w14:paraId="6CCA9848" w14:textId="77777777" w:rsidR="00BA1191" w:rsidRPr="008738F6" w:rsidRDefault="00BA1191" w:rsidP="00EB0ED1">
      <w:pPr>
        <w:tabs>
          <w:tab w:val="left" w:pos="142"/>
          <w:tab w:val="left" w:pos="426"/>
        </w:tabs>
        <w:spacing w:after="0" w:line="240" w:lineRule="auto"/>
        <w:jc w:val="both"/>
        <w:rPr>
          <w:rFonts w:ascii="Times New Roman" w:hAnsi="Times New Roman"/>
          <w:lang w:val="uk-UA"/>
        </w:rPr>
      </w:pPr>
      <w:r w:rsidRPr="008738F6">
        <w:rPr>
          <w:rFonts w:ascii="Times New Roman" w:hAnsi="Times New Roman"/>
          <w:lang w:val="uk-UA"/>
        </w:rPr>
        <w:t xml:space="preserve">4.1. Визначення Переможців Акції за відповідний етап Періоду Акції здійснює </w:t>
      </w:r>
      <w:r w:rsidR="006442F6" w:rsidRPr="008738F6">
        <w:rPr>
          <w:rFonts w:ascii="Times New Roman" w:hAnsi="Times New Roman"/>
          <w:lang w:val="uk-UA"/>
        </w:rPr>
        <w:t>Організатор</w:t>
      </w:r>
      <w:r w:rsidRPr="008738F6">
        <w:rPr>
          <w:rFonts w:ascii="Times New Roman" w:hAnsi="Times New Roman"/>
          <w:lang w:val="uk-UA"/>
        </w:rPr>
        <w:t xml:space="preserve"> на основі Бази Акції відповідної соціальної мережі (</w:t>
      </w:r>
      <w:proofErr w:type="spellStart"/>
      <w:r w:rsidRPr="008738F6">
        <w:rPr>
          <w:rFonts w:ascii="Times New Roman" w:hAnsi="Times New Roman"/>
          <w:lang w:val="uk-UA"/>
        </w:rPr>
        <w:t>Іnstagram</w:t>
      </w:r>
      <w:proofErr w:type="spellEnd"/>
      <w:r w:rsidR="00F72457" w:rsidRPr="008738F6">
        <w:rPr>
          <w:rFonts w:ascii="Times New Roman" w:hAnsi="Times New Roman"/>
          <w:lang w:val="uk-UA"/>
        </w:rPr>
        <w:t>/</w:t>
      </w:r>
      <w:proofErr w:type="spellStart"/>
      <w:r w:rsidRPr="008738F6">
        <w:rPr>
          <w:rFonts w:ascii="Times New Roman" w:hAnsi="Times New Roman"/>
          <w:lang w:val="uk-UA"/>
        </w:rPr>
        <w:t>Facebook</w:t>
      </w:r>
      <w:proofErr w:type="spellEnd"/>
      <w:r w:rsidRPr="008738F6">
        <w:rPr>
          <w:rFonts w:ascii="Times New Roman" w:hAnsi="Times New Roman"/>
          <w:lang w:val="uk-UA"/>
        </w:rPr>
        <w:t xml:space="preserve">) </w:t>
      </w:r>
      <w:r w:rsidRPr="008738F6">
        <w:rPr>
          <w:rFonts w:ascii="Times New Roman" w:eastAsia="Times New Roman" w:hAnsi="Times New Roman"/>
          <w:lang w:val="uk-UA"/>
        </w:rPr>
        <w:t xml:space="preserve">шляхом випадкової комп’ютерної вибірки за допомогою сервісу </w:t>
      </w:r>
      <w:r w:rsidR="00C94B41" w:rsidRPr="008738F6">
        <w:rPr>
          <w:rFonts w:ascii="Times New Roman" w:hAnsi="Times New Roman"/>
          <w:color w:val="050505"/>
          <w:lang w:val="uk-UA"/>
        </w:rPr>
        <w:t>random.org.</w:t>
      </w:r>
      <w:r w:rsidRPr="008738F6">
        <w:rPr>
          <w:rFonts w:ascii="Times New Roman" w:hAnsi="Times New Roman"/>
          <w:color w:val="050505"/>
          <w:lang w:val="uk-UA"/>
        </w:rPr>
        <w:t xml:space="preserve"> </w:t>
      </w:r>
      <w:r w:rsidRPr="008738F6">
        <w:rPr>
          <w:rFonts w:ascii="Times New Roman" w:hAnsi="Times New Roman"/>
          <w:lang w:val="uk-UA"/>
        </w:rPr>
        <w:t>у наступні строки:</w:t>
      </w:r>
    </w:p>
    <w:p w14:paraId="0897D8F6" w14:textId="6CF16A75" w:rsidR="00264982" w:rsidRPr="008738F6" w:rsidRDefault="00BA1191" w:rsidP="00EB0ED1">
      <w:pPr>
        <w:tabs>
          <w:tab w:val="left" w:pos="142"/>
          <w:tab w:val="left" w:pos="426"/>
        </w:tabs>
        <w:spacing w:after="0" w:line="240" w:lineRule="auto"/>
        <w:jc w:val="both"/>
        <w:rPr>
          <w:rFonts w:ascii="Times New Roman" w:hAnsi="Times New Roman"/>
          <w:lang w:val="uk-UA"/>
        </w:rPr>
      </w:pPr>
      <w:r w:rsidRPr="008738F6">
        <w:rPr>
          <w:rFonts w:ascii="Times New Roman" w:hAnsi="Times New Roman"/>
          <w:lang w:val="uk-UA"/>
        </w:rPr>
        <w:t xml:space="preserve">4.1.1. не пізніше </w:t>
      </w:r>
      <w:r w:rsidR="003D10AC" w:rsidRPr="008738F6">
        <w:rPr>
          <w:rFonts w:ascii="Times New Roman" w:hAnsi="Times New Roman"/>
          <w:lang w:val="uk-UA"/>
        </w:rPr>
        <w:t>18</w:t>
      </w:r>
      <w:r w:rsidRPr="008738F6">
        <w:rPr>
          <w:rFonts w:ascii="Times New Roman" w:hAnsi="Times New Roman"/>
          <w:lang w:val="uk-UA"/>
        </w:rPr>
        <w:t xml:space="preserve"> серпня 2021 року визначаються </w:t>
      </w:r>
      <w:r w:rsidR="001A601C" w:rsidRPr="008738F6">
        <w:rPr>
          <w:rFonts w:ascii="Times New Roman" w:hAnsi="Times New Roman"/>
          <w:lang w:val="uk-UA"/>
        </w:rPr>
        <w:t xml:space="preserve"> </w:t>
      </w:r>
      <w:r w:rsidR="00B629FA" w:rsidRPr="008738F6">
        <w:rPr>
          <w:rFonts w:ascii="Times New Roman" w:hAnsi="Times New Roman"/>
          <w:lang w:val="uk-UA"/>
        </w:rPr>
        <w:t>60</w:t>
      </w:r>
      <w:r w:rsidR="0097110B" w:rsidRPr="008738F6">
        <w:rPr>
          <w:rFonts w:ascii="Times New Roman" w:hAnsi="Times New Roman"/>
          <w:lang w:val="uk-UA"/>
        </w:rPr>
        <w:t xml:space="preserve"> </w:t>
      </w:r>
      <w:r w:rsidR="001A601C" w:rsidRPr="008738F6">
        <w:rPr>
          <w:rFonts w:ascii="Times New Roman" w:hAnsi="Times New Roman"/>
          <w:lang w:val="uk-UA"/>
        </w:rPr>
        <w:t>(</w:t>
      </w:r>
      <w:r w:rsidR="0071674B" w:rsidRPr="008738F6">
        <w:rPr>
          <w:rFonts w:ascii="Times New Roman" w:hAnsi="Times New Roman"/>
          <w:lang w:val="uk-UA"/>
        </w:rPr>
        <w:t xml:space="preserve"> шістдесят </w:t>
      </w:r>
      <w:r w:rsidRPr="008738F6">
        <w:rPr>
          <w:rFonts w:ascii="Times New Roman" w:hAnsi="Times New Roman"/>
          <w:lang w:val="uk-UA"/>
        </w:rPr>
        <w:t>) Переможців</w:t>
      </w:r>
      <w:r w:rsidR="0097110B" w:rsidRPr="008738F6">
        <w:rPr>
          <w:rFonts w:ascii="Times New Roman" w:hAnsi="Times New Roman"/>
          <w:lang w:val="uk-UA"/>
        </w:rPr>
        <w:t>,</w:t>
      </w:r>
      <w:r w:rsidR="00264982" w:rsidRPr="008738F6">
        <w:rPr>
          <w:rFonts w:ascii="Times New Roman" w:hAnsi="Times New Roman"/>
          <w:lang w:val="uk-UA"/>
        </w:rPr>
        <w:t xml:space="preserve">  </w:t>
      </w:r>
      <w:r w:rsidR="00467AEE" w:rsidRPr="008738F6">
        <w:rPr>
          <w:rFonts w:ascii="Times New Roman" w:hAnsi="Times New Roman"/>
          <w:lang w:val="uk-UA"/>
        </w:rPr>
        <w:t>що здобудуть право отримати Заохочення 1 за Базою Акції кожної із соціальних мереж соціальної мережі (</w:t>
      </w:r>
      <w:proofErr w:type="spellStart"/>
      <w:r w:rsidR="00467AEE" w:rsidRPr="008738F6">
        <w:rPr>
          <w:rFonts w:ascii="Times New Roman" w:hAnsi="Times New Roman"/>
          <w:lang w:val="uk-UA"/>
        </w:rPr>
        <w:t>Іnstagram</w:t>
      </w:r>
      <w:proofErr w:type="spellEnd"/>
      <w:r w:rsidR="00467AEE" w:rsidRPr="008738F6">
        <w:rPr>
          <w:rFonts w:ascii="Times New Roman" w:hAnsi="Times New Roman"/>
          <w:lang w:val="uk-UA"/>
        </w:rPr>
        <w:t>/</w:t>
      </w:r>
      <w:proofErr w:type="spellStart"/>
      <w:r w:rsidR="00467AEE" w:rsidRPr="008738F6">
        <w:rPr>
          <w:rFonts w:ascii="Times New Roman" w:hAnsi="Times New Roman"/>
          <w:lang w:val="uk-UA"/>
        </w:rPr>
        <w:t>Facebook</w:t>
      </w:r>
      <w:proofErr w:type="spellEnd"/>
      <w:r w:rsidR="00467AEE" w:rsidRPr="008738F6">
        <w:rPr>
          <w:rFonts w:ascii="Times New Roman" w:hAnsi="Times New Roman"/>
          <w:lang w:val="uk-UA"/>
        </w:rPr>
        <w:t>) за перший етап Періоду Акції, з яких</w:t>
      </w:r>
      <w:r w:rsidR="00264982" w:rsidRPr="008738F6">
        <w:rPr>
          <w:rFonts w:ascii="Times New Roman" w:hAnsi="Times New Roman"/>
          <w:lang w:val="uk-UA"/>
        </w:rPr>
        <w:t xml:space="preserve"> 30 (тридцять) Переможців визначаються з </w:t>
      </w:r>
      <w:r w:rsidR="001A601C" w:rsidRPr="008738F6">
        <w:rPr>
          <w:rFonts w:ascii="Times New Roman" w:hAnsi="Times New Roman"/>
          <w:lang w:val="uk-UA"/>
        </w:rPr>
        <w:t>Баз</w:t>
      </w:r>
      <w:r w:rsidR="00264982" w:rsidRPr="008738F6">
        <w:rPr>
          <w:rFonts w:ascii="Times New Roman" w:hAnsi="Times New Roman"/>
          <w:lang w:val="uk-UA"/>
        </w:rPr>
        <w:t>и</w:t>
      </w:r>
      <w:r w:rsidR="001A601C" w:rsidRPr="008738F6">
        <w:rPr>
          <w:rFonts w:ascii="Times New Roman" w:hAnsi="Times New Roman"/>
          <w:lang w:val="uk-UA"/>
        </w:rPr>
        <w:t xml:space="preserve"> Акції соціальн</w:t>
      </w:r>
      <w:r w:rsidR="00264982" w:rsidRPr="008738F6">
        <w:rPr>
          <w:rFonts w:ascii="Times New Roman" w:hAnsi="Times New Roman"/>
          <w:lang w:val="uk-UA"/>
        </w:rPr>
        <w:t>ої</w:t>
      </w:r>
      <w:r w:rsidR="001A601C" w:rsidRPr="008738F6">
        <w:rPr>
          <w:rFonts w:ascii="Times New Roman" w:hAnsi="Times New Roman"/>
          <w:lang w:val="uk-UA"/>
        </w:rPr>
        <w:t xml:space="preserve"> мереж</w:t>
      </w:r>
      <w:r w:rsidR="00264982" w:rsidRPr="008738F6">
        <w:rPr>
          <w:rFonts w:ascii="Times New Roman" w:hAnsi="Times New Roman"/>
          <w:lang w:val="uk-UA"/>
        </w:rPr>
        <w:t>і</w:t>
      </w:r>
      <w:r w:rsidR="001A601C" w:rsidRPr="008738F6">
        <w:rPr>
          <w:rFonts w:ascii="Times New Roman" w:hAnsi="Times New Roman"/>
          <w:lang w:val="uk-UA"/>
        </w:rPr>
        <w:t xml:space="preserve"> </w:t>
      </w:r>
      <w:proofErr w:type="spellStart"/>
      <w:r w:rsidR="001A601C" w:rsidRPr="008738F6">
        <w:rPr>
          <w:rFonts w:ascii="Times New Roman" w:hAnsi="Times New Roman"/>
          <w:lang w:val="uk-UA"/>
        </w:rPr>
        <w:t>Іnstagram</w:t>
      </w:r>
      <w:proofErr w:type="spellEnd"/>
      <w:r w:rsidR="00264982" w:rsidRPr="008738F6">
        <w:rPr>
          <w:rFonts w:ascii="Times New Roman" w:hAnsi="Times New Roman"/>
          <w:lang w:val="uk-UA"/>
        </w:rPr>
        <w:t xml:space="preserve"> </w:t>
      </w:r>
      <w:r w:rsidR="00467AEE" w:rsidRPr="008738F6">
        <w:rPr>
          <w:rFonts w:ascii="Times New Roman" w:hAnsi="Times New Roman"/>
          <w:lang w:val="uk-UA"/>
        </w:rPr>
        <w:t>та</w:t>
      </w:r>
      <w:r w:rsidR="00264982" w:rsidRPr="008738F6">
        <w:rPr>
          <w:rFonts w:ascii="Times New Roman" w:hAnsi="Times New Roman"/>
          <w:lang w:val="uk-UA"/>
        </w:rPr>
        <w:t xml:space="preserve"> 30 (тридцять) Переможців визначаються з Бази Акції соціальної мережі </w:t>
      </w:r>
      <w:proofErr w:type="spellStart"/>
      <w:r w:rsidR="00264982" w:rsidRPr="008738F6">
        <w:rPr>
          <w:rFonts w:ascii="Times New Roman" w:hAnsi="Times New Roman"/>
          <w:lang w:val="uk-UA"/>
        </w:rPr>
        <w:t>Facebook</w:t>
      </w:r>
      <w:proofErr w:type="spellEnd"/>
      <w:r w:rsidR="00264982" w:rsidRPr="008738F6">
        <w:rPr>
          <w:rFonts w:ascii="Times New Roman" w:hAnsi="Times New Roman"/>
          <w:lang w:val="uk-UA"/>
        </w:rPr>
        <w:t>;</w:t>
      </w:r>
    </w:p>
    <w:p w14:paraId="329C710E" w14:textId="4A7402B1" w:rsidR="001A601C" w:rsidRPr="008738F6" w:rsidRDefault="0097110B" w:rsidP="00EB0ED1">
      <w:pPr>
        <w:tabs>
          <w:tab w:val="left" w:pos="142"/>
          <w:tab w:val="left" w:pos="426"/>
        </w:tabs>
        <w:spacing w:after="0" w:line="240" w:lineRule="auto"/>
        <w:jc w:val="both"/>
        <w:rPr>
          <w:rFonts w:ascii="Times New Roman" w:hAnsi="Times New Roman"/>
          <w:lang w:val="uk-UA"/>
        </w:rPr>
      </w:pPr>
      <w:r w:rsidRPr="008738F6">
        <w:rPr>
          <w:rFonts w:ascii="Times New Roman" w:hAnsi="Times New Roman"/>
          <w:lang w:val="uk-UA"/>
        </w:rPr>
        <w:t xml:space="preserve">4.1.2. не пізніше </w:t>
      </w:r>
      <w:r w:rsidR="003D10AC" w:rsidRPr="008738F6">
        <w:rPr>
          <w:rFonts w:ascii="Times New Roman" w:hAnsi="Times New Roman"/>
          <w:lang w:val="uk-UA"/>
        </w:rPr>
        <w:t>02 вересня</w:t>
      </w:r>
      <w:r w:rsidRPr="008738F6">
        <w:rPr>
          <w:rFonts w:ascii="Times New Roman" w:hAnsi="Times New Roman"/>
          <w:lang w:val="uk-UA"/>
        </w:rPr>
        <w:t xml:space="preserve"> 2021 року визначаються по </w:t>
      </w:r>
      <w:r w:rsidR="0071674B" w:rsidRPr="008738F6">
        <w:rPr>
          <w:rFonts w:ascii="Times New Roman" w:hAnsi="Times New Roman"/>
          <w:lang w:val="uk-UA"/>
        </w:rPr>
        <w:t>6</w:t>
      </w:r>
      <w:r w:rsidR="006E61BF" w:rsidRPr="008738F6">
        <w:rPr>
          <w:rFonts w:ascii="Times New Roman" w:hAnsi="Times New Roman"/>
          <w:lang w:val="uk-UA"/>
        </w:rPr>
        <w:t>0</w:t>
      </w:r>
      <w:r w:rsidRPr="008738F6">
        <w:rPr>
          <w:rFonts w:ascii="Times New Roman" w:hAnsi="Times New Roman"/>
          <w:lang w:val="uk-UA"/>
        </w:rPr>
        <w:t xml:space="preserve"> (</w:t>
      </w:r>
      <w:r w:rsidR="0071674B" w:rsidRPr="008738F6">
        <w:rPr>
          <w:rFonts w:ascii="Times New Roman" w:hAnsi="Times New Roman"/>
          <w:lang w:val="uk-UA"/>
        </w:rPr>
        <w:t xml:space="preserve">шістдесят </w:t>
      </w:r>
      <w:r w:rsidR="006E61BF" w:rsidRPr="008738F6">
        <w:rPr>
          <w:rFonts w:ascii="Times New Roman" w:hAnsi="Times New Roman"/>
          <w:lang w:val="uk-UA"/>
        </w:rPr>
        <w:t>три</w:t>
      </w:r>
      <w:r w:rsidRPr="008738F6">
        <w:rPr>
          <w:rFonts w:ascii="Times New Roman" w:hAnsi="Times New Roman"/>
          <w:lang w:val="uk-UA"/>
        </w:rPr>
        <w:t>) Переможців, що здобудуть право отримати Заохочення 2 за Базою Акції кожної із соціальних мереж соціальн</w:t>
      </w:r>
      <w:r w:rsidR="00934ACF" w:rsidRPr="008738F6">
        <w:rPr>
          <w:rFonts w:ascii="Times New Roman" w:hAnsi="Times New Roman"/>
          <w:lang w:val="uk-UA"/>
        </w:rPr>
        <w:t>их</w:t>
      </w:r>
      <w:r w:rsidRPr="008738F6">
        <w:rPr>
          <w:rFonts w:ascii="Times New Roman" w:hAnsi="Times New Roman"/>
          <w:lang w:val="uk-UA"/>
        </w:rPr>
        <w:t xml:space="preserve"> мереж (</w:t>
      </w:r>
      <w:proofErr w:type="spellStart"/>
      <w:r w:rsidRPr="008738F6">
        <w:rPr>
          <w:rFonts w:ascii="Times New Roman" w:hAnsi="Times New Roman"/>
          <w:lang w:val="uk-UA"/>
        </w:rPr>
        <w:t>Іnstagram</w:t>
      </w:r>
      <w:proofErr w:type="spellEnd"/>
      <w:r w:rsidRPr="008738F6">
        <w:rPr>
          <w:rFonts w:ascii="Times New Roman" w:hAnsi="Times New Roman"/>
          <w:lang w:val="uk-UA"/>
        </w:rPr>
        <w:t>/</w:t>
      </w:r>
      <w:proofErr w:type="spellStart"/>
      <w:r w:rsidRPr="008738F6">
        <w:rPr>
          <w:rFonts w:ascii="Times New Roman" w:hAnsi="Times New Roman"/>
          <w:lang w:val="uk-UA"/>
        </w:rPr>
        <w:t>Facebook</w:t>
      </w:r>
      <w:proofErr w:type="spellEnd"/>
      <w:r w:rsidRPr="008738F6">
        <w:rPr>
          <w:rFonts w:ascii="Times New Roman" w:hAnsi="Times New Roman"/>
          <w:lang w:val="uk-UA"/>
        </w:rPr>
        <w:t xml:space="preserve">)  за </w:t>
      </w:r>
      <w:r w:rsidR="00934ACF" w:rsidRPr="008738F6">
        <w:rPr>
          <w:rFonts w:ascii="Times New Roman" w:hAnsi="Times New Roman"/>
          <w:lang w:val="uk-UA"/>
        </w:rPr>
        <w:t>друг</w:t>
      </w:r>
      <w:r w:rsidRPr="008738F6">
        <w:rPr>
          <w:rFonts w:ascii="Times New Roman" w:hAnsi="Times New Roman"/>
          <w:lang w:val="uk-UA"/>
        </w:rPr>
        <w:t>ий етап Періоду Акції</w:t>
      </w:r>
      <w:r w:rsidR="00934ACF" w:rsidRPr="008738F6">
        <w:rPr>
          <w:rFonts w:ascii="Times New Roman" w:hAnsi="Times New Roman"/>
          <w:lang w:val="uk-UA"/>
        </w:rPr>
        <w:t xml:space="preserve">, з яких 30 (тридцять) Переможців визначаються з Бази Акції соціальної мережі </w:t>
      </w:r>
      <w:proofErr w:type="spellStart"/>
      <w:r w:rsidR="00934ACF" w:rsidRPr="008738F6">
        <w:rPr>
          <w:rFonts w:ascii="Times New Roman" w:hAnsi="Times New Roman"/>
          <w:lang w:val="uk-UA"/>
        </w:rPr>
        <w:t>Іnstagram</w:t>
      </w:r>
      <w:proofErr w:type="spellEnd"/>
      <w:r w:rsidR="00934ACF" w:rsidRPr="008738F6">
        <w:rPr>
          <w:rFonts w:ascii="Times New Roman" w:hAnsi="Times New Roman"/>
          <w:lang w:val="uk-UA"/>
        </w:rPr>
        <w:t xml:space="preserve"> та 30 (тридцять) Переможців визначаються з Бази Акції соціальної мережі </w:t>
      </w:r>
      <w:proofErr w:type="spellStart"/>
      <w:r w:rsidR="00934ACF" w:rsidRPr="008738F6">
        <w:rPr>
          <w:rFonts w:ascii="Times New Roman" w:hAnsi="Times New Roman"/>
          <w:lang w:val="uk-UA"/>
        </w:rPr>
        <w:t>Facebook</w:t>
      </w:r>
      <w:proofErr w:type="spellEnd"/>
      <w:r w:rsidR="00934ACF" w:rsidRPr="008738F6">
        <w:rPr>
          <w:rFonts w:ascii="Times New Roman" w:hAnsi="Times New Roman"/>
          <w:lang w:val="uk-UA"/>
        </w:rPr>
        <w:t>.</w:t>
      </w:r>
      <w:r w:rsidR="00501132" w:rsidRPr="008738F6">
        <w:rPr>
          <w:rFonts w:ascii="Times New Roman" w:hAnsi="Times New Roman"/>
          <w:lang w:val="uk-UA"/>
        </w:rPr>
        <w:t xml:space="preserve"> </w:t>
      </w:r>
      <w:r w:rsidR="001A601C" w:rsidRPr="008738F6">
        <w:rPr>
          <w:rFonts w:ascii="Times New Roman" w:hAnsi="Times New Roman"/>
          <w:lang w:val="uk-UA"/>
        </w:rPr>
        <w:t xml:space="preserve">Одночасно у кожному випадку визначаються по </w:t>
      </w:r>
      <w:r w:rsidR="00DF7AEC" w:rsidRPr="008738F6">
        <w:rPr>
          <w:rFonts w:ascii="Times New Roman" w:hAnsi="Times New Roman"/>
          <w:lang w:val="uk-UA"/>
        </w:rPr>
        <w:t>1</w:t>
      </w:r>
      <w:r w:rsidR="00F433CA" w:rsidRPr="008738F6">
        <w:rPr>
          <w:rFonts w:ascii="Times New Roman" w:hAnsi="Times New Roman"/>
          <w:lang w:val="uk-UA"/>
        </w:rPr>
        <w:t>0</w:t>
      </w:r>
      <w:r w:rsidR="001A601C" w:rsidRPr="008738F6">
        <w:rPr>
          <w:rFonts w:ascii="Times New Roman" w:hAnsi="Times New Roman"/>
          <w:lang w:val="uk-UA"/>
        </w:rPr>
        <w:t xml:space="preserve"> (</w:t>
      </w:r>
      <w:r w:rsidR="00DF7AEC" w:rsidRPr="008738F6">
        <w:rPr>
          <w:rFonts w:ascii="Times New Roman" w:hAnsi="Times New Roman"/>
          <w:lang w:val="uk-UA"/>
        </w:rPr>
        <w:t>десять</w:t>
      </w:r>
      <w:r w:rsidR="001A601C" w:rsidRPr="008738F6">
        <w:rPr>
          <w:rFonts w:ascii="Times New Roman" w:hAnsi="Times New Roman"/>
          <w:lang w:val="uk-UA"/>
        </w:rPr>
        <w:t>) резервних переможців, які матимуть можливість отримати Заохочення у разі неможливості вручення та/або відмови від нього Переможця Акції (далі – «Резервні переможці»).</w:t>
      </w:r>
    </w:p>
    <w:p w14:paraId="36A9F270" w14:textId="77777777" w:rsidR="00BA1191" w:rsidRPr="008738F6" w:rsidRDefault="00BA1191" w:rsidP="00EB0ED1">
      <w:pPr>
        <w:tabs>
          <w:tab w:val="left" w:pos="142"/>
          <w:tab w:val="left" w:pos="426"/>
        </w:tabs>
        <w:spacing w:after="0" w:line="240" w:lineRule="auto"/>
        <w:jc w:val="both"/>
        <w:rPr>
          <w:rFonts w:ascii="Times New Roman" w:hAnsi="Times New Roman"/>
          <w:lang w:val="uk-UA"/>
        </w:rPr>
      </w:pPr>
      <w:r w:rsidRPr="008738F6">
        <w:rPr>
          <w:rFonts w:ascii="Times New Roman" w:hAnsi="Times New Roman"/>
          <w:lang w:val="uk-UA"/>
        </w:rPr>
        <w:t xml:space="preserve">4.2. За результатами визначення Переможців </w:t>
      </w:r>
      <w:r w:rsidR="001A601C" w:rsidRPr="008738F6">
        <w:rPr>
          <w:rFonts w:ascii="Times New Roman" w:hAnsi="Times New Roman"/>
          <w:lang w:val="uk-UA"/>
        </w:rPr>
        <w:t xml:space="preserve">та Резервних переможців </w:t>
      </w:r>
      <w:r w:rsidRPr="008738F6">
        <w:rPr>
          <w:rFonts w:ascii="Times New Roman" w:hAnsi="Times New Roman"/>
          <w:lang w:val="uk-UA"/>
        </w:rPr>
        <w:t xml:space="preserve">формується протокол, в якому фіксуються дані Переможців Акції та </w:t>
      </w:r>
      <w:r w:rsidR="001A601C" w:rsidRPr="008738F6">
        <w:rPr>
          <w:rFonts w:ascii="Times New Roman" w:hAnsi="Times New Roman"/>
          <w:lang w:val="uk-UA"/>
        </w:rPr>
        <w:t>Р</w:t>
      </w:r>
      <w:r w:rsidRPr="008738F6">
        <w:rPr>
          <w:rFonts w:ascii="Times New Roman" w:hAnsi="Times New Roman"/>
          <w:lang w:val="uk-UA"/>
        </w:rPr>
        <w:t xml:space="preserve">езервних переможців Акції, який засвідчується підписами уповноважених осіб </w:t>
      </w:r>
      <w:r w:rsidR="00C94B41" w:rsidRPr="008738F6">
        <w:rPr>
          <w:rFonts w:ascii="Times New Roman" w:hAnsi="Times New Roman"/>
          <w:lang w:val="uk-UA"/>
        </w:rPr>
        <w:t>Організато</w:t>
      </w:r>
      <w:r w:rsidR="001A601C" w:rsidRPr="008738F6">
        <w:rPr>
          <w:rFonts w:ascii="Times New Roman" w:hAnsi="Times New Roman"/>
          <w:lang w:val="uk-UA"/>
        </w:rPr>
        <w:t xml:space="preserve">ра </w:t>
      </w:r>
      <w:r w:rsidRPr="008738F6">
        <w:rPr>
          <w:rFonts w:ascii="Times New Roman" w:hAnsi="Times New Roman"/>
          <w:lang w:val="uk-UA"/>
        </w:rPr>
        <w:t>(надалі – «Протокол»).</w:t>
      </w:r>
    </w:p>
    <w:p w14:paraId="30C6900D" w14:textId="5F980FB9" w:rsidR="00BA1191" w:rsidRPr="008738F6" w:rsidRDefault="00BA1191" w:rsidP="00EB0ED1">
      <w:pPr>
        <w:spacing w:after="0" w:line="240" w:lineRule="auto"/>
        <w:jc w:val="both"/>
        <w:rPr>
          <w:rFonts w:ascii="Times New Roman" w:hAnsi="Times New Roman"/>
          <w:lang w:val="uk-UA"/>
        </w:rPr>
      </w:pPr>
      <w:r w:rsidRPr="008738F6">
        <w:rPr>
          <w:rFonts w:ascii="Times New Roman" w:hAnsi="Times New Roman"/>
          <w:lang w:val="uk-UA"/>
        </w:rPr>
        <w:t>4.</w:t>
      </w:r>
      <w:r w:rsidR="009B0F72" w:rsidRPr="008738F6">
        <w:rPr>
          <w:rFonts w:ascii="Times New Roman" w:hAnsi="Times New Roman"/>
          <w:lang w:val="uk-UA"/>
        </w:rPr>
        <w:t>3</w:t>
      </w:r>
      <w:r w:rsidRPr="008738F6">
        <w:rPr>
          <w:rFonts w:ascii="Times New Roman" w:hAnsi="Times New Roman"/>
          <w:lang w:val="uk-UA"/>
        </w:rPr>
        <w:t xml:space="preserve">. Результати визначення Переможців Акції є остаточними й оскарженню не підлягають. </w:t>
      </w:r>
    </w:p>
    <w:p w14:paraId="4C9102A3" w14:textId="77777777" w:rsidR="00BA1191" w:rsidRPr="008738F6" w:rsidRDefault="00BA1191" w:rsidP="00EB0ED1">
      <w:pPr>
        <w:spacing w:after="0" w:line="240" w:lineRule="auto"/>
        <w:jc w:val="both"/>
        <w:rPr>
          <w:rFonts w:ascii="Times New Roman" w:hAnsi="Times New Roman"/>
          <w:lang w:val="uk-UA"/>
        </w:rPr>
      </w:pPr>
    </w:p>
    <w:p w14:paraId="721EFEBA" w14:textId="77777777" w:rsidR="00BA1191" w:rsidRPr="008738F6" w:rsidRDefault="00BA1191" w:rsidP="00EB0ED1">
      <w:pPr>
        <w:spacing w:after="0" w:line="240" w:lineRule="auto"/>
        <w:rPr>
          <w:rFonts w:ascii="Times New Roman" w:hAnsi="Times New Roman"/>
          <w:b/>
          <w:bCs/>
          <w:lang w:val="uk-UA"/>
        </w:rPr>
      </w:pPr>
      <w:r w:rsidRPr="008738F6">
        <w:rPr>
          <w:rFonts w:ascii="Times New Roman" w:hAnsi="Times New Roman"/>
          <w:b/>
          <w:bCs/>
          <w:lang w:val="uk-UA"/>
        </w:rPr>
        <w:t>5. Умови та строки отримання Заохочень Акції</w:t>
      </w:r>
    </w:p>
    <w:p w14:paraId="1BA754C7" w14:textId="2D143897" w:rsidR="00BB14EF" w:rsidRPr="008738F6" w:rsidRDefault="00BA1191" w:rsidP="00AC1ECC">
      <w:pPr>
        <w:spacing w:after="0" w:line="240" w:lineRule="auto"/>
        <w:jc w:val="both"/>
        <w:rPr>
          <w:rFonts w:ascii="Times New Roman" w:hAnsi="Times New Roman"/>
          <w:lang w:val="uk-UA"/>
        </w:rPr>
      </w:pPr>
      <w:r w:rsidRPr="008738F6">
        <w:rPr>
          <w:rFonts w:ascii="Times New Roman" w:hAnsi="Times New Roman"/>
          <w:lang w:val="uk-UA"/>
        </w:rPr>
        <w:t xml:space="preserve">5.1. </w:t>
      </w:r>
      <w:r w:rsidR="009B0F72" w:rsidRPr="008738F6">
        <w:rPr>
          <w:rFonts w:ascii="Times New Roman" w:hAnsi="Times New Roman"/>
          <w:lang w:val="uk-UA"/>
        </w:rPr>
        <w:t xml:space="preserve">Протягом </w:t>
      </w:r>
      <w:r w:rsidR="00501132" w:rsidRPr="008738F6">
        <w:rPr>
          <w:rFonts w:ascii="Times New Roman" w:hAnsi="Times New Roman"/>
          <w:lang w:val="uk-UA"/>
        </w:rPr>
        <w:t>2</w:t>
      </w:r>
      <w:r w:rsidR="009B0F72" w:rsidRPr="008738F6">
        <w:rPr>
          <w:rFonts w:ascii="Times New Roman" w:hAnsi="Times New Roman"/>
          <w:lang w:val="uk-UA"/>
        </w:rPr>
        <w:t xml:space="preserve"> (</w:t>
      </w:r>
      <w:r w:rsidR="00501132" w:rsidRPr="008738F6">
        <w:rPr>
          <w:rFonts w:ascii="Times New Roman" w:hAnsi="Times New Roman"/>
          <w:lang w:val="uk-UA"/>
        </w:rPr>
        <w:t>двох</w:t>
      </w:r>
      <w:r w:rsidR="009B0F72" w:rsidRPr="008738F6">
        <w:rPr>
          <w:rFonts w:ascii="Times New Roman" w:hAnsi="Times New Roman"/>
          <w:lang w:val="uk-UA"/>
        </w:rPr>
        <w:t xml:space="preserve">) днів з моменту визначення Переможців за результатами відповідного етапу Періоду Акції представник Організатора інформує Переможців про перемогу в Акції шляхом відмітки у </w:t>
      </w:r>
      <w:r w:rsidR="00AC1ECC" w:rsidRPr="008738F6">
        <w:rPr>
          <w:rFonts w:ascii="Times New Roman" w:hAnsi="Times New Roman"/>
          <w:lang w:val="uk-UA"/>
        </w:rPr>
        <w:t>соціальної мережі (</w:t>
      </w:r>
      <w:proofErr w:type="spellStart"/>
      <w:r w:rsidR="00AC1ECC" w:rsidRPr="008738F6">
        <w:rPr>
          <w:rFonts w:ascii="Times New Roman" w:hAnsi="Times New Roman"/>
          <w:lang w:val="uk-UA"/>
        </w:rPr>
        <w:t>Іnstagram</w:t>
      </w:r>
      <w:proofErr w:type="spellEnd"/>
      <w:r w:rsidR="00AC1ECC" w:rsidRPr="008738F6">
        <w:rPr>
          <w:rFonts w:ascii="Times New Roman" w:hAnsi="Times New Roman"/>
          <w:lang w:val="uk-UA"/>
        </w:rPr>
        <w:t>/</w:t>
      </w:r>
      <w:proofErr w:type="spellStart"/>
      <w:r w:rsidR="00AC1ECC" w:rsidRPr="008738F6">
        <w:rPr>
          <w:rFonts w:ascii="Times New Roman" w:hAnsi="Times New Roman"/>
          <w:lang w:val="uk-UA"/>
        </w:rPr>
        <w:t>Facebook</w:t>
      </w:r>
      <w:proofErr w:type="spellEnd"/>
      <w:r w:rsidR="00AC1ECC" w:rsidRPr="008738F6">
        <w:rPr>
          <w:rFonts w:ascii="Times New Roman" w:hAnsi="Times New Roman"/>
          <w:lang w:val="uk-UA"/>
        </w:rPr>
        <w:t xml:space="preserve">) та відправляє Переможцю </w:t>
      </w:r>
      <w:r w:rsidR="009B0F72" w:rsidRPr="008738F6">
        <w:rPr>
          <w:rFonts w:ascii="Times New Roman" w:hAnsi="Times New Roman"/>
          <w:lang w:val="uk-UA"/>
        </w:rPr>
        <w:t>о</w:t>
      </w:r>
      <w:r w:rsidR="00BB14EF" w:rsidRPr="008738F6">
        <w:rPr>
          <w:rFonts w:ascii="Times New Roman" w:hAnsi="Times New Roman"/>
          <w:lang w:val="uk-UA"/>
        </w:rPr>
        <w:t>со</w:t>
      </w:r>
      <w:r w:rsidR="00AC1ECC" w:rsidRPr="008738F6">
        <w:rPr>
          <w:rFonts w:ascii="Times New Roman" w:hAnsi="Times New Roman"/>
          <w:lang w:val="uk-UA"/>
        </w:rPr>
        <w:t>бисте</w:t>
      </w:r>
      <w:r w:rsidR="00BB14EF" w:rsidRPr="008738F6">
        <w:rPr>
          <w:rFonts w:ascii="Times New Roman" w:hAnsi="Times New Roman"/>
          <w:lang w:val="uk-UA"/>
        </w:rPr>
        <w:t xml:space="preserve"> повідомленнях</w:t>
      </w:r>
      <w:r w:rsidR="009B0F72" w:rsidRPr="008738F6">
        <w:rPr>
          <w:rFonts w:ascii="Times New Roman" w:hAnsi="Times New Roman"/>
          <w:lang w:val="uk-UA"/>
        </w:rPr>
        <w:t xml:space="preserve"> </w:t>
      </w:r>
      <w:r w:rsidR="00AC1ECC" w:rsidRPr="008738F6">
        <w:rPr>
          <w:rFonts w:ascii="Times New Roman" w:hAnsi="Times New Roman"/>
          <w:lang w:val="uk-UA"/>
        </w:rPr>
        <w:t xml:space="preserve">з умовами отримання Заохочення. </w:t>
      </w:r>
    </w:p>
    <w:p w14:paraId="73C3EA22" w14:textId="39A26F21" w:rsidR="00AC1ECC" w:rsidRPr="008738F6" w:rsidRDefault="00AC1ECC" w:rsidP="009B0F72">
      <w:pPr>
        <w:spacing w:after="0" w:line="240" w:lineRule="auto"/>
        <w:jc w:val="both"/>
        <w:rPr>
          <w:rFonts w:ascii="Times New Roman" w:hAnsi="Times New Roman"/>
          <w:lang w:val="uk-UA"/>
        </w:rPr>
      </w:pPr>
      <w:r w:rsidRPr="008738F6">
        <w:rPr>
          <w:rFonts w:ascii="Times New Roman" w:hAnsi="Times New Roman"/>
          <w:lang w:val="uk-UA"/>
        </w:rPr>
        <w:t>Протягом 3 (трьох ) робочих днів з дати отримання відповідного особистого повідомлення від Організатора Переможець надсилає Організатору</w:t>
      </w:r>
      <w:r w:rsidR="00CA1217" w:rsidRPr="008738F6">
        <w:rPr>
          <w:rFonts w:ascii="Times New Roman" w:hAnsi="Times New Roman"/>
          <w:lang w:val="uk-UA"/>
        </w:rPr>
        <w:t xml:space="preserve"> персональні дані, необхідні для вручення та оподаткування Заохочення, а саме</w:t>
      </w:r>
      <w:r w:rsidRPr="008738F6">
        <w:rPr>
          <w:rFonts w:ascii="Times New Roman" w:hAnsi="Times New Roman"/>
          <w:lang w:val="uk-UA"/>
        </w:rPr>
        <w:t>:</w:t>
      </w:r>
    </w:p>
    <w:p w14:paraId="67A454FB" w14:textId="2241E1E5" w:rsidR="00501132" w:rsidRPr="008738F6" w:rsidRDefault="00AC1ECC" w:rsidP="00501132">
      <w:pPr>
        <w:pStyle w:val="a3"/>
        <w:numPr>
          <w:ilvl w:val="0"/>
          <w:numId w:val="21"/>
        </w:numPr>
        <w:jc w:val="both"/>
        <w:rPr>
          <w:rFonts w:ascii="Times New Roman" w:hAnsi="Times New Roman"/>
          <w:lang w:val="uk-UA"/>
        </w:rPr>
      </w:pPr>
      <w:r w:rsidRPr="008738F6">
        <w:rPr>
          <w:rFonts w:ascii="Times New Roman" w:hAnsi="Times New Roman"/>
          <w:lang w:val="uk-UA"/>
        </w:rPr>
        <w:t>свій контактний номер мобільного телефону</w:t>
      </w:r>
      <w:r w:rsidR="00501132" w:rsidRPr="008738F6">
        <w:rPr>
          <w:rFonts w:ascii="Times New Roman" w:hAnsi="Times New Roman"/>
          <w:lang w:val="uk-UA"/>
        </w:rPr>
        <w:t xml:space="preserve">; </w:t>
      </w:r>
    </w:p>
    <w:p w14:paraId="7200B9FD" w14:textId="6A95FE0F" w:rsidR="00501132" w:rsidRPr="008738F6" w:rsidRDefault="00501132" w:rsidP="00501132">
      <w:pPr>
        <w:pStyle w:val="a3"/>
        <w:numPr>
          <w:ilvl w:val="0"/>
          <w:numId w:val="21"/>
        </w:numPr>
        <w:jc w:val="both"/>
        <w:rPr>
          <w:rFonts w:ascii="Times New Roman" w:hAnsi="Times New Roman"/>
          <w:lang w:val="uk-UA"/>
        </w:rPr>
      </w:pPr>
      <w:proofErr w:type="spellStart"/>
      <w:r w:rsidRPr="008738F6">
        <w:rPr>
          <w:rFonts w:ascii="Times New Roman" w:hAnsi="Times New Roman"/>
          <w:lang w:val="uk-UA"/>
        </w:rPr>
        <w:t>с</w:t>
      </w:r>
      <w:r w:rsidR="00AC1ECC" w:rsidRPr="008738F6">
        <w:rPr>
          <w:rFonts w:ascii="Times New Roman" w:hAnsi="Times New Roman"/>
          <w:lang w:val="uk-UA"/>
        </w:rPr>
        <w:t>канкопію</w:t>
      </w:r>
      <w:proofErr w:type="spellEnd"/>
      <w:r w:rsidR="00AC1ECC" w:rsidRPr="008738F6">
        <w:rPr>
          <w:rFonts w:ascii="Times New Roman" w:hAnsi="Times New Roman"/>
          <w:lang w:val="uk-UA"/>
        </w:rPr>
        <w:t xml:space="preserve"> </w:t>
      </w:r>
      <w:r w:rsidRPr="008738F6">
        <w:rPr>
          <w:rFonts w:ascii="Times New Roman" w:hAnsi="Times New Roman"/>
          <w:lang w:val="uk-UA"/>
        </w:rPr>
        <w:t>паспорта громадянина України/</w:t>
      </w:r>
      <w:proofErr w:type="spellStart"/>
      <w:r w:rsidRPr="008738F6">
        <w:rPr>
          <w:rFonts w:ascii="Times New Roman" w:hAnsi="Times New Roman"/>
          <w:lang w:val="uk-UA"/>
        </w:rPr>
        <w:t>id</w:t>
      </w:r>
      <w:proofErr w:type="spellEnd"/>
      <w:r w:rsidRPr="008738F6">
        <w:rPr>
          <w:rFonts w:ascii="Times New Roman" w:hAnsi="Times New Roman"/>
          <w:lang w:val="uk-UA"/>
        </w:rPr>
        <w:t xml:space="preserve">-картки; </w:t>
      </w:r>
    </w:p>
    <w:p w14:paraId="20EC1633" w14:textId="1649E211" w:rsidR="00501132" w:rsidRPr="008738F6" w:rsidRDefault="00501132" w:rsidP="00501132">
      <w:pPr>
        <w:pStyle w:val="a3"/>
        <w:numPr>
          <w:ilvl w:val="0"/>
          <w:numId w:val="21"/>
        </w:numPr>
        <w:jc w:val="both"/>
        <w:rPr>
          <w:rFonts w:ascii="Times New Roman" w:hAnsi="Times New Roman"/>
          <w:lang w:val="uk-UA"/>
        </w:rPr>
      </w:pPr>
      <w:proofErr w:type="spellStart"/>
      <w:r w:rsidRPr="008738F6">
        <w:rPr>
          <w:rFonts w:ascii="Times New Roman" w:hAnsi="Times New Roman"/>
          <w:lang w:val="uk-UA"/>
        </w:rPr>
        <w:t>сканкопію</w:t>
      </w:r>
      <w:proofErr w:type="spellEnd"/>
      <w:r w:rsidRPr="008738F6">
        <w:rPr>
          <w:rFonts w:ascii="Times New Roman" w:hAnsi="Times New Roman"/>
          <w:lang w:val="uk-UA"/>
        </w:rPr>
        <w:t xml:space="preserve"> довідки про присвоєння Переможцю Акції реєстраційний номер облікової картки платника податків України (ІПН), окрім випадку, коли Переможець через свої релігійні переконання відмовився від отримання ІПН, про що має відповідну відмітку в паспорті/</w:t>
      </w:r>
      <w:proofErr w:type="spellStart"/>
      <w:r w:rsidRPr="008738F6">
        <w:rPr>
          <w:rFonts w:ascii="Times New Roman" w:hAnsi="Times New Roman"/>
          <w:lang w:val="uk-UA"/>
        </w:rPr>
        <w:t>id</w:t>
      </w:r>
      <w:proofErr w:type="spellEnd"/>
      <w:r w:rsidRPr="008738F6">
        <w:rPr>
          <w:rFonts w:ascii="Times New Roman" w:hAnsi="Times New Roman"/>
          <w:lang w:val="uk-UA"/>
        </w:rPr>
        <w:t>- картці).</w:t>
      </w:r>
    </w:p>
    <w:p w14:paraId="1C1C5C99" w14:textId="5398761E" w:rsidR="00501132" w:rsidRPr="008738F6" w:rsidRDefault="00501132" w:rsidP="00501132">
      <w:pPr>
        <w:spacing w:after="0" w:line="240" w:lineRule="auto"/>
        <w:jc w:val="both"/>
        <w:rPr>
          <w:rFonts w:ascii="Times New Roman" w:hAnsi="Times New Roman"/>
          <w:lang w:val="uk-UA"/>
        </w:rPr>
      </w:pPr>
      <w:r w:rsidRPr="008738F6">
        <w:rPr>
          <w:rFonts w:ascii="Times New Roman" w:hAnsi="Times New Roman"/>
          <w:lang w:val="uk-UA"/>
        </w:rPr>
        <w:t xml:space="preserve">Факт відправлення Переможцем Акції інформації та </w:t>
      </w:r>
      <w:proofErr w:type="spellStart"/>
      <w:r w:rsidRPr="008738F6">
        <w:rPr>
          <w:rFonts w:ascii="Times New Roman" w:hAnsi="Times New Roman"/>
          <w:lang w:val="uk-UA"/>
        </w:rPr>
        <w:t>скан</w:t>
      </w:r>
      <w:proofErr w:type="spellEnd"/>
      <w:r w:rsidRPr="008738F6">
        <w:rPr>
          <w:rFonts w:ascii="Times New Roman" w:hAnsi="Times New Roman"/>
          <w:lang w:val="uk-UA"/>
        </w:rPr>
        <w:t>-копій документів, зазначених вище, вважається згодою на обробку його персональних даних та згодою на отримання Заохочення.</w:t>
      </w:r>
    </w:p>
    <w:p w14:paraId="4D446D11" w14:textId="5B06F320" w:rsidR="00BA1191" w:rsidRPr="008738F6" w:rsidRDefault="00EB0ED1" w:rsidP="00B8103A">
      <w:pPr>
        <w:spacing w:after="0" w:line="240" w:lineRule="auto"/>
        <w:jc w:val="both"/>
        <w:rPr>
          <w:rFonts w:ascii="Times New Roman" w:hAnsi="Times New Roman"/>
          <w:lang w:val="uk-UA"/>
        </w:rPr>
      </w:pPr>
      <w:r w:rsidRPr="008738F6">
        <w:rPr>
          <w:rFonts w:ascii="Times New Roman" w:hAnsi="Times New Roman"/>
          <w:lang w:val="uk-UA"/>
        </w:rPr>
        <w:t xml:space="preserve">У разі відсутності відповіді Переможця на </w:t>
      </w:r>
      <w:r w:rsidR="00AC1ECC" w:rsidRPr="008738F6">
        <w:rPr>
          <w:rFonts w:ascii="Times New Roman" w:hAnsi="Times New Roman"/>
          <w:lang w:val="uk-UA"/>
        </w:rPr>
        <w:t xml:space="preserve">повідомлення </w:t>
      </w:r>
      <w:r w:rsidRPr="008738F6">
        <w:rPr>
          <w:rFonts w:ascii="Times New Roman" w:hAnsi="Times New Roman"/>
          <w:lang w:val="uk-UA"/>
        </w:rPr>
        <w:t xml:space="preserve"> Організатора відповідно до умов, вказаних в</w:t>
      </w:r>
      <w:r w:rsidR="00AC1ECC" w:rsidRPr="008738F6">
        <w:rPr>
          <w:rFonts w:ascii="Times New Roman" w:hAnsi="Times New Roman"/>
          <w:lang w:val="uk-UA"/>
        </w:rPr>
        <w:t>ище</w:t>
      </w:r>
      <w:r w:rsidRPr="008738F6">
        <w:rPr>
          <w:rFonts w:ascii="Times New Roman" w:hAnsi="Times New Roman"/>
          <w:lang w:val="uk-UA"/>
        </w:rPr>
        <w:t xml:space="preserve">, заперечення Переможця щодо передачі своїх персональних даних Виконавцю, відмови від отримання </w:t>
      </w:r>
      <w:r w:rsidRPr="008738F6">
        <w:rPr>
          <w:rFonts w:ascii="Times New Roman" w:hAnsi="Times New Roman"/>
          <w:lang w:val="uk-UA"/>
        </w:rPr>
        <w:lastRenderedPageBreak/>
        <w:t>Заохочення, такий Переможець позбавляється права отримати відповідне Заохочення, і таке право на отримання Заохочення переходить до Резервного переможця.</w:t>
      </w:r>
    </w:p>
    <w:p w14:paraId="0080AB77" w14:textId="2C7B04DC" w:rsidR="00B8103A" w:rsidRPr="008738F6" w:rsidRDefault="00B8103A" w:rsidP="00B8103A">
      <w:pPr>
        <w:spacing w:after="0" w:line="240" w:lineRule="auto"/>
        <w:jc w:val="both"/>
        <w:rPr>
          <w:rFonts w:ascii="Times New Roman" w:hAnsi="Times New Roman"/>
          <w:lang w:val="uk-UA"/>
        </w:rPr>
      </w:pPr>
      <w:r w:rsidRPr="008738F6">
        <w:rPr>
          <w:rFonts w:ascii="Times New Roman" w:hAnsi="Times New Roman"/>
          <w:lang w:val="uk-UA"/>
        </w:rPr>
        <w:t>5.2.</w:t>
      </w:r>
      <w:r w:rsidR="009E2358" w:rsidRPr="008738F6">
        <w:rPr>
          <w:rFonts w:ascii="Times New Roman" w:hAnsi="Times New Roman"/>
          <w:lang w:val="uk-UA"/>
        </w:rPr>
        <w:t xml:space="preserve"> </w:t>
      </w:r>
      <w:r w:rsidRPr="008738F6">
        <w:rPr>
          <w:rFonts w:ascii="Times New Roman" w:hAnsi="Times New Roman"/>
          <w:lang w:val="uk-UA"/>
        </w:rPr>
        <w:t>Організатор передає Виконавцю персональні дані Переможці</w:t>
      </w:r>
      <w:r w:rsidR="0036342E" w:rsidRPr="008738F6">
        <w:rPr>
          <w:rFonts w:ascii="Times New Roman" w:hAnsi="Times New Roman"/>
          <w:lang w:val="uk-UA"/>
        </w:rPr>
        <w:t>в</w:t>
      </w:r>
      <w:r w:rsidRPr="008738F6">
        <w:rPr>
          <w:rFonts w:ascii="Times New Roman" w:hAnsi="Times New Roman"/>
          <w:lang w:val="uk-UA"/>
        </w:rPr>
        <w:t xml:space="preserve"> протягом 2 (двох) робочих днів з дати </w:t>
      </w:r>
      <w:r w:rsidR="0036342E" w:rsidRPr="008738F6">
        <w:rPr>
          <w:rFonts w:ascii="Times New Roman" w:hAnsi="Times New Roman"/>
          <w:lang w:val="uk-UA"/>
        </w:rPr>
        <w:t xml:space="preserve">отримання від Переможців </w:t>
      </w:r>
      <w:r w:rsidR="00CA1217" w:rsidRPr="008738F6">
        <w:rPr>
          <w:rFonts w:ascii="Times New Roman" w:hAnsi="Times New Roman"/>
          <w:lang w:val="uk-UA"/>
        </w:rPr>
        <w:t>персональних даних</w:t>
      </w:r>
      <w:r w:rsidR="00501132" w:rsidRPr="008738F6">
        <w:rPr>
          <w:rFonts w:ascii="Times New Roman" w:hAnsi="Times New Roman"/>
          <w:lang w:val="uk-UA"/>
        </w:rPr>
        <w:t>, передбачених п. 5.1. цих Правил</w:t>
      </w:r>
      <w:r w:rsidRPr="008738F6">
        <w:rPr>
          <w:rFonts w:ascii="Times New Roman" w:hAnsi="Times New Roman"/>
          <w:lang w:val="uk-UA"/>
        </w:rPr>
        <w:t xml:space="preserve">. Відповідальність за коректність переданих персональних даних Переможців несе Організатор. </w:t>
      </w:r>
    </w:p>
    <w:p w14:paraId="74212AA6" w14:textId="5205A763" w:rsidR="00BA1191" w:rsidRPr="008738F6" w:rsidRDefault="00BA1191" w:rsidP="00EB0ED1">
      <w:pPr>
        <w:pStyle w:val="12"/>
        <w:jc w:val="both"/>
        <w:rPr>
          <w:rFonts w:ascii="Times New Roman" w:hAnsi="Times New Roman" w:cs="Times New Roman"/>
          <w:sz w:val="22"/>
          <w:szCs w:val="22"/>
          <w:lang w:val="uk-UA"/>
        </w:rPr>
      </w:pPr>
      <w:r w:rsidRPr="008738F6">
        <w:rPr>
          <w:rFonts w:ascii="Times New Roman" w:hAnsi="Times New Roman" w:cs="Times New Roman"/>
          <w:sz w:val="22"/>
          <w:szCs w:val="22"/>
          <w:lang w:val="uk-UA"/>
        </w:rPr>
        <w:t xml:space="preserve">5.3. Виконавець забезпечує вручення Переможцям Заохочень Акції </w:t>
      </w:r>
      <w:r w:rsidR="00AD22C2" w:rsidRPr="008738F6">
        <w:rPr>
          <w:rFonts w:ascii="Times New Roman" w:hAnsi="Times New Roman" w:cs="Times New Roman"/>
          <w:sz w:val="22"/>
          <w:szCs w:val="22"/>
          <w:lang w:val="uk-UA"/>
        </w:rPr>
        <w:t xml:space="preserve">на підставі відповідного Протоколу, наданого </w:t>
      </w:r>
      <w:r w:rsidR="00C94B41" w:rsidRPr="008738F6">
        <w:rPr>
          <w:rFonts w:ascii="Times New Roman" w:hAnsi="Times New Roman" w:cs="Times New Roman"/>
          <w:sz w:val="22"/>
          <w:szCs w:val="22"/>
          <w:lang w:val="uk-UA"/>
        </w:rPr>
        <w:t>Організатором</w:t>
      </w:r>
      <w:r w:rsidR="0036342E" w:rsidRPr="008738F6">
        <w:rPr>
          <w:rFonts w:ascii="Times New Roman" w:hAnsi="Times New Roman" w:cs="Times New Roman"/>
          <w:sz w:val="22"/>
          <w:szCs w:val="22"/>
          <w:lang w:val="uk-UA"/>
        </w:rPr>
        <w:t>,</w:t>
      </w:r>
      <w:r w:rsidR="00AD22C2" w:rsidRPr="008738F6">
        <w:rPr>
          <w:rFonts w:ascii="Times New Roman" w:hAnsi="Times New Roman" w:cs="Times New Roman"/>
          <w:sz w:val="22"/>
          <w:szCs w:val="22"/>
          <w:lang w:val="uk-UA"/>
        </w:rPr>
        <w:t xml:space="preserve"> </w:t>
      </w:r>
      <w:r w:rsidRPr="008738F6">
        <w:rPr>
          <w:rFonts w:ascii="Times New Roman" w:hAnsi="Times New Roman" w:cs="Times New Roman"/>
          <w:sz w:val="22"/>
          <w:szCs w:val="22"/>
          <w:lang w:val="uk-UA"/>
        </w:rPr>
        <w:t>протягом 14 (чотирнадцяти) банківських днів</w:t>
      </w:r>
      <w:r w:rsidR="0036342E" w:rsidRPr="008738F6">
        <w:rPr>
          <w:rFonts w:ascii="Times New Roman" w:hAnsi="Times New Roman" w:cs="Times New Roman"/>
          <w:sz w:val="22"/>
          <w:szCs w:val="22"/>
          <w:lang w:val="uk-UA"/>
        </w:rPr>
        <w:t xml:space="preserve"> з дати отримання від Організатора</w:t>
      </w:r>
      <w:r w:rsidR="00CA1217" w:rsidRPr="008738F6">
        <w:rPr>
          <w:rFonts w:ascii="Times New Roman" w:hAnsi="Times New Roman" w:cs="Times New Roman"/>
          <w:sz w:val="22"/>
          <w:szCs w:val="22"/>
          <w:lang w:val="uk-UA"/>
        </w:rPr>
        <w:t xml:space="preserve"> персональних даних Переможців, передбачених п. 5.1. Правил, </w:t>
      </w:r>
      <w:r w:rsidRPr="008738F6">
        <w:rPr>
          <w:rFonts w:ascii="Times New Roman" w:hAnsi="Times New Roman" w:cs="Times New Roman"/>
          <w:sz w:val="22"/>
          <w:szCs w:val="22"/>
          <w:lang w:val="uk-UA"/>
        </w:rPr>
        <w:t xml:space="preserve"> із залученням </w:t>
      </w:r>
      <w:r w:rsidR="00C94B41" w:rsidRPr="008738F6">
        <w:rPr>
          <w:rFonts w:ascii="Times New Roman" w:hAnsi="Times New Roman" w:cs="Times New Roman"/>
          <w:sz w:val="22"/>
          <w:szCs w:val="22"/>
          <w:lang w:val="uk-UA"/>
        </w:rPr>
        <w:t>служби доставки Організатора</w:t>
      </w:r>
      <w:r w:rsidRPr="008738F6">
        <w:rPr>
          <w:rFonts w:ascii="Times New Roman" w:hAnsi="Times New Roman" w:cs="Times New Roman"/>
          <w:sz w:val="22"/>
          <w:szCs w:val="22"/>
          <w:lang w:val="uk-UA"/>
        </w:rPr>
        <w:t xml:space="preserve">. </w:t>
      </w:r>
      <w:r w:rsidR="0009735E" w:rsidRPr="008738F6">
        <w:rPr>
          <w:rFonts w:ascii="Times New Roman" w:hAnsi="Times New Roman" w:cs="Times New Roman"/>
          <w:sz w:val="22"/>
          <w:szCs w:val="22"/>
          <w:lang w:val="uk-UA"/>
        </w:rPr>
        <w:t xml:space="preserve">Доставка здійснюється на адресу відділення Організатора, погодженого із Переможцем. </w:t>
      </w:r>
      <w:r w:rsidR="00577E59" w:rsidRPr="008738F6">
        <w:rPr>
          <w:rFonts w:ascii="Times New Roman" w:hAnsi="Times New Roman" w:cs="Times New Roman"/>
          <w:sz w:val="22"/>
          <w:szCs w:val="22"/>
          <w:lang w:val="uk-UA"/>
        </w:rPr>
        <w:t xml:space="preserve">Передача Заохочення для поштової доставки є належним підтвердженням факту вручення Заохочення. </w:t>
      </w:r>
    </w:p>
    <w:p w14:paraId="376E12B3" w14:textId="77777777" w:rsidR="00BA1191" w:rsidRPr="008738F6" w:rsidRDefault="00BA1191" w:rsidP="00EB0ED1">
      <w:pPr>
        <w:spacing w:after="0" w:line="240" w:lineRule="auto"/>
        <w:jc w:val="both"/>
        <w:rPr>
          <w:rFonts w:ascii="Times New Roman" w:hAnsi="Times New Roman"/>
          <w:lang w:val="uk-UA"/>
        </w:rPr>
      </w:pPr>
      <w:r w:rsidRPr="008738F6">
        <w:rPr>
          <w:rFonts w:ascii="Times New Roman" w:hAnsi="Times New Roman"/>
          <w:lang w:val="uk-UA"/>
        </w:rPr>
        <w:t>5.4. Переможці Акції не можуть передавати своє право отримати Заохочення третім особам.</w:t>
      </w:r>
    </w:p>
    <w:p w14:paraId="14D02230" w14:textId="77777777" w:rsidR="00BA1191" w:rsidRPr="008738F6" w:rsidRDefault="00BA1191" w:rsidP="00EB0ED1">
      <w:pPr>
        <w:spacing w:after="0" w:line="240" w:lineRule="auto"/>
        <w:jc w:val="both"/>
        <w:rPr>
          <w:rFonts w:ascii="Times New Roman" w:hAnsi="Times New Roman"/>
          <w:lang w:val="uk-UA"/>
        </w:rPr>
      </w:pPr>
      <w:r w:rsidRPr="008738F6">
        <w:rPr>
          <w:rFonts w:ascii="Times New Roman" w:hAnsi="Times New Roman"/>
          <w:lang w:val="uk-UA"/>
        </w:rPr>
        <w:t>5.5. Організатор/Партнер/Виконавець не вступають в будь-які суперечки стосовно визнання будь-яких осіб Учасниками Акції, а також права на одержання Заохочень.</w:t>
      </w:r>
    </w:p>
    <w:p w14:paraId="0FBC5804" w14:textId="77777777" w:rsidR="00BA1191" w:rsidRPr="008738F6" w:rsidRDefault="00BA1191" w:rsidP="00EB0ED1">
      <w:pPr>
        <w:tabs>
          <w:tab w:val="left" w:pos="284"/>
          <w:tab w:val="left" w:pos="426"/>
        </w:tabs>
        <w:spacing w:after="0" w:line="240" w:lineRule="auto"/>
        <w:jc w:val="both"/>
        <w:rPr>
          <w:rFonts w:ascii="Times New Roman" w:hAnsi="Times New Roman"/>
          <w:lang w:val="uk-UA"/>
        </w:rPr>
      </w:pPr>
      <w:r w:rsidRPr="008738F6">
        <w:rPr>
          <w:rFonts w:ascii="Times New Roman" w:hAnsi="Times New Roman"/>
          <w:lang w:val="uk-UA"/>
        </w:rPr>
        <w:t xml:space="preserve">5.6. Організатор/Партнер/Виконавець та залучені ними треті особи не несуть відповідальності за неможливість вчинення передбачених цими Правилами дій, спрямованих на реалізацію Акції через продовження або посилення обмежувальних заходів, введених рішеннями органів державної влади та/або місцевого самоврядування, у тому числі, тих, що спрямовані на боротьбу з епідеміями, пандеміями, тощо. У цьому випадку Організатор може  прийняти  рішення про відтермінування Акції  або зміну її умов, повідомивши про це Учасників Акції в порядку, передбаченому Розділом 6 цих Правил. </w:t>
      </w:r>
    </w:p>
    <w:p w14:paraId="47895D5B" w14:textId="77777777" w:rsidR="00BA1191" w:rsidRPr="008738F6" w:rsidRDefault="00BA1191" w:rsidP="00EB0ED1">
      <w:pPr>
        <w:spacing w:after="0" w:line="240" w:lineRule="auto"/>
        <w:jc w:val="both"/>
        <w:rPr>
          <w:rFonts w:ascii="Times New Roman" w:hAnsi="Times New Roman"/>
          <w:lang w:val="uk-UA"/>
        </w:rPr>
      </w:pPr>
      <w:r w:rsidRPr="008738F6">
        <w:rPr>
          <w:rFonts w:ascii="Times New Roman" w:hAnsi="Times New Roman"/>
          <w:lang w:val="uk-UA"/>
        </w:rPr>
        <w:t xml:space="preserve">5.7. Організатор/Партнер/Виконавець не несуть відповідальності за технічні проблеми з передачею даних при використанні каналів зв’язку під час проведення Акції та вручення Заохочень, роботу операторів зв’язку, підприємств телекомунікацій України, будь-які помилки операторів зв’язку, за несвоєчасність/неможливість отримання Заохочення Переможцем Акції у зв’язку з будь-якими обставинами, що знаходяться поза межами контролю Організатора/Партнера/Виконавця. </w:t>
      </w:r>
    </w:p>
    <w:p w14:paraId="7BCF45F8" w14:textId="77777777" w:rsidR="00BA1191" w:rsidRPr="008738F6" w:rsidRDefault="00BA1191" w:rsidP="00EB0ED1">
      <w:pPr>
        <w:spacing w:after="0" w:line="240" w:lineRule="auto"/>
        <w:jc w:val="both"/>
        <w:rPr>
          <w:rFonts w:ascii="Times New Roman" w:hAnsi="Times New Roman"/>
          <w:lang w:val="uk-UA"/>
        </w:rPr>
      </w:pPr>
      <w:r w:rsidRPr="008738F6">
        <w:rPr>
          <w:rFonts w:ascii="Times New Roman" w:hAnsi="Times New Roman"/>
          <w:lang w:val="uk-UA"/>
        </w:rPr>
        <w:t>5.8. Організатор/Партнер/Виконавець не компенсують будь-які витрати Переможців Акції, пов’язані з подальшим використанням Заохочень.</w:t>
      </w:r>
    </w:p>
    <w:p w14:paraId="59BC3A19" w14:textId="77777777" w:rsidR="00BA1191" w:rsidRPr="008738F6" w:rsidRDefault="00BA1191" w:rsidP="00EB0ED1">
      <w:pPr>
        <w:pBdr>
          <w:top w:val="nil"/>
          <w:left w:val="nil"/>
          <w:bottom w:val="nil"/>
          <w:right w:val="nil"/>
          <w:between w:val="nil"/>
        </w:pBdr>
        <w:tabs>
          <w:tab w:val="left" w:pos="142"/>
          <w:tab w:val="left" w:pos="426"/>
          <w:tab w:val="left" w:pos="709"/>
          <w:tab w:val="left" w:pos="1276"/>
        </w:tabs>
        <w:spacing w:after="0" w:line="240" w:lineRule="auto"/>
        <w:ind w:right="57"/>
        <w:jc w:val="both"/>
        <w:rPr>
          <w:rFonts w:ascii="Times New Roman" w:hAnsi="Times New Roman"/>
          <w:color w:val="000000"/>
          <w:lang w:val="uk-UA"/>
        </w:rPr>
      </w:pPr>
      <w:r w:rsidRPr="008738F6">
        <w:rPr>
          <w:rFonts w:ascii="Times New Roman" w:hAnsi="Times New Roman"/>
          <w:color w:val="000000"/>
          <w:lang w:val="uk-UA"/>
        </w:rPr>
        <w:t xml:space="preserve">5.9.Організатор/Партнер/Виконавець не несуть відповідальності за подальше використання Заохочень після їх одержання, за неможливість скористатись Заохоченнями з будь-яких причин, а також за можливі наслідки використання Заохочень з боку Переможців Акції, за </w:t>
      </w:r>
      <w:r w:rsidRPr="008738F6">
        <w:rPr>
          <w:rFonts w:ascii="Times New Roman" w:hAnsi="Times New Roman"/>
          <w:lang w:val="uk-UA"/>
        </w:rPr>
        <w:t>неотримання Переможцем Акції Заохочення з вини такого Переможця Акції.</w:t>
      </w:r>
    </w:p>
    <w:p w14:paraId="250DA66D" w14:textId="77777777" w:rsidR="00BA1191" w:rsidRPr="008738F6" w:rsidRDefault="00BA1191" w:rsidP="00EB0ED1">
      <w:pPr>
        <w:pStyle w:val="a3"/>
        <w:numPr>
          <w:ilvl w:val="1"/>
          <w:numId w:val="24"/>
        </w:numPr>
        <w:pBdr>
          <w:top w:val="nil"/>
          <w:left w:val="nil"/>
          <w:bottom w:val="nil"/>
          <w:right w:val="nil"/>
          <w:between w:val="nil"/>
        </w:pBdr>
        <w:tabs>
          <w:tab w:val="left" w:pos="0"/>
          <w:tab w:val="left" w:pos="142"/>
        </w:tabs>
        <w:ind w:left="0" w:right="57" w:firstLine="0"/>
        <w:jc w:val="both"/>
        <w:rPr>
          <w:rFonts w:ascii="Times New Roman" w:hAnsi="Times New Roman"/>
          <w:color w:val="000000"/>
          <w:lang w:val="uk-UA"/>
        </w:rPr>
      </w:pPr>
      <w:r w:rsidRPr="008738F6">
        <w:rPr>
          <w:rFonts w:ascii="Times New Roman" w:hAnsi="Times New Roman"/>
          <w:lang w:val="uk-UA"/>
        </w:rPr>
        <w:t>Організатор/Партнер/Виконавець не несуть відповідальності за пошкодження, що виникли в результаті використання Заохочень Акції. За якість та технічні характеристики Заохочень Акції відповідальність несуть відповідні виробники таких Заохочень. Організатор/Партнер/Виконавець Акції не приймають від Переможців Акції гарантійні вимоги/рекламації стосовно Заохочень Акції. Учасники/Переможці Акції з гарантійними рекламаціями та будь-якими іншими вимогами мають звертатися до відповідних виробників товарів/сервісних центрів обслуговування товарів.</w:t>
      </w:r>
    </w:p>
    <w:p w14:paraId="17B6792B" w14:textId="77777777" w:rsidR="00BA1191" w:rsidRPr="008738F6" w:rsidRDefault="00BA1191" w:rsidP="00EB0ED1">
      <w:pPr>
        <w:pStyle w:val="a3"/>
        <w:numPr>
          <w:ilvl w:val="1"/>
          <w:numId w:val="24"/>
        </w:numPr>
        <w:pBdr>
          <w:top w:val="nil"/>
          <w:left w:val="nil"/>
          <w:bottom w:val="nil"/>
          <w:right w:val="nil"/>
          <w:between w:val="nil"/>
        </w:pBdr>
        <w:tabs>
          <w:tab w:val="left" w:pos="0"/>
          <w:tab w:val="left" w:pos="142"/>
          <w:tab w:val="left" w:pos="567"/>
          <w:tab w:val="left" w:pos="851"/>
        </w:tabs>
        <w:ind w:left="0" w:right="57" w:firstLine="0"/>
        <w:jc w:val="both"/>
        <w:rPr>
          <w:rFonts w:ascii="Times New Roman" w:hAnsi="Times New Roman"/>
          <w:color w:val="000000"/>
          <w:lang w:val="uk-UA"/>
        </w:rPr>
      </w:pPr>
      <w:r w:rsidRPr="008738F6">
        <w:rPr>
          <w:rFonts w:ascii="Times New Roman" w:hAnsi="Times New Roman"/>
          <w:color w:val="000000"/>
          <w:lang w:val="uk-UA"/>
        </w:rPr>
        <w:t>Якщо Переможець Акції не має можливості/бажання отримати та/або скористатися Заохоченням з причин, які не залежать від Організатора/Партнера/Виконавця, Організатор/Партнер/Виконавець не сплачують такому Переможцю Акції жодних компенсацій, у тому числі грошових, пов’язаних з такою неможливістю використання/отримання Заохочення.</w:t>
      </w:r>
    </w:p>
    <w:p w14:paraId="4E532ABB" w14:textId="77777777" w:rsidR="00BA1191" w:rsidRPr="008738F6" w:rsidRDefault="00BA1191" w:rsidP="00EB0ED1">
      <w:pPr>
        <w:spacing w:after="0" w:line="240" w:lineRule="auto"/>
        <w:jc w:val="both"/>
        <w:rPr>
          <w:rFonts w:ascii="Times New Roman" w:hAnsi="Times New Roman"/>
          <w:lang w:val="uk-UA"/>
        </w:rPr>
      </w:pPr>
    </w:p>
    <w:p w14:paraId="679B260B" w14:textId="77777777" w:rsidR="00BA1191" w:rsidRPr="008738F6" w:rsidRDefault="00BA1191" w:rsidP="00EB0ED1">
      <w:pPr>
        <w:spacing w:after="0" w:line="240" w:lineRule="auto"/>
        <w:ind w:right="-1"/>
        <w:rPr>
          <w:rFonts w:ascii="Times New Roman" w:hAnsi="Times New Roman"/>
          <w:b/>
          <w:lang w:val="uk-UA"/>
        </w:rPr>
      </w:pPr>
      <w:r w:rsidRPr="008738F6">
        <w:rPr>
          <w:rFonts w:ascii="Times New Roman" w:hAnsi="Times New Roman"/>
          <w:b/>
          <w:lang w:val="uk-UA"/>
        </w:rPr>
        <w:t>6. Порядок і спосіб інформування про умови Акції</w:t>
      </w:r>
    </w:p>
    <w:p w14:paraId="460F533B" w14:textId="0102EE9A" w:rsidR="00BA1191" w:rsidRPr="008738F6" w:rsidRDefault="00BA1191" w:rsidP="00EB0ED1">
      <w:pPr>
        <w:spacing w:after="0" w:line="240" w:lineRule="auto"/>
        <w:ind w:right="-1"/>
        <w:jc w:val="both"/>
        <w:rPr>
          <w:rFonts w:ascii="Times New Roman" w:hAnsi="Times New Roman"/>
          <w:lang w:val="uk-UA"/>
        </w:rPr>
      </w:pPr>
      <w:r w:rsidRPr="008738F6">
        <w:rPr>
          <w:rFonts w:ascii="Times New Roman" w:hAnsi="Times New Roman"/>
          <w:lang w:val="uk-UA"/>
        </w:rPr>
        <w:t>6.1. Інформування щодо правил та умов Акції здійснюється шляхом розміщення цих Правил на сторін</w:t>
      </w:r>
      <w:r w:rsidR="00F72457" w:rsidRPr="008738F6">
        <w:rPr>
          <w:rFonts w:ascii="Times New Roman" w:hAnsi="Times New Roman"/>
          <w:lang w:val="uk-UA"/>
        </w:rPr>
        <w:t>ках</w:t>
      </w:r>
      <w:r w:rsidRPr="008738F6">
        <w:rPr>
          <w:rFonts w:ascii="Times New Roman" w:hAnsi="Times New Roman"/>
          <w:lang w:val="uk-UA"/>
        </w:rPr>
        <w:t xml:space="preserve"> Організатора </w:t>
      </w:r>
      <w:r w:rsidR="00F72457" w:rsidRPr="008738F6">
        <w:rPr>
          <w:rFonts w:ascii="Times New Roman" w:hAnsi="Times New Roman"/>
          <w:lang w:val="uk-UA"/>
        </w:rPr>
        <w:t xml:space="preserve">та Партнера </w:t>
      </w:r>
      <w:r w:rsidRPr="008738F6">
        <w:rPr>
          <w:rFonts w:ascii="Times New Roman" w:hAnsi="Times New Roman"/>
          <w:lang w:val="uk-UA"/>
        </w:rPr>
        <w:t xml:space="preserve">у </w:t>
      </w:r>
      <w:r w:rsidR="00F72457" w:rsidRPr="008738F6">
        <w:rPr>
          <w:rFonts w:ascii="Times New Roman" w:hAnsi="Times New Roman"/>
          <w:lang w:val="uk-UA"/>
        </w:rPr>
        <w:t xml:space="preserve">соціальних мережах </w:t>
      </w:r>
      <w:proofErr w:type="spellStart"/>
      <w:r w:rsidR="00F72457" w:rsidRPr="008738F6">
        <w:rPr>
          <w:rFonts w:ascii="Times New Roman" w:hAnsi="Times New Roman"/>
          <w:lang w:val="uk-UA"/>
        </w:rPr>
        <w:t>Іnstagram</w:t>
      </w:r>
      <w:proofErr w:type="spellEnd"/>
      <w:r w:rsidR="00F72457" w:rsidRPr="008738F6">
        <w:rPr>
          <w:rFonts w:ascii="Times New Roman" w:hAnsi="Times New Roman"/>
          <w:lang w:val="uk-UA"/>
        </w:rPr>
        <w:t xml:space="preserve"> та </w:t>
      </w:r>
      <w:proofErr w:type="spellStart"/>
      <w:r w:rsidR="00F72457" w:rsidRPr="008738F6">
        <w:rPr>
          <w:rFonts w:ascii="Times New Roman" w:hAnsi="Times New Roman"/>
          <w:lang w:val="uk-UA"/>
        </w:rPr>
        <w:t>Facebook</w:t>
      </w:r>
      <w:proofErr w:type="spellEnd"/>
      <w:r w:rsidR="00F72457" w:rsidRPr="008738F6">
        <w:rPr>
          <w:rFonts w:ascii="Times New Roman" w:hAnsi="Times New Roman"/>
          <w:lang w:val="uk-UA"/>
        </w:rPr>
        <w:t xml:space="preserve"> </w:t>
      </w:r>
      <w:r w:rsidR="00934ACF" w:rsidRPr="008738F6">
        <w:rPr>
          <w:rFonts w:ascii="Times New Roman" w:hAnsi="Times New Roman"/>
          <w:lang w:val="uk-UA"/>
        </w:rPr>
        <w:t xml:space="preserve">https://www.instagram.com/ukrposhta/ та/або, </w:t>
      </w:r>
      <w:hyperlink r:id="rId8" w:history="1">
        <w:r w:rsidR="00934ACF" w:rsidRPr="008738F6">
          <w:rPr>
            <w:rStyle w:val="ac"/>
            <w:rFonts w:ascii="Times New Roman" w:hAnsi="Times New Roman"/>
            <w:lang w:val="uk-UA"/>
          </w:rPr>
          <w:t>https://www.facebook.com/ukrposhta</w:t>
        </w:r>
      </w:hyperlink>
      <w:r w:rsidR="00934ACF" w:rsidRPr="008738F6">
        <w:rPr>
          <w:rStyle w:val="ac"/>
          <w:rFonts w:ascii="Times New Roman" w:hAnsi="Times New Roman"/>
          <w:lang w:val="uk-UA"/>
        </w:rPr>
        <w:t xml:space="preserve">, </w:t>
      </w:r>
      <w:r w:rsidR="00934ACF" w:rsidRPr="008738F6">
        <w:rPr>
          <w:rFonts w:ascii="Times New Roman" w:hAnsi="Times New Roman"/>
          <w:lang w:val="uk-UA"/>
        </w:rPr>
        <w:t xml:space="preserve">https://www.instagram.com/mastercardukraine/, </w:t>
      </w:r>
      <w:hyperlink r:id="rId9" w:history="1">
        <w:r w:rsidR="00934ACF" w:rsidRPr="008738F6">
          <w:rPr>
            <w:rStyle w:val="ac"/>
            <w:rFonts w:ascii="Times New Roman" w:hAnsi="Times New Roman"/>
            <w:lang w:val="uk-UA"/>
          </w:rPr>
          <w:t>https://www.facebook.com/MastercardUkraine</w:t>
        </w:r>
      </w:hyperlink>
      <w:r w:rsidR="00F72457" w:rsidRPr="008738F6">
        <w:rPr>
          <w:rFonts w:ascii="Times New Roman" w:hAnsi="Times New Roman"/>
          <w:lang w:val="uk-UA"/>
        </w:rPr>
        <w:t xml:space="preserve">та на сайті Організатора </w:t>
      </w:r>
      <w:r w:rsidR="00934ACF" w:rsidRPr="008738F6">
        <w:rPr>
          <w:rFonts w:ascii="Times New Roman" w:hAnsi="Times New Roman"/>
          <w:lang w:val="uk-UA"/>
        </w:rPr>
        <w:t>https://www.ukrposhta.ua/ua</w:t>
      </w:r>
      <w:r w:rsidRPr="008738F6">
        <w:rPr>
          <w:rFonts w:ascii="Times New Roman" w:hAnsi="Times New Roman"/>
          <w:lang w:val="uk-UA"/>
        </w:rPr>
        <w:t>.</w:t>
      </w:r>
    </w:p>
    <w:p w14:paraId="54F8D31A" w14:textId="77777777" w:rsidR="00BA1191" w:rsidRPr="008738F6" w:rsidRDefault="00BA1191" w:rsidP="00EB0ED1">
      <w:pPr>
        <w:spacing w:after="0" w:line="240" w:lineRule="auto"/>
        <w:ind w:right="-1"/>
        <w:jc w:val="both"/>
        <w:rPr>
          <w:rFonts w:ascii="Times New Roman" w:hAnsi="Times New Roman"/>
          <w:lang w:val="uk-UA"/>
        </w:rPr>
      </w:pPr>
      <w:r w:rsidRPr="008738F6">
        <w:rPr>
          <w:rFonts w:ascii="Times New Roman" w:hAnsi="Times New Roman"/>
          <w:lang w:val="uk-UA"/>
        </w:rPr>
        <w:t>6.2. Ці Правила можуть бути змінені та/або доповнені Організатором</w:t>
      </w:r>
      <w:r w:rsidR="00DF4D2E" w:rsidRPr="008738F6">
        <w:rPr>
          <w:rFonts w:ascii="Times New Roman" w:hAnsi="Times New Roman"/>
          <w:lang w:val="uk-UA"/>
        </w:rPr>
        <w:t xml:space="preserve"> </w:t>
      </w:r>
      <w:r w:rsidRPr="008738F6">
        <w:rPr>
          <w:rFonts w:ascii="Times New Roman" w:hAnsi="Times New Roman"/>
          <w:lang w:val="uk-UA"/>
        </w:rPr>
        <w:t xml:space="preserve">Акції протягом всього Періоду Акції. Зміна та/або доповнення цих Правил можливі у випадку їх затвердження Організатором Акції. Такі зміни та доповнення набувають чинності з моменту розміщення на Сайті, якщо інше не буде спеціально визначене безпосередньо змінами/доповненнями до цих Правил. </w:t>
      </w:r>
    </w:p>
    <w:p w14:paraId="68C77006" w14:textId="77777777" w:rsidR="00BA1191" w:rsidRPr="008738F6" w:rsidRDefault="00BA1191" w:rsidP="00EB0ED1">
      <w:pPr>
        <w:pStyle w:val="af3"/>
        <w:tabs>
          <w:tab w:val="left" w:pos="0"/>
          <w:tab w:val="left" w:pos="142"/>
          <w:tab w:val="left" w:pos="455"/>
        </w:tabs>
        <w:ind w:left="0" w:right="-1"/>
        <w:jc w:val="both"/>
        <w:rPr>
          <w:sz w:val="22"/>
          <w:szCs w:val="22"/>
          <w:lang w:val="uk-UA"/>
        </w:rPr>
      </w:pPr>
      <w:r w:rsidRPr="008738F6">
        <w:rPr>
          <w:sz w:val="22"/>
          <w:szCs w:val="22"/>
          <w:lang w:val="uk-UA"/>
        </w:rPr>
        <w:t>Якщо</w:t>
      </w:r>
      <w:r w:rsidRPr="008738F6">
        <w:rPr>
          <w:spacing w:val="3"/>
          <w:sz w:val="22"/>
          <w:szCs w:val="22"/>
          <w:lang w:val="uk-UA"/>
        </w:rPr>
        <w:t xml:space="preserve"> </w:t>
      </w:r>
      <w:r w:rsidRPr="008738F6">
        <w:rPr>
          <w:sz w:val="22"/>
          <w:szCs w:val="22"/>
          <w:lang w:val="uk-UA"/>
        </w:rPr>
        <w:t>Учасник</w:t>
      </w:r>
      <w:r w:rsidRPr="008738F6">
        <w:rPr>
          <w:spacing w:val="4"/>
          <w:sz w:val="22"/>
          <w:szCs w:val="22"/>
          <w:lang w:val="uk-UA"/>
        </w:rPr>
        <w:t xml:space="preserve"> </w:t>
      </w:r>
      <w:r w:rsidRPr="008738F6">
        <w:rPr>
          <w:spacing w:val="-1"/>
          <w:sz w:val="22"/>
          <w:szCs w:val="22"/>
          <w:lang w:val="uk-UA"/>
        </w:rPr>
        <w:t>продовжує</w:t>
      </w:r>
      <w:r w:rsidRPr="008738F6">
        <w:rPr>
          <w:spacing w:val="4"/>
          <w:sz w:val="22"/>
          <w:szCs w:val="22"/>
          <w:lang w:val="uk-UA"/>
        </w:rPr>
        <w:t xml:space="preserve"> </w:t>
      </w:r>
      <w:r w:rsidRPr="008738F6">
        <w:rPr>
          <w:sz w:val="22"/>
          <w:szCs w:val="22"/>
          <w:lang w:val="uk-UA"/>
        </w:rPr>
        <w:t>брати</w:t>
      </w:r>
      <w:r w:rsidRPr="008738F6">
        <w:rPr>
          <w:spacing w:val="3"/>
          <w:sz w:val="22"/>
          <w:szCs w:val="22"/>
          <w:lang w:val="uk-UA"/>
        </w:rPr>
        <w:t xml:space="preserve"> </w:t>
      </w:r>
      <w:r w:rsidRPr="008738F6">
        <w:rPr>
          <w:spacing w:val="-1"/>
          <w:sz w:val="22"/>
          <w:szCs w:val="22"/>
          <w:lang w:val="uk-UA"/>
        </w:rPr>
        <w:t>учать</w:t>
      </w:r>
      <w:r w:rsidRPr="008738F6">
        <w:rPr>
          <w:spacing w:val="2"/>
          <w:sz w:val="22"/>
          <w:szCs w:val="22"/>
          <w:lang w:val="uk-UA"/>
        </w:rPr>
        <w:t xml:space="preserve"> </w:t>
      </w:r>
      <w:r w:rsidRPr="008738F6">
        <w:rPr>
          <w:sz w:val="22"/>
          <w:szCs w:val="22"/>
          <w:lang w:val="uk-UA"/>
        </w:rPr>
        <w:t>в</w:t>
      </w:r>
      <w:r w:rsidRPr="008738F6">
        <w:rPr>
          <w:spacing w:val="4"/>
          <w:sz w:val="22"/>
          <w:szCs w:val="22"/>
          <w:lang w:val="uk-UA"/>
        </w:rPr>
        <w:t xml:space="preserve"> </w:t>
      </w:r>
      <w:r w:rsidRPr="008738F6">
        <w:rPr>
          <w:spacing w:val="-1"/>
          <w:sz w:val="22"/>
          <w:szCs w:val="22"/>
          <w:lang w:val="uk-UA"/>
        </w:rPr>
        <w:t>Акції</w:t>
      </w:r>
      <w:r w:rsidRPr="008738F6">
        <w:rPr>
          <w:spacing w:val="4"/>
          <w:sz w:val="22"/>
          <w:szCs w:val="22"/>
          <w:lang w:val="uk-UA"/>
        </w:rPr>
        <w:t xml:space="preserve"> </w:t>
      </w:r>
      <w:r w:rsidRPr="008738F6">
        <w:rPr>
          <w:sz w:val="22"/>
          <w:szCs w:val="22"/>
          <w:lang w:val="uk-UA"/>
        </w:rPr>
        <w:t>після</w:t>
      </w:r>
      <w:r w:rsidRPr="008738F6">
        <w:rPr>
          <w:spacing w:val="4"/>
          <w:sz w:val="22"/>
          <w:szCs w:val="22"/>
          <w:lang w:val="uk-UA"/>
        </w:rPr>
        <w:t xml:space="preserve"> </w:t>
      </w:r>
      <w:r w:rsidRPr="008738F6">
        <w:rPr>
          <w:sz w:val="22"/>
          <w:szCs w:val="22"/>
          <w:lang w:val="uk-UA"/>
        </w:rPr>
        <w:t>внесення</w:t>
      </w:r>
      <w:r w:rsidRPr="008738F6">
        <w:rPr>
          <w:spacing w:val="68"/>
          <w:w w:val="99"/>
          <w:sz w:val="22"/>
          <w:szCs w:val="22"/>
          <w:lang w:val="uk-UA"/>
        </w:rPr>
        <w:t xml:space="preserve"> </w:t>
      </w:r>
      <w:r w:rsidRPr="008738F6">
        <w:rPr>
          <w:sz w:val="22"/>
          <w:szCs w:val="22"/>
          <w:lang w:val="uk-UA"/>
        </w:rPr>
        <w:t>змін</w:t>
      </w:r>
      <w:r w:rsidRPr="008738F6">
        <w:rPr>
          <w:spacing w:val="-7"/>
          <w:sz w:val="22"/>
          <w:szCs w:val="22"/>
          <w:lang w:val="uk-UA"/>
        </w:rPr>
        <w:t xml:space="preserve"> </w:t>
      </w:r>
      <w:r w:rsidRPr="008738F6">
        <w:rPr>
          <w:sz w:val="22"/>
          <w:szCs w:val="22"/>
          <w:lang w:val="uk-UA"/>
        </w:rPr>
        <w:t>до</w:t>
      </w:r>
      <w:r w:rsidRPr="008738F6">
        <w:rPr>
          <w:spacing w:val="-5"/>
          <w:sz w:val="22"/>
          <w:szCs w:val="22"/>
          <w:lang w:val="uk-UA"/>
        </w:rPr>
        <w:t xml:space="preserve"> </w:t>
      </w:r>
      <w:r w:rsidRPr="008738F6">
        <w:rPr>
          <w:sz w:val="22"/>
          <w:szCs w:val="22"/>
          <w:lang w:val="uk-UA"/>
        </w:rPr>
        <w:t>Правил,</w:t>
      </w:r>
      <w:r w:rsidRPr="008738F6">
        <w:rPr>
          <w:spacing w:val="-5"/>
          <w:sz w:val="22"/>
          <w:szCs w:val="22"/>
          <w:lang w:val="uk-UA"/>
        </w:rPr>
        <w:t xml:space="preserve"> </w:t>
      </w:r>
      <w:r w:rsidRPr="008738F6">
        <w:rPr>
          <w:spacing w:val="-1"/>
          <w:sz w:val="22"/>
          <w:szCs w:val="22"/>
          <w:lang w:val="uk-UA"/>
        </w:rPr>
        <w:t>то</w:t>
      </w:r>
      <w:r w:rsidRPr="008738F6">
        <w:rPr>
          <w:spacing w:val="-4"/>
          <w:sz w:val="22"/>
          <w:szCs w:val="22"/>
          <w:lang w:val="uk-UA"/>
        </w:rPr>
        <w:t xml:space="preserve"> </w:t>
      </w:r>
      <w:r w:rsidRPr="008738F6">
        <w:rPr>
          <w:sz w:val="22"/>
          <w:szCs w:val="22"/>
          <w:lang w:val="uk-UA"/>
        </w:rPr>
        <w:t>вважається, що такий Учасник погодився зі змінами до</w:t>
      </w:r>
      <w:r w:rsidRPr="008738F6">
        <w:rPr>
          <w:spacing w:val="-5"/>
          <w:sz w:val="22"/>
          <w:szCs w:val="22"/>
          <w:lang w:val="uk-UA"/>
        </w:rPr>
        <w:t xml:space="preserve"> </w:t>
      </w:r>
      <w:r w:rsidRPr="008738F6">
        <w:rPr>
          <w:sz w:val="22"/>
          <w:szCs w:val="22"/>
          <w:lang w:val="uk-UA"/>
        </w:rPr>
        <w:t>Правил.</w:t>
      </w:r>
    </w:p>
    <w:p w14:paraId="46217F61" w14:textId="77777777" w:rsidR="00BA1191" w:rsidRPr="008738F6" w:rsidRDefault="00BA1191" w:rsidP="00EB0ED1">
      <w:pPr>
        <w:pStyle w:val="af3"/>
        <w:numPr>
          <w:ilvl w:val="1"/>
          <w:numId w:val="25"/>
        </w:numPr>
        <w:tabs>
          <w:tab w:val="left" w:pos="0"/>
          <w:tab w:val="left" w:pos="455"/>
        </w:tabs>
        <w:ind w:left="0" w:right="-1" w:firstLine="0"/>
        <w:jc w:val="both"/>
        <w:rPr>
          <w:sz w:val="22"/>
          <w:szCs w:val="22"/>
          <w:lang w:val="uk-UA"/>
        </w:rPr>
      </w:pPr>
      <w:r w:rsidRPr="008738F6">
        <w:rPr>
          <w:sz w:val="22"/>
          <w:szCs w:val="22"/>
          <w:lang w:val="uk-UA"/>
        </w:rPr>
        <w:t xml:space="preserve">Якщо з будь-якої причини, що не залежить від Організатора/Партнера/Виконавця, будь-який етап цієї Акції не може проводитися так, як це заплановано, включаючи причини, викликані виходом з ладу Сайту внаслідок дії шкідливих програм, </w:t>
      </w:r>
      <w:proofErr w:type="spellStart"/>
      <w:r w:rsidRPr="008738F6">
        <w:rPr>
          <w:sz w:val="22"/>
          <w:szCs w:val="22"/>
          <w:lang w:val="uk-UA"/>
        </w:rPr>
        <w:t>несправностями</w:t>
      </w:r>
      <w:proofErr w:type="spellEnd"/>
      <w:r w:rsidRPr="008738F6">
        <w:rPr>
          <w:sz w:val="22"/>
          <w:szCs w:val="22"/>
          <w:lang w:val="uk-UA"/>
        </w:rPr>
        <w:t xml:space="preserve"> у мережах зв’язку, несанкціонованим втручанням в роботу Сайту, технічними </w:t>
      </w:r>
      <w:proofErr w:type="spellStart"/>
      <w:r w:rsidRPr="008738F6">
        <w:rPr>
          <w:sz w:val="22"/>
          <w:szCs w:val="22"/>
          <w:lang w:val="uk-UA"/>
        </w:rPr>
        <w:t>несправностями</w:t>
      </w:r>
      <w:proofErr w:type="spellEnd"/>
      <w:r w:rsidRPr="008738F6">
        <w:rPr>
          <w:sz w:val="22"/>
          <w:szCs w:val="22"/>
          <w:lang w:val="uk-UA"/>
        </w:rPr>
        <w:t xml:space="preserve"> Сайту або з будь-якої іншої причини, яка знаходиться поза межами контролю Організатора та яка впливає на виконання, безпеку, достовірність визначення результатів та/або належне проведення Акції, </w:t>
      </w:r>
      <w:r w:rsidRPr="008738F6">
        <w:rPr>
          <w:sz w:val="22"/>
          <w:szCs w:val="22"/>
          <w:shd w:val="clear" w:color="auto" w:fill="FFFFFF"/>
          <w:lang w:val="uk-UA"/>
        </w:rPr>
        <w:t xml:space="preserve">Організатор може на свій власний розсуд скасувати, анулювати, припинити, змінити або тимчасово припинити проведення Акції, або ж визнати недійсними в рамках Акції будь-які </w:t>
      </w:r>
      <w:r w:rsidRPr="008738F6">
        <w:rPr>
          <w:sz w:val="22"/>
          <w:szCs w:val="22"/>
          <w:lang w:val="uk-UA"/>
        </w:rPr>
        <w:t>проведені транзакції тощо.</w:t>
      </w:r>
    </w:p>
    <w:p w14:paraId="0E2086FB" w14:textId="77777777" w:rsidR="00BA1191" w:rsidRPr="008738F6" w:rsidRDefault="00BA1191" w:rsidP="00EB0ED1">
      <w:pPr>
        <w:spacing w:after="0" w:line="240" w:lineRule="auto"/>
        <w:ind w:right="57"/>
        <w:jc w:val="both"/>
        <w:rPr>
          <w:rFonts w:ascii="Times New Roman" w:hAnsi="Times New Roman"/>
          <w:lang w:val="uk-UA"/>
        </w:rPr>
      </w:pPr>
    </w:p>
    <w:p w14:paraId="10E6FD64" w14:textId="77777777" w:rsidR="00BA1191" w:rsidRPr="008738F6" w:rsidRDefault="00BA1191" w:rsidP="00EB0ED1">
      <w:pPr>
        <w:spacing w:after="0" w:line="240" w:lineRule="auto"/>
        <w:ind w:right="57"/>
        <w:rPr>
          <w:rFonts w:ascii="Times New Roman" w:hAnsi="Times New Roman"/>
          <w:b/>
          <w:lang w:val="uk-UA"/>
        </w:rPr>
      </w:pPr>
      <w:r w:rsidRPr="008738F6">
        <w:rPr>
          <w:rFonts w:ascii="Times New Roman" w:hAnsi="Times New Roman"/>
          <w:b/>
          <w:lang w:val="uk-UA"/>
        </w:rPr>
        <w:t>7. Інші умови</w:t>
      </w:r>
    </w:p>
    <w:p w14:paraId="08938D45" w14:textId="77777777" w:rsidR="00BA1191" w:rsidRPr="008738F6" w:rsidRDefault="00BA1191" w:rsidP="00EB0ED1">
      <w:pPr>
        <w:spacing w:after="0" w:line="240" w:lineRule="auto"/>
        <w:ind w:right="57"/>
        <w:jc w:val="both"/>
        <w:rPr>
          <w:rFonts w:ascii="Times New Roman" w:hAnsi="Times New Roman"/>
          <w:lang w:val="uk-UA"/>
        </w:rPr>
      </w:pPr>
      <w:r w:rsidRPr="008738F6">
        <w:rPr>
          <w:rFonts w:ascii="Times New Roman" w:hAnsi="Times New Roman"/>
          <w:lang w:val="uk-UA"/>
        </w:rPr>
        <w:lastRenderedPageBreak/>
        <w:t>7.1. Учасники Акції самостійно несуть відповідальність за достовірність наданої ними інформації.</w:t>
      </w:r>
    </w:p>
    <w:p w14:paraId="1F9F3C6D" w14:textId="77777777" w:rsidR="00BA1191" w:rsidRPr="008738F6" w:rsidRDefault="00BA1191" w:rsidP="00EB0ED1">
      <w:pPr>
        <w:spacing w:after="0" w:line="240" w:lineRule="auto"/>
        <w:ind w:right="57"/>
        <w:jc w:val="both"/>
        <w:rPr>
          <w:rFonts w:ascii="Times New Roman" w:hAnsi="Times New Roman"/>
          <w:lang w:val="uk-UA"/>
        </w:rPr>
      </w:pPr>
      <w:r w:rsidRPr="008738F6">
        <w:rPr>
          <w:rFonts w:ascii="Times New Roman" w:hAnsi="Times New Roman"/>
          <w:lang w:val="uk-UA"/>
        </w:rPr>
        <w:t>7.2. Беручи участь в Акції, Учасники Акції тим самим підтверджують факт ознайомлення з цими Правилами Акції та свою повну та безумовну згоду з ними та надають згоду Банку на обробку та поширення його персональних даних.</w:t>
      </w:r>
    </w:p>
    <w:p w14:paraId="3ADDE974" w14:textId="77777777" w:rsidR="00BA1191" w:rsidRPr="008738F6" w:rsidRDefault="00BA1191" w:rsidP="00EB0ED1">
      <w:pPr>
        <w:pStyle w:val="af0"/>
        <w:ind w:right="57"/>
        <w:jc w:val="both"/>
        <w:rPr>
          <w:rFonts w:ascii="Times New Roman" w:hAnsi="Times New Roman"/>
          <w:lang w:val="uk-UA"/>
        </w:rPr>
      </w:pPr>
      <w:r w:rsidRPr="008738F6">
        <w:rPr>
          <w:rFonts w:ascii="Times New Roman" w:hAnsi="Times New Roman"/>
          <w:lang w:val="uk-UA"/>
        </w:rPr>
        <w:t>7.3. На виконання умов Закону України «Про захист персональних даних» (далі – Закон) Учасникам Акції повідомляється:</w:t>
      </w:r>
    </w:p>
    <w:p w14:paraId="6E51E865" w14:textId="77777777" w:rsidR="00BA1191" w:rsidRPr="008738F6" w:rsidRDefault="00BA1191" w:rsidP="00EB0ED1">
      <w:pPr>
        <w:pStyle w:val="af0"/>
        <w:numPr>
          <w:ilvl w:val="2"/>
          <w:numId w:val="23"/>
        </w:numPr>
        <w:tabs>
          <w:tab w:val="left" w:pos="567"/>
        </w:tabs>
        <w:ind w:left="0" w:firstLine="0"/>
        <w:jc w:val="both"/>
        <w:rPr>
          <w:rFonts w:ascii="Times New Roman" w:hAnsi="Times New Roman"/>
          <w:lang w:val="uk-UA"/>
        </w:rPr>
      </w:pPr>
      <w:r w:rsidRPr="008738F6">
        <w:rPr>
          <w:rFonts w:ascii="Times New Roman" w:hAnsi="Times New Roman"/>
          <w:lang w:val="uk-UA"/>
        </w:rPr>
        <w:t xml:space="preserve">Володільцем персональних даних Учасників Акції є Організатор. </w:t>
      </w:r>
    </w:p>
    <w:p w14:paraId="574D620D" w14:textId="77777777" w:rsidR="00BA1191" w:rsidRPr="008738F6" w:rsidRDefault="00BA1191" w:rsidP="00EB0ED1">
      <w:pPr>
        <w:pStyle w:val="af0"/>
        <w:numPr>
          <w:ilvl w:val="2"/>
          <w:numId w:val="23"/>
        </w:numPr>
        <w:tabs>
          <w:tab w:val="left" w:pos="567"/>
        </w:tabs>
        <w:ind w:left="0" w:firstLine="0"/>
        <w:jc w:val="both"/>
        <w:rPr>
          <w:rFonts w:ascii="Times New Roman" w:hAnsi="Times New Roman"/>
          <w:lang w:val="uk-UA"/>
        </w:rPr>
      </w:pPr>
      <w:r w:rsidRPr="008738F6">
        <w:rPr>
          <w:rFonts w:ascii="Times New Roman" w:hAnsi="Times New Roman"/>
          <w:lang w:val="uk-UA"/>
        </w:rPr>
        <w:t xml:space="preserve">Персональні дані Учасників Акції обробляються з метою забезпечення участі в </w:t>
      </w:r>
      <w:r w:rsidRPr="008738F6">
        <w:rPr>
          <w:rFonts w:ascii="Times New Roman" w:hAnsi="Times New Roman"/>
          <w:color w:val="000000"/>
          <w:lang w:val="uk-UA"/>
        </w:rPr>
        <w:t>Акції</w:t>
      </w:r>
      <w:r w:rsidRPr="008738F6">
        <w:rPr>
          <w:rFonts w:ascii="Times New Roman" w:hAnsi="Times New Roman"/>
          <w:lang w:val="uk-UA"/>
        </w:rPr>
        <w:t>, маркетингових відносин, рекламних відносин, податкових відносин та відносин у сфері бухгалтерського обліку.</w:t>
      </w:r>
    </w:p>
    <w:p w14:paraId="4EB77433" w14:textId="77777777" w:rsidR="00BA1191" w:rsidRPr="008738F6" w:rsidRDefault="00BA1191" w:rsidP="00EB0ED1">
      <w:pPr>
        <w:pStyle w:val="af0"/>
        <w:numPr>
          <w:ilvl w:val="2"/>
          <w:numId w:val="23"/>
        </w:numPr>
        <w:ind w:left="0" w:firstLine="0"/>
        <w:jc w:val="both"/>
        <w:rPr>
          <w:rFonts w:ascii="Times New Roman" w:hAnsi="Times New Roman"/>
          <w:lang w:val="uk-UA"/>
        </w:rPr>
      </w:pPr>
      <w:r w:rsidRPr="008738F6">
        <w:rPr>
          <w:rFonts w:ascii="Times New Roman" w:hAnsi="Times New Roman"/>
          <w:lang w:val="uk-UA"/>
        </w:rPr>
        <w:t>З метою обробки персональних даних, згідно з цими Правилами, обробляються ПІБ Переможця Акції, паспортні дані/дані ID-картки, РНОКПП, контактний номер телефону</w:t>
      </w:r>
      <w:r w:rsidR="00F14476" w:rsidRPr="008738F6">
        <w:rPr>
          <w:rFonts w:ascii="Times New Roman" w:hAnsi="Times New Roman"/>
          <w:lang w:val="uk-UA"/>
        </w:rPr>
        <w:t>, адреса доставки</w:t>
      </w:r>
      <w:r w:rsidRPr="008738F6">
        <w:rPr>
          <w:rFonts w:ascii="Times New Roman" w:hAnsi="Times New Roman"/>
          <w:lang w:val="uk-UA"/>
        </w:rPr>
        <w:t>.</w:t>
      </w:r>
    </w:p>
    <w:p w14:paraId="6EF19C72" w14:textId="77777777" w:rsidR="00BA1191" w:rsidRPr="008738F6" w:rsidRDefault="00BA1191" w:rsidP="00EB0ED1">
      <w:pPr>
        <w:pStyle w:val="af0"/>
        <w:numPr>
          <w:ilvl w:val="2"/>
          <w:numId w:val="23"/>
        </w:numPr>
        <w:ind w:left="0" w:firstLine="0"/>
        <w:jc w:val="both"/>
        <w:rPr>
          <w:rFonts w:ascii="Times New Roman" w:hAnsi="Times New Roman"/>
          <w:lang w:val="uk-UA"/>
        </w:rPr>
      </w:pPr>
      <w:r w:rsidRPr="008738F6">
        <w:rPr>
          <w:rFonts w:ascii="Times New Roman" w:hAnsi="Times New Roman"/>
          <w:lang w:val="uk-UA"/>
        </w:rPr>
        <w:t>З персональними даними будуть вчинятися такі дії: збирання,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w:t>
      </w:r>
    </w:p>
    <w:p w14:paraId="460BAC09" w14:textId="77777777" w:rsidR="00BA1191" w:rsidRPr="008738F6" w:rsidRDefault="00BA1191" w:rsidP="00EB0ED1">
      <w:pPr>
        <w:pStyle w:val="af0"/>
        <w:numPr>
          <w:ilvl w:val="2"/>
          <w:numId w:val="23"/>
        </w:numPr>
        <w:ind w:left="0" w:firstLine="0"/>
        <w:jc w:val="both"/>
        <w:rPr>
          <w:rFonts w:ascii="Times New Roman" w:hAnsi="Times New Roman"/>
          <w:lang w:val="uk-UA"/>
        </w:rPr>
      </w:pPr>
      <w:r w:rsidRPr="008738F6">
        <w:rPr>
          <w:rFonts w:ascii="Times New Roman" w:hAnsi="Times New Roman"/>
          <w:lang w:val="uk-UA"/>
        </w:rPr>
        <w:t>Розпорядником персональних даних Учасників Акції є Виконавець та будь-які залучені ним треті особи, їм надаються всі права та покладаються всі обов’язки, які передбачені Законом.</w:t>
      </w:r>
    </w:p>
    <w:p w14:paraId="48D3C164" w14:textId="77777777" w:rsidR="00BA1191" w:rsidRPr="008738F6" w:rsidRDefault="00BA1191" w:rsidP="00EB0ED1">
      <w:pPr>
        <w:pStyle w:val="af0"/>
        <w:numPr>
          <w:ilvl w:val="2"/>
          <w:numId w:val="23"/>
        </w:numPr>
        <w:ind w:left="0" w:firstLine="0"/>
        <w:jc w:val="both"/>
        <w:rPr>
          <w:rFonts w:ascii="Times New Roman" w:hAnsi="Times New Roman"/>
          <w:lang w:val="uk-UA"/>
        </w:rPr>
      </w:pPr>
      <w:r w:rsidRPr="008738F6">
        <w:rPr>
          <w:rFonts w:ascii="Times New Roman" w:hAnsi="Times New Roman"/>
          <w:lang w:val="uk-UA"/>
        </w:rPr>
        <w:t>Окрім того, передача третім особам персональних даних Учасників Акції без згоди суб'єкта персональних даних або уповноваженої ним особи дозволяється у випадках, визначених Законом України «Про захист персональних даних», і лише (коли це потрібно) в інтересах національної безпеки, економічного добробуту та прав людини.</w:t>
      </w:r>
    </w:p>
    <w:p w14:paraId="7EAEF749" w14:textId="77777777" w:rsidR="00BA1191" w:rsidRPr="008738F6" w:rsidRDefault="00BA1191" w:rsidP="00EB0ED1">
      <w:pPr>
        <w:pStyle w:val="af0"/>
        <w:numPr>
          <w:ilvl w:val="2"/>
          <w:numId w:val="23"/>
        </w:numPr>
        <w:tabs>
          <w:tab w:val="left" w:pos="567"/>
        </w:tabs>
        <w:ind w:left="0" w:firstLine="0"/>
        <w:jc w:val="both"/>
        <w:rPr>
          <w:rFonts w:ascii="Times New Roman" w:hAnsi="Times New Roman"/>
          <w:lang w:val="uk-UA"/>
        </w:rPr>
      </w:pPr>
      <w:r w:rsidRPr="008738F6">
        <w:rPr>
          <w:rFonts w:ascii="Times New Roman" w:hAnsi="Times New Roman"/>
          <w:lang w:val="uk-UA"/>
        </w:rPr>
        <w:t>Персональні дані Учасників Акції будуть оброблятися з моменту їх отримання та протягом Періоду Акції, після чого вони будуть знищені у зв’язку із закінченням строку зберігання персональних даних. Персональні дані Учасників Акції будуть зберігатися протягом терміну, який передбачено законодавством України для виконання мети цих Правил, після чого вони будуть знищені у зв’язку із закінченням строку зберігання персональних даних.</w:t>
      </w:r>
    </w:p>
    <w:p w14:paraId="1951A32F" w14:textId="77777777" w:rsidR="00BA1191" w:rsidRPr="008738F6" w:rsidRDefault="00BA1191" w:rsidP="00EB0ED1">
      <w:pPr>
        <w:pStyle w:val="af0"/>
        <w:numPr>
          <w:ilvl w:val="2"/>
          <w:numId w:val="23"/>
        </w:numPr>
        <w:tabs>
          <w:tab w:val="left" w:pos="426"/>
          <w:tab w:val="left" w:pos="567"/>
        </w:tabs>
        <w:ind w:left="0" w:firstLine="0"/>
        <w:jc w:val="both"/>
        <w:rPr>
          <w:rFonts w:ascii="Times New Roman" w:hAnsi="Times New Roman"/>
          <w:lang w:val="uk-UA"/>
        </w:rPr>
      </w:pPr>
      <w:r w:rsidRPr="008738F6">
        <w:rPr>
          <w:rFonts w:ascii="Times New Roman" w:hAnsi="Times New Roman"/>
          <w:lang w:val="uk-UA"/>
        </w:rPr>
        <w:t xml:space="preserve">Учасники Акції можуть відкликати згоду на обробку своїх персональних даних, надіславши Володільцю  персональних даних письмовий запит на юридичну адресу Організатора, вказану у цих Правилах. </w:t>
      </w:r>
    </w:p>
    <w:p w14:paraId="6BEDF8B2" w14:textId="77777777" w:rsidR="00BA1191" w:rsidRPr="008738F6" w:rsidRDefault="00BA1191" w:rsidP="00EB0ED1">
      <w:pPr>
        <w:pStyle w:val="af0"/>
        <w:numPr>
          <w:ilvl w:val="2"/>
          <w:numId w:val="23"/>
        </w:numPr>
        <w:ind w:left="0" w:firstLine="0"/>
        <w:jc w:val="both"/>
        <w:rPr>
          <w:rFonts w:ascii="Times New Roman" w:hAnsi="Times New Roman"/>
          <w:lang w:val="uk-UA"/>
        </w:rPr>
      </w:pPr>
      <w:r w:rsidRPr="008738F6">
        <w:rPr>
          <w:rFonts w:ascii="Times New Roman" w:hAnsi="Times New Roman"/>
          <w:lang w:val="uk-UA"/>
        </w:rPr>
        <w:t>Учасники Акції володіють всіма правами, передбаченими статтею 8 Закону.</w:t>
      </w:r>
    </w:p>
    <w:p w14:paraId="236AAE77" w14:textId="77777777" w:rsidR="00BA1191" w:rsidRPr="008738F6" w:rsidRDefault="00BA1191" w:rsidP="00EB0ED1">
      <w:pPr>
        <w:spacing w:after="0" w:line="240" w:lineRule="auto"/>
        <w:jc w:val="both"/>
        <w:rPr>
          <w:rFonts w:ascii="Times New Roman" w:hAnsi="Times New Roman"/>
          <w:lang w:val="uk-UA"/>
        </w:rPr>
      </w:pPr>
      <w:r w:rsidRPr="008738F6">
        <w:rPr>
          <w:rFonts w:ascii="Times New Roman" w:hAnsi="Times New Roman"/>
          <w:lang w:val="uk-UA"/>
        </w:rPr>
        <w:t>7.4. У випадку виникнення ситуації, що припускає неоднозначне тлумачення цих Правил, будь-яких спірних питань та/або питань, не врегульованих цими Правилами, остаточне рішення приймається Організатором. Рішення Організатора є остаточним та оскарженню не підлягає.</w:t>
      </w:r>
    </w:p>
    <w:p w14:paraId="4EB3D0FD" w14:textId="77777777" w:rsidR="00BA1191" w:rsidRPr="008738F6" w:rsidRDefault="00BA1191" w:rsidP="00EB0ED1">
      <w:pPr>
        <w:spacing w:after="0" w:line="240" w:lineRule="auto"/>
        <w:jc w:val="both"/>
        <w:rPr>
          <w:rFonts w:ascii="Times New Roman" w:hAnsi="Times New Roman"/>
          <w:lang w:val="uk-UA"/>
        </w:rPr>
      </w:pPr>
      <w:r w:rsidRPr="008738F6">
        <w:rPr>
          <w:rFonts w:ascii="Times New Roman" w:hAnsi="Times New Roman"/>
          <w:lang w:val="uk-UA"/>
        </w:rPr>
        <w:t>7.5. Під час проведення Акції чи після її закінчення, Організатор/Партнер/Виконавець не зобов’язані листуватися з потенційними учасниками Акції та надавати пояснення в усній чи письмовій формі з питань, що стосуються умов проведення Акції.</w:t>
      </w:r>
    </w:p>
    <w:p w14:paraId="636557DE" w14:textId="77777777" w:rsidR="00BA1191" w:rsidRPr="008738F6" w:rsidRDefault="00BA1191" w:rsidP="00EB0ED1">
      <w:pPr>
        <w:spacing w:after="0" w:line="240" w:lineRule="auto"/>
        <w:jc w:val="both"/>
        <w:rPr>
          <w:rFonts w:ascii="Times New Roman" w:hAnsi="Times New Roman"/>
          <w:lang w:val="uk-UA"/>
        </w:rPr>
      </w:pPr>
      <w:r w:rsidRPr="008738F6">
        <w:rPr>
          <w:rFonts w:ascii="Times New Roman" w:hAnsi="Times New Roman"/>
          <w:lang w:val="uk-UA"/>
        </w:rPr>
        <w:t>7.6. Правила затверджені Організатором та діють протягом Періоду Акції.</w:t>
      </w:r>
      <w:r w:rsidRPr="008738F6" w:rsidDel="008D7B06">
        <w:rPr>
          <w:rFonts w:ascii="Times New Roman" w:hAnsi="Times New Roman"/>
          <w:lang w:val="uk-UA"/>
        </w:rPr>
        <w:t xml:space="preserve"> </w:t>
      </w:r>
    </w:p>
    <w:p w14:paraId="41E8D74F" w14:textId="77777777" w:rsidR="00BA1191" w:rsidRPr="008738F6" w:rsidRDefault="00BA1191" w:rsidP="00EB0ED1">
      <w:pPr>
        <w:spacing w:after="0" w:line="240" w:lineRule="auto"/>
        <w:jc w:val="both"/>
        <w:rPr>
          <w:rFonts w:ascii="Times New Roman" w:hAnsi="Times New Roman"/>
          <w:lang w:val="uk-UA"/>
        </w:rPr>
      </w:pPr>
    </w:p>
    <w:p w14:paraId="1C98CE9D" w14:textId="77777777" w:rsidR="0097110B" w:rsidRPr="008738F6" w:rsidRDefault="0097110B" w:rsidP="00EB0ED1">
      <w:pPr>
        <w:spacing w:after="0" w:line="240" w:lineRule="auto"/>
        <w:jc w:val="both"/>
        <w:rPr>
          <w:rFonts w:ascii="Times New Roman" w:hAnsi="Times New Roman"/>
          <w:lang w:val="uk-UA"/>
        </w:rPr>
      </w:pPr>
    </w:p>
    <w:sectPr w:rsidR="0097110B" w:rsidRPr="008738F6" w:rsidSect="00304F2C">
      <w:pgSz w:w="11906" w:h="16838"/>
      <w:pgMar w:top="568"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99E"/>
    <w:multiLevelType w:val="multilevel"/>
    <w:tmpl w:val="DEB0BEBC"/>
    <w:lvl w:ilvl="0">
      <w:start w:val="1"/>
      <w:numFmt w:val="decimal"/>
      <w:lvlText w:val="%1."/>
      <w:lvlJc w:val="left"/>
      <w:pPr>
        <w:ind w:left="367" w:hanging="367"/>
      </w:pPr>
      <w:rPr>
        <w:rFonts w:eastAsia="Times New Roman" w:hint="default"/>
        <w:color w:val="000000"/>
      </w:rPr>
    </w:lvl>
    <w:lvl w:ilvl="1">
      <w:start w:val="1"/>
      <w:numFmt w:val="decimal"/>
      <w:lvlText w:val="%1.%2."/>
      <w:lvlJc w:val="left"/>
      <w:pPr>
        <w:ind w:left="367" w:hanging="367"/>
      </w:pPr>
      <w:rPr>
        <w:rFonts w:ascii="Times New Roman" w:eastAsia="Times New Roman" w:hAnsi="Times New Roman" w:cs="Times New Roman" w:hint="default"/>
        <w:color w:val="000000"/>
        <w:sz w:val="2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080" w:hanging="108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 w15:restartNumberingAfterBreak="0">
    <w:nsid w:val="0B305F62"/>
    <w:multiLevelType w:val="multilevel"/>
    <w:tmpl w:val="7A6CE4EA"/>
    <w:lvl w:ilvl="0">
      <w:start w:val="1"/>
      <w:numFmt w:val="decimal"/>
      <w:lvlText w:val="%1."/>
      <w:lvlJc w:val="left"/>
      <w:pPr>
        <w:ind w:left="360" w:hanging="360"/>
      </w:pPr>
      <w:rPr>
        <w:vertAlign w:val="baseline"/>
      </w:rPr>
    </w:lvl>
    <w:lvl w:ilvl="1">
      <w:start w:val="1"/>
      <w:numFmt w:val="decimal"/>
      <w:lvlText w:val="%1.%2."/>
      <w:lvlJc w:val="left"/>
      <w:pPr>
        <w:ind w:left="720" w:hanging="720"/>
      </w:pPr>
      <w:rPr>
        <w:b w:val="0"/>
        <w:color w:val="000000"/>
        <w:vertAlign w:val="baseline"/>
      </w:rPr>
    </w:lvl>
    <w:lvl w:ilvl="2">
      <w:start w:val="1"/>
      <w:numFmt w:val="decimal"/>
      <w:lvlText w:val="%1.%2.%3."/>
      <w:lvlJc w:val="left"/>
      <w:pPr>
        <w:ind w:left="2160" w:hanging="720"/>
      </w:pPr>
      <w:rPr>
        <w:vertAlign w:val="baseline"/>
      </w:rPr>
    </w:lvl>
    <w:lvl w:ilvl="3">
      <w:start w:val="1"/>
      <w:numFmt w:val="bullet"/>
      <w:lvlText w:val=""/>
      <w:lvlJc w:val="left"/>
      <w:pPr>
        <w:ind w:left="3240" w:hanging="1080"/>
      </w:pPr>
      <w:rPr>
        <w:rFonts w:ascii="Symbol" w:hAnsi="Symbol" w:hint="default"/>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6120" w:hanging="180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2" w15:restartNumberingAfterBreak="0">
    <w:nsid w:val="0C137713"/>
    <w:multiLevelType w:val="hybridMultilevel"/>
    <w:tmpl w:val="D79E60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0AE10CA"/>
    <w:multiLevelType w:val="multilevel"/>
    <w:tmpl w:val="9006BB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D64EA"/>
    <w:multiLevelType w:val="hybridMultilevel"/>
    <w:tmpl w:val="48D452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25E33CB5"/>
    <w:multiLevelType w:val="multilevel"/>
    <w:tmpl w:val="E53E130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27643"/>
    <w:multiLevelType w:val="multilevel"/>
    <w:tmpl w:val="8F54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930CD"/>
    <w:multiLevelType w:val="multilevel"/>
    <w:tmpl w:val="ADF05D8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3A5D49"/>
    <w:multiLevelType w:val="hybridMultilevel"/>
    <w:tmpl w:val="02C82E16"/>
    <w:lvl w:ilvl="0" w:tplc="5AA0106E">
      <w:start w:val="5"/>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420BC7"/>
    <w:multiLevelType w:val="multilevel"/>
    <w:tmpl w:val="105C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21B45"/>
    <w:multiLevelType w:val="multilevel"/>
    <w:tmpl w:val="D838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A16230"/>
    <w:multiLevelType w:val="multilevel"/>
    <w:tmpl w:val="1324BD4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9F4FEE"/>
    <w:multiLevelType w:val="hybridMultilevel"/>
    <w:tmpl w:val="C88654AE"/>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3" w15:restartNumberingAfterBreak="0">
    <w:nsid w:val="3D6E68CB"/>
    <w:multiLevelType w:val="hybridMultilevel"/>
    <w:tmpl w:val="1446447A"/>
    <w:lvl w:ilvl="0" w:tplc="09E85CA8">
      <w:start w:val="3"/>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204340"/>
    <w:multiLevelType w:val="multilevel"/>
    <w:tmpl w:val="72BAA84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E8404B"/>
    <w:multiLevelType w:val="hybridMultilevel"/>
    <w:tmpl w:val="79285ADE"/>
    <w:lvl w:ilvl="0" w:tplc="2000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21227C"/>
    <w:multiLevelType w:val="multilevel"/>
    <w:tmpl w:val="0D6EBA90"/>
    <w:lvl w:ilvl="0">
      <w:start w:val="5"/>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86036F"/>
    <w:multiLevelType w:val="hybridMultilevel"/>
    <w:tmpl w:val="D8361104"/>
    <w:lvl w:ilvl="0" w:tplc="93C6C046">
      <w:start w:val="2"/>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C8820CE"/>
    <w:multiLevelType w:val="hybridMultilevel"/>
    <w:tmpl w:val="955A2B34"/>
    <w:lvl w:ilvl="0" w:tplc="73BC658E">
      <w:start w:val="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350A2A"/>
    <w:multiLevelType w:val="multilevel"/>
    <w:tmpl w:val="2488C8E8"/>
    <w:lvl w:ilvl="0">
      <w:start w:val="1"/>
      <w:numFmt w:val="decimal"/>
      <w:lvlText w:val="%1."/>
      <w:lvlJc w:val="left"/>
      <w:pPr>
        <w:ind w:left="1077" w:hanging="360"/>
      </w:pPr>
    </w:lvl>
    <w:lvl w:ilvl="1">
      <w:start w:val="7"/>
      <w:numFmt w:val="decimal"/>
      <w:isLgl/>
      <w:lvlText w:val="%1.%2."/>
      <w:lvlJc w:val="left"/>
      <w:pPr>
        <w:ind w:left="1077" w:hanging="360"/>
      </w:pPr>
      <w:rPr>
        <w:rFonts w:hint="default"/>
        <w:b/>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5FF179BD"/>
    <w:multiLevelType w:val="multilevel"/>
    <w:tmpl w:val="3EF80226"/>
    <w:lvl w:ilvl="0">
      <w:start w:val="1"/>
      <w:numFmt w:val="decimal"/>
      <w:pStyle w:val="Level1"/>
      <w:lvlText w:val="%1"/>
      <w:lvlJc w:val="left"/>
      <w:pPr>
        <w:tabs>
          <w:tab w:val="num" w:pos="567"/>
        </w:tabs>
        <w:ind w:left="567" w:hanging="567"/>
      </w:pPr>
      <w:rPr>
        <w:rFonts w:cs="Times New Roman"/>
        <w:b/>
        <w:i w:val="0"/>
        <w:sz w:val="22"/>
      </w:rPr>
    </w:lvl>
    <w:lvl w:ilvl="1">
      <w:start w:val="1"/>
      <w:numFmt w:val="decimal"/>
      <w:pStyle w:val="Level2"/>
      <w:lvlText w:val="3.%2"/>
      <w:lvlJc w:val="left"/>
      <w:pPr>
        <w:tabs>
          <w:tab w:val="num" w:pos="1247"/>
        </w:tabs>
        <w:ind w:left="1247" w:hanging="680"/>
      </w:pPr>
      <w:rPr>
        <w:rFonts w:cs="Times New Roman"/>
        <w:b/>
        <w:i w:val="0"/>
        <w:sz w:val="21"/>
      </w:rPr>
    </w:lvl>
    <w:lvl w:ilvl="2">
      <w:start w:val="1"/>
      <w:numFmt w:val="decimal"/>
      <w:pStyle w:val="Level3"/>
      <w:lvlText w:val="%1.%2.%3"/>
      <w:lvlJc w:val="left"/>
      <w:pPr>
        <w:tabs>
          <w:tab w:val="num" w:pos="2041"/>
        </w:tabs>
        <w:ind w:left="2041" w:hanging="794"/>
      </w:pPr>
      <w:rPr>
        <w:rFonts w:cs="Times New Roman"/>
        <w:b/>
        <w:i w:val="0"/>
        <w:sz w:val="17"/>
      </w:rPr>
    </w:lvl>
    <w:lvl w:ilvl="3">
      <w:start w:val="1"/>
      <w:numFmt w:val="lowerRoman"/>
      <w:pStyle w:val="Level4"/>
      <w:lvlText w:val="(%4)"/>
      <w:lvlJc w:val="left"/>
      <w:pPr>
        <w:tabs>
          <w:tab w:val="num" w:pos="3121"/>
        </w:tabs>
        <w:ind w:left="2722" w:hanging="681"/>
      </w:pPr>
      <w:rPr>
        <w:rFonts w:cs="Times New Roman"/>
      </w:rPr>
    </w:lvl>
    <w:lvl w:ilvl="4">
      <w:start w:val="1"/>
      <w:numFmt w:val="lowerLetter"/>
      <w:pStyle w:val="Level5"/>
      <w:lvlText w:val="(%5)"/>
      <w:lvlJc w:val="left"/>
      <w:pPr>
        <w:tabs>
          <w:tab w:val="num" w:pos="3289"/>
        </w:tabs>
        <w:ind w:left="3289" w:hanging="567"/>
      </w:pPr>
      <w:rPr>
        <w:rFonts w:cs="Times New Roman"/>
      </w:rPr>
    </w:lvl>
    <w:lvl w:ilvl="5">
      <w:start w:val="1"/>
      <w:numFmt w:val="upperRoman"/>
      <w:pStyle w:val="Level6"/>
      <w:lvlText w:val="(%6)"/>
      <w:lvlJc w:val="left"/>
      <w:pPr>
        <w:tabs>
          <w:tab w:val="num" w:pos="4369"/>
        </w:tabs>
        <w:ind w:left="3969" w:hanging="680"/>
      </w:pPr>
      <w:rPr>
        <w:rFonts w:cs="Times New Roman"/>
      </w:rPr>
    </w:lvl>
    <w:lvl w:ilvl="6">
      <w:start w:val="1"/>
      <w:numFmt w:val="none"/>
      <w:lvlRestart w:val="0"/>
      <w:pStyle w:val="Level7"/>
      <w:lvlText w:val=""/>
      <w:lvlJc w:val="left"/>
      <w:pPr>
        <w:tabs>
          <w:tab w:val="num" w:pos="3969"/>
        </w:tabs>
        <w:ind w:left="3969" w:hanging="680"/>
      </w:pPr>
      <w:rPr>
        <w:rFonts w:cs="Times New Roman"/>
      </w:rPr>
    </w:lvl>
    <w:lvl w:ilvl="7">
      <w:start w:val="1"/>
      <w:numFmt w:val="none"/>
      <w:lvlRestart w:val="0"/>
      <w:pStyle w:val="Level8"/>
      <w:lvlText w:val=""/>
      <w:lvlJc w:val="left"/>
      <w:pPr>
        <w:tabs>
          <w:tab w:val="num" w:pos="3969"/>
        </w:tabs>
        <w:ind w:left="3969" w:hanging="680"/>
      </w:pPr>
      <w:rPr>
        <w:rFonts w:cs="Times New Roman"/>
      </w:rPr>
    </w:lvl>
    <w:lvl w:ilvl="8">
      <w:start w:val="1"/>
      <w:numFmt w:val="none"/>
      <w:lvlRestart w:val="0"/>
      <w:pStyle w:val="Level9"/>
      <w:lvlText w:val=""/>
      <w:lvlJc w:val="left"/>
      <w:pPr>
        <w:tabs>
          <w:tab w:val="num" w:pos="3969"/>
        </w:tabs>
        <w:ind w:left="3969" w:hanging="680"/>
      </w:pPr>
      <w:rPr>
        <w:rFonts w:cs="Times New Roman"/>
      </w:rPr>
    </w:lvl>
  </w:abstractNum>
  <w:abstractNum w:abstractNumId="21" w15:restartNumberingAfterBreak="0">
    <w:nsid w:val="6BEF79B1"/>
    <w:multiLevelType w:val="hybridMultilevel"/>
    <w:tmpl w:val="BA6EAD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60334E6"/>
    <w:multiLevelType w:val="multilevel"/>
    <w:tmpl w:val="E21A9334"/>
    <w:lvl w:ilvl="0">
      <w:start w:val="1"/>
      <w:numFmt w:val="decimal"/>
      <w:lvlText w:val="%1."/>
      <w:lvlJc w:val="left"/>
      <w:pPr>
        <w:ind w:left="207" w:hanging="207"/>
      </w:pPr>
      <w:rPr>
        <w:rFonts w:ascii="Times New Roman" w:eastAsia="Times New Roman" w:hAnsi="Times New Roman" w:cs="Times New Roman"/>
      </w:rPr>
    </w:lvl>
    <w:lvl w:ilvl="1">
      <w:start w:val="1"/>
      <w:numFmt w:val="decimal"/>
      <w:isLgl/>
      <w:lvlText w:val="%1.%2."/>
      <w:lvlJc w:val="left"/>
      <w:pPr>
        <w:ind w:left="360" w:hanging="360"/>
      </w:pPr>
      <w:rPr>
        <w:rFonts w:ascii="Times New Roman" w:hAnsi="Times New Roman" w:cs="Times New Roman" w:hint="default"/>
        <w:b/>
        <w:bCs/>
        <w:sz w:val="20"/>
        <w:szCs w:val="20"/>
      </w:rPr>
    </w:lvl>
    <w:lvl w:ilvl="2">
      <w:start w:val="1"/>
      <w:numFmt w:val="decimal"/>
      <w:isLgl/>
      <w:lvlText w:val="%1.%2.%3."/>
      <w:lvlJc w:val="left"/>
      <w:pPr>
        <w:ind w:left="720" w:hanging="720"/>
      </w:pPr>
      <w:rPr>
        <w:rFonts w:ascii="Times New Roman" w:hAnsi="Times New Roman" w:cs="Times New Roman" w:hint="default"/>
        <w:b/>
        <w:bCs/>
        <w:sz w:val="18"/>
        <w:szCs w:val="18"/>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 w15:restartNumberingAfterBreak="0">
    <w:nsid w:val="78052B27"/>
    <w:multiLevelType w:val="multilevel"/>
    <w:tmpl w:val="EDD8147A"/>
    <w:lvl w:ilvl="0">
      <w:start w:val="1"/>
      <w:numFmt w:val="decimal"/>
      <w:lvlText w:val="%1."/>
      <w:lvlJc w:val="left"/>
      <w:pPr>
        <w:ind w:left="303" w:hanging="201"/>
      </w:pPr>
      <w:rPr>
        <w:rFonts w:ascii="Times New Roman" w:eastAsia="Times New Roman" w:hAnsi="Times New Roman" w:hint="default"/>
        <w:b/>
        <w:bCs/>
        <w:spacing w:val="1"/>
        <w:w w:val="99"/>
        <w:sz w:val="24"/>
        <w:szCs w:val="20"/>
      </w:rPr>
    </w:lvl>
    <w:lvl w:ilvl="1">
      <w:start w:val="1"/>
      <w:numFmt w:val="decimal"/>
      <w:lvlText w:val="%1.%2."/>
      <w:lvlJc w:val="left"/>
      <w:pPr>
        <w:ind w:left="102" w:hanging="353"/>
      </w:pPr>
      <w:rPr>
        <w:rFonts w:ascii="Times New Roman" w:eastAsia="Times New Roman" w:hAnsi="Times New Roman" w:hint="default"/>
        <w:b/>
        <w:bCs/>
        <w:i w:val="0"/>
        <w:color w:val="auto"/>
        <w:spacing w:val="1"/>
        <w:w w:val="99"/>
        <w:sz w:val="22"/>
        <w:szCs w:val="22"/>
      </w:rPr>
    </w:lvl>
    <w:lvl w:ilvl="2">
      <w:start w:val="1"/>
      <w:numFmt w:val="decimal"/>
      <w:lvlText w:val="%1.%2.%3."/>
      <w:lvlJc w:val="left"/>
      <w:pPr>
        <w:ind w:left="102" w:hanging="502"/>
      </w:pPr>
      <w:rPr>
        <w:rFonts w:ascii="Times New Roman" w:eastAsia="Times New Roman" w:hAnsi="Times New Roman" w:hint="default"/>
        <w:b w:val="0"/>
        <w:bCs/>
        <w:spacing w:val="1"/>
        <w:w w:val="99"/>
        <w:sz w:val="22"/>
        <w:szCs w:val="22"/>
      </w:rPr>
    </w:lvl>
    <w:lvl w:ilvl="3">
      <w:start w:val="1"/>
      <w:numFmt w:val="decimal"/>
      <w:lvlText w:val="%1.%2.%3.%4."/>
      <w:lvlJc w:val="left"/>
      <w:pPr>
        <w:ind w:left="102" w:hanging="653"/>
      </w:pPr>
      <w:rPr>
        <w:rFonts w:ascii="Times New Roman" w:eastAsia="Times New Roman" w:hAnsi="Times New Roman" w:hint="default"/>
        <w:b/>
        <w:bCs/>
        <w:spacing w:val="1"/>
        <w:w w:val="99"/>
        <w:sz w:val="20"/>
        <w:szCs w:val="20"/>
      </w:rPr>
    </w:lvl>
    <w:lvl w:ilvl="4">
      <w:start w:val="1"/>
      <w:numFmt w:val="bullet"/>
      <w:lvlText w:val="•"/>
      <w:lvlJc w:val="left"/>
      <w:pPr>
        <w:ind w:left="2732" w:hanging="653"/>
      </w:pPr>
      <w:rPr>
        <w:rFonts w:hint="default"/>
      </w:rPr>
    </w:lvl>
    <w:lvl w:ilvl="5">
      <w:start w:val="1"/>
      <w:numFmt w:val="bullet"/>
      <w:lvlText w:val="•"/>
      <w:lvlJc w:val="left"/>
      <w:pPr>
        <w:ind w:left="3871" w:hanging="653"/>
      </w:pPr>
      <w:rPr>
        <w:rFonts w:hint="default"/>
      </w:rPr>
    </w:lvl>
    <w:lvl w:ilvl="6">
      <w:start w:val="1"/>
      <w:numFmt w:val="bullet"/>
      <w:lvlText w:val="•"/>
      <w:lvlJc w:val="left"/>
      <w:pPr>
        <w:ind w:left="5010" w:hanging="653"/>
      </w:pPr>
      <w:rPr>
        <w:rFonts w:hint="default"/>
      </w:rPr>
    </w:lvl>
    <w:lvl w:ilvl="7">
      <w:start w:val="1"/>
      <w:numFmt w:val="bullet"/>
      <w:lvlText w:val="•"/>
      <w:lvlJc w:val="left"/>
      <w:pPr>
        <w:ind w:left="6149" w:hanging="653"/>
      </w:pPr>
      <w:rPr>
        <w:rFonts w:hint="default"/>
      </w:rPr>
    </w:lvl>
    <w:lvl w:ilvl="8">
      <w:start w:val="1"/>
      <w:numFmt w:val="bullet"/>
      <w:lvlText w:val="•"/>
      <w:lvlJc w:val="left"/>
      <w:pPr>
        <w:ind w:left="7288" w:hanging="653"/>
      </w:pPr>
      <w:rPr>
        <w:rFonts w:hint="default"/>
      </w:rPr>
    </w:lvl>
  </w:abstractNum>
  <w:abstractNum w:abstractNumId="24" w15:restartNumberingAfterBreak="0">
    <w:nsid w:val="7BDE53EA"/>
    <w:multiLevelType w:val="multilevel"/>
    <w:tmpl w:val="1020FC04"/>
    <w:lvl w:ilvl="0">
      <w:start w:val="5"/>
      <w:numFmt w:val="decimal"/>
      <w:lvlText w:val="%1."/>
      <w:lvlJc w:val="left"/>
      <w:pPr>
        <w:ind w:left="207" w:hanging="207"/>
      </w:pPr>
      <w:rPr>
        <w:rFonts w:ascii="Times New Roman" w:eastAsia="Times New Roman" w:hAnsi="Times New Roman" w:cs="Times New Roman" w:hint="default"/>
      </w:rPr>
    </w:lvl>
    <w:lvl w:ilvl="1">
      <w:start w:val="1"/>
      <w:numFmt w:val="decimal"/>
      <w:isLgl/>
      <w:lvlText w:val="%1.%2."/>
      <w:lvlJc w:val="left"/>
      <w:pPr>
        <w:ind w:left="360" w:hanging="360"/>
      </w:pPr>
      <w:rPr>
        <w:rFonts w:ascii="Times New Roman" w:hAnsi="Times New Roman" w:cs="Times New Roman" w:hint="default"/>
        <w:b/>
        <w:bCs/>
        <w:sz w:val="22"/>
        <w:szCs w:val="22"/>
      </w:rPr>
    </w:lvl>
    <w:lvl w:ilvl="2">
      <w:start w:val="1"/>
      <w:numFmt w:val="decimal"/>
      <w:isLgl/>
      <w:lvlText w:val="%1.%2.%3."/>
      <w:lvlJc w:val="left"/>
      <w:pPr>
        <w:ind w:left="720" w:hanging="720"/>
      </w:pPr>
      <w:rPr>
        <w:rFonts w:ascii="Times New Roman" w:hAnsi="Times New Roman" w:cs="Times New Roman" w:hint="default"/>
        <w:b/>
        <w:bCs/>
        <w:sz w:val="22"/>
        <w:szCs w:val="22"/>
      </w:rPr>
    </w:lvl>
    <w:lvl w:ilvl="3">
      <w:start w:val="1"/>
      <w:numFmt w:val="decimal"/>
      <w:isLgl/>
      <w:lvlText w:val="%1.%2.%3.%4."/>
      <w:lvlJc w:val="left"/>
      <w:pPr>
        <w:ind w:left="720" w:hanging="720"/>
      </w:pPr>
      <w:rPr>
        <w:rFonts w:cs="Times New Roman" w:hint="default"/>
        <w:b/>
        <w:sz w:val="20"/>
        <w:szCs w:val="20"/>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15:restartNumberingAfterBreak="0">
    <w:nsid w:val="7E1547BE"/>
    <w:multiLevelType w:val="multilevel"/>
    <w:tmpl w:val="EE68963A"/>
    <w:lvl w:ilvl="0">
      <w:start w:val="7"/>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0"/>
  </w:num>
  <w:num w:numId="7">
    <w:abstractNumId w:val="6"/>
  </w:num>
  <w:num w:numId="8">
    <w:abstractNumId w:val="18"/>
  </w:num>
  <w:num w:numId="9">
    <w:abstractNumId w:val="0"/>
  </w:num>
  <w:num w:numId="10">
    <w:abstractNumId w:val="2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
  </w:num>
  <w:num w:numId="14">
    <w:abstractNumId w:val="19"/>
  </w:num>
  <w:num w:numId="15">
    <w:abstractNumId w:val="13"/>
  </w:num>
  <w:num w:numId="16">
    <w:abstractNumId w:val="2"/>
  </w:num>
  <w:num w:numId="17">
    <w:abstractNumId w:val="21"/>
  </w:num>
  <w:num w:numId="18">
    <w:abstractNumId w:val="15"/>
  </w:num>
  <w:num w:numId="19">
    <w:abstractNumId w:val="14"/>
  </w:num>
  <w:num w:numId="20">
    <w:abstractNumId w:val="23"/>
  </w:num>
  <w:num w:numId="21">
    <w:abstractNumId w:val="17"/>
  </w:num>
  <w:num w:numId="22">
    <w:abstractNumId w:val="5"/>
  </w:num>
  <w:num w:numId="23">
    <w:abstractNumId w:val="25"/>
  </w:num>
  <w:num w:numId="24">
    <w:abstractNumId w:val="16"/>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B4"/>
    <w:rsid w:val="00007A18"/>
    <w:rsid w:val="00010C6F"/>
    <w:rsid w:val="000115F2"/>
    <w:rsid w:val="00012E13"/>
    <w:rsid w:val="00013055"/>
    <w:rsid w:val="00021570"/>
    <w:rsid w:val="00021768"/>
    <w:rsid w:val="0002348A"/>
    <w:rsid w:val="0002373D"/>
    <w:rsid w:val="000301C5"/>
    <w:rsid w:val="000309BB"/>
    <w:rsid w:val="00035164"/>
    <w:rsid w:val="00042E72"/>
    <w:rsid w:val="0005107A"/>
    <w:rsid w:val="00057637"/>
    <w:rsid w:val="000578F7"/>
    <w:rsid w:val="00065293"/>
    <w:rsid w:val="00066A1F"/>
    <w:rsid w:val="000670C0"/>
    <w:rsid w:val="000726D5"/>
    <w:rsid w:val="00073688"/>
    <w:rsid w:val="00073AB7"/>
    <w:rsid w:val="000747A6"/>
    <w:rsid w:val="00081999"/>
    <w:rsid w:val="0008199C"/>
    <w:rsid w:val="0009735E"/>
    <w:rsid w:val="000A2C5C"/>
    <w:rsid w:val="000A78DB"/>
    <w:rsid w:val="000B2371"/>
    <w:rsid w:val="000B6930"/>
    <w:rsid w:val="000B7492"/>
    <w:rsid w:val="000C14B7"/>
    <w:rsid w:val="000C1BB4"/>
    <w:rsid w:val="000C1FEC"/>
    <w:rsid w:val="000C73FE"/>
    <w:rsid w:val="000C7D26"/>
    <w:rsid w:val="000E19B8"/>
    <w:rsid w:val="000E1D39"/>
    <w:rsid w:val="000E65C4"/>
    <w:rsid w:val="000F2C76"/>
    <w:rsid w:val="000F7268"/>
    <w:rsid w:val="00101D4D"/>
    <w:rsid w:val="00102BA4"/>
    <w:rsid w:val="0010360A"/>
    <w:rsid w:val="00103731"/>
    <w:rsid w:val="00103B9A"/>
    <w:rsid w:val="00106E82"/>
    <w:rsid w:val="0011086B"/>
    <w:rsid w:val="00113713"/>
    <w:rsid w:val="00122020"/>
    <w:rsid w:val="00122432"/>
    <w:rsid w:val="001256F4"/>
    <w:rsid w:val="00125DE7"/>
    <w:rsid w:val="0013025A"/>
    <w:rsid w:val="00133186"/>
    <w:rsid w:val="00137DA4"/>
    <w:rsid w:val="0014067F"/>
    <w:rsid w:val="00141C68"/>
    <w:rsid w:val="00141E75"/>
    <w:rsid w:val="00146A8E"/>
    <w:rsid w:val="00154460"/>
    <w:rsid w:val="00157D06"/>
    <w:rsid w:val="00157EA2"/>
    <w:rsid w:val="00161053"/>
    <w:rsid w:val="00163352"/>
    <w:rsid w:val="00175BA1"/>
    <w:rsid w:val="00184F68"/>
    <w:rsid w:val="00191E10"/>
    <w:rsid w:val="00192053"/>
    <w:rsid w:val="0019729E"/>
    <w:rsid w:val="001A4E8F"/>
    <w:rsid w:val="001A601C"/>
    <w:rsid w:val="001A65D1"/>
    <w:rsid w:val="001B34AF"/>
    <w:rsid w:val="001C06FB"/>
    <w:rsid w:val="001D4D9B"/>
    <w:rsid w:val="001D5489"/>
    <w:rsid w:val="001D56A4"/>
    <w:rsid w:val="001E1AAB"/>
    <w:rsid w:val="001F36B1"/>
    <w:rsid w:val="001F409F"/>
    <w:rsid w:val="001F4EA8"/>
    <w:rsid w:val="001F56CA"/>
    <w:rsid w:val="0021084E"/>
    <w:rsid w:val="00225E32"/>
    <w:rsid w:val="00231AAD"/>
    <w:rsid w:val="002331F9"/>
    <w:rsid w:val="0024341D"/>
    <w:rsid w:val="002467F7"/>
    <w:rsid w:val="00246DAD"/>
    <w:rsid w:val="002472D9"/>
    <w:rsid w:val="002478BC"/>
    <w:rsid w:val="002636B4"/>
    <w:rsid w:val="0026420C"/>
    <w:rsid w:val="00264982"/>
    <w:rsid w:val="00266D2B"/>
    <w:rsid w:val="00267B14"/>
    <w:rsid w:val="0028266B"/>
    <w:rsid w:val="002908BB"/>
    <w:rsid w:val="002A3B42"/>
    <w:rsid w:val="002A44C2"/>
    <w:rsid w:val="002A4983"/>
    <w:rsid w:val="002B1CB7"/>
    <w:rsid w:val="002C25D6"/>
    <w:rsid w:val="002D2449"/>
    <w:rsid w:val="002D308D"/>
    <w:rsid w:val="002D3BAF"/>
    <w:rsid w:val="002F21D7"/>
    <w:rsid w:val="00304F2C"/>
    <w:rsid w:val="00306F22"/>
    <w:rsid w:val="003126D8"/>
    <w:rsid w:val="003142C5"/>
    <w:rsid w:val="00320862"/>
    <w:rsid w:val="00320BAE"/>
    <w:rsid w:val="0032198D"/>
    <w:rsid w:val="0032548E"/>
    <w:rsid w:val="0033288B"/>
    <w:rsid w:val="00335533"/>
    <w:rsid w:val="003414BA"/>
    <w:rsid w:val="00344ED3"/>
    <w:rsid w:val="00345EE1"/>
    <w:rsid w:val="00356858"/>
    <w:rsid w:val="00360A3F"/>
    <w:rsid w:val="0036342E"/>
    <w:rsid w:val="00366997"/>
    <w:rsid w:val="00375665"/>
    <w:rsid w:val="00377572"/>
    <w:rsid w:val="0038468B"/>
    <w:rsid w:val="003A02EA"/>
    <w:rsid w:val="003A0B0E"/>
    <w:rsid w:val="003A0F73"/>
    <w:rsid w:val="003A2E50"/>
    <w:rsid w:val="003C3F23"/>
    <w:rsid w:val="003C5BFE"/>
    <w:rsid w:val="003C5E0E"/>
    <w:rsid w:val="003D10AC"/>
    <w:rsid w:val="003D3ACD"/>
    <w:rsid w:val="003D4A35"/>
    <w:rsid w:val="003D5FFC"/>
    <w:rsid w:val="003E2635"/>
    <w:rsid w:val="003E5867"/>
    <w:rsid w:val="003F48D7"/>
    <w:rsid w:val="003F6AD7"/>
    <w:rsid w:val="003F7CDD"/>
    <w:rsid w:val="0041666B"/>
    <w:rsid w:val="00416972"/>
    <w:rsid w:val="00426344"/>
    <w:rsid w:val="00426994"/>
    <w:rsid w:val="00430700"/>
    <w:rsid w:val="00436924"/>
    <w:rsid w:val="00454B33"/>
    <w:rsid w:val="00456A09"/>
    <w:rsid w:val="00466F4E"/>
    <w:rsid w:val="00467AEE"/>
    <w:rsid w:val="0047291B"/>
    <w:rsid w:val="00476B52"/>
    <w:rsid w:val="004779D1"/>
    <w:rsid w:val="004870B5"/>
    <w:rsid w:val="00493B19"/>
    <w:rsid w:val="00493C84"/>
    <w:rsid w:val="004A333A"/>
    <w:rsid w:val="004A5880"/>
    <w:rsid w:val="004A5D29"/>
    <w:rsid w:val="004A6089"/>
    <w:rsid w:val="004B6C7B"/>
    <w:rsid w:val="004C2D13"/>
    <w:rsid w:val="004C65D6"/>
    <w:rsid w:val="004D1AB0"/>
    <w:rsid w:val="004D4CCC"/>
    <w:rsid w:val="004D4F58"/>
    <w:rsid w:val="004D64F1"/>
    <w:rsid w:val="004D7661"/>
    <w:rsid w:val="004E372F"/>
    <w:rsid w:val="004F3419"/>
    <w:rsid w:val="00501132"/>
    <w:rsid w:val="00502B96"/>
    <w:rsid w:val="0050745E"/>
    <w:rsid w:val="0050755A"/>
    <w:rsid w:val="00510DAF"/>
    <w:rsid w:val="00512FB9"/>
    <w:rsid w:val="0051452D"/>
    <w:rsid w:val="005213E1"/>
    <w:rsid w:val="005252E4"/>
    <w:rsid w:val="00525998"/>
    <w:rsid w:val="00536EAB"/>
    <w:rsid w:val="00541C3C"/>
    <w:rsid w:val="00541E04"/>
    <w:rsid w:val="00565085"/>
    <w:rsid w:val="00577E59"/>
    <w:rsid w:val="00577EF8"/>
    <w:rsid w:val="00593095"/>
    <w:rsid w:val="00594460"/>
    <w:rsid w:val="005A562D"/>
    <w:rsid w:val="005B136C"/>
    <w:rsid w:val="005B5909"/>
    <w:rsid w:val="005C5E97"/>
    <w:rsid w:val="005C712E"/>
    <w:rsid w:val="005D3428"/>
    <w:rsid w:val="005D4149"/>
    <w:rsid w:val="005E1E50"/>
    <w:rsid w:val="005E308A"/>
    <w:rsid w:val="005E68EE"/>
    <w:rsid w:val="005F57CA"/>
    <w:rsid w:val="005F6CF7"/>
    <w:rsid w:val="005F7CDD"/>
    <w:rsid w:val="00600CC0"/>
    <w:rsid w:val="00611C8A"/>
    <w:rsid w:val="00615112"/>
    <w:rsid w:val="006228AC"/>
    <w:rsid w:val="00623E48"/>
    <w:rsid w:val="00632AA1"/>
    <w:rsid w:val="00643646"/>
    <w:rsid w:val="006442F6"/>
    <w:rsid w:val="006452BE"/>
    <w:rsid w:val="00651EDA"/>
    <w:rsid w:val="0065238E"/>
    <w:rsid w:val="00657AB7"/>
    <w:rsid w:val="00660818"/>
    <w:rsid w:val="00665461"/>
    <w:rsid w:val="00671E1C"/>
    <w:rsid w:val="00675C36"/>
    <w:rsid w:val="00675EBD"/>
    <w:rsid w:val="00682C5B"/>
    <w:rsid w:val="00687EC5"/>
    <w:rsid w:val="006A318C"/>
    <w:rsid w:val="006A406C"/>
    <w:rsid w:val="006A408B"/>
    <w:rsid w:val="006B4D16"/>
    <w:rsid w:val="006C1973"/>
    <w:rsid w:val="006C19B4"/>
    <w:rsid w:val="006E1BDB"/>
    <w:rsid w:val="006E203C"/>
    <w:rsid w:val="006E3521"/>
    <w:rsid w:val="006E367F"/>
    <w:rsid w:val="006E61BF"/>
    <w:rsid w:val="006E774D"/>
    <w:rsid w:val="006F0B3D"/>
    <w:rsid w:val="006F5796"/>
    <w:rsid w:val="00700C67"/>
    <w:rsid w:val="007058EB"/>
    <w:rsid w:val="0071018B"/>
    <w:rsid w:val="00710BEC"/>
    <w:rsid w:val="0071674B"/>
    <w:rsid w:val="0073725B"/>
    <w:rsid w:val="007415C5"/>
    <w:rsid w:val="00747D95"/>
    <w:rsid w:val="007533B6"/>
    <w:rsid w:val="0075663B"/>
    <w:rsid w:val="00761E01"/>
    <w:rsid w:val="0076357C"/>
    <w:rsid w:val="00765366"/>
    <w:rsid w:val="007718AD"/>
    <w:rsid w:val="007736AE"/>
    <w:rsid w:val="00777C44"/>
    <w:rsid w:val="00782190"/>
    <w:rsid w:val="00784183"/>
    <w:rsid w:val="00785477"/>
    <w:rsid w:val="007875CE"/>
    <w:rsid w:val="007917CB"/>
    <w:rsid w:val="0079314B"/>
    <w:rsid w:val="00794332"/>
    <w:rsid w:val="00797DB1"/>
    <w:rsid w:val="007A42F8"/>
    <w:rsid w:val="007B4551"/>
    <w:rsid w:val="007B6457"/>
    <w:rsid w:val="007B7507"/>
    <w:rsid w:val="007C2A4B"/>
    <w:rsid w:val="007C5097"/>
    <w:rsid w:val="007C510C"/>
    <w:rsid w:val="007D626C"/>
    <w:rsid w:val="007E3D3C"/>
    <w:rsid w:val="007E64F2"/>
    <w:rsid w:val="007F4232"/>
    <w:rsid w:val="0080284F"/>
    <w:rsid w:val="008047F6"/>
    <w:rsid w:val="008212BD"/>
    <w:rsid w:val="00827115"/>
    <w:rsid w:val="00831A29"/>
    <w:rsid w:val="0083388D"/>
    <w:rsid w:val="0084542E"/>
    <w:rsid w:val="008458F1"/>
    <w:rsid w:val="00852DCC"/>
    <w:rsid w:val="00854B54"/>
    <w:rsid w:val="00857576"/>
    <w:rsid w:val="0086264B"/>
    <w:rsid w:val="00862D23"/>
    <w:rsid w:val="00864ABC"/>
    <w:rsid w:val="00870E23"/>
    <w:rsid w:val="008738F6"/>
    <w:rsid w:val="00875DE8"/>
    <w:rsid w:val="0087661A"/>
    <w:rsid w:val="00876E94"/>
    <w:rsid w:val="00877CC1"/>
    <w:rsid w:val="00890E5E"/>
    <w:rsid w:val="00891419"/>
    <w:rsid w:val="008A0BAE"/>
    <w:rsid w:val="008A0C6D"/>
    <w:rsid w:val="008A58EF"/>
    <w:rsid w:val="008D2CF0"/>
    <w:rsid w:val="008D7B06"/>
    <w:rsid w:val="008E4EB7"/>
    <w:rsid w:val="008E634E"/>
    <w:rsid w:val="008E6727"/>
    <w:rsid w:val="008F1C08"/>
    <w:rsid w:val="008F2F61"/>
    <w:rsid w:val="008F4565"/>
    <w:rsid w:val="008F4F91"/>
    <w:rsid w:val="00906EBD"/>
    <w:rsid w:val="00916C58"/>
    <w:rsid w:val="00920A82"/>
    <w:rsid w:val="009227BB"/>
    <w:rsid w:val="00927A2F"/>
    <w:rsid w:val="00934ACF"/>
    <w:rsid w:val="00935A17"/>
    <w:rsid w:val="00943135"/>
    <w:rsid w:val="00944BD2"/>
    <w:rsid w:val="00950A48"/>
    <w:rsid w:val="00950FFB"/>
    <w:rsid w:val="009518E3"/>
    <w:rsid w:val="00952124"/>
    <w:rsid w:val="00957C49"/>
    <w:rsid w:val="00957F8B"/>
    <w:rsid w:val="00962653"/>
    <w:rsid w:val="00964E41"/>
    <w:rsid w:val="0097110B"/>
    <w:rsid w:val="00991E1B"/>
    <w:rsid w:val="009A2C35"/>
    <w:rsid w:val="009B0F72"/>
    <w:rsid w:val="009B445E"/>
    <w:rsid w:val="009B740E"/>
    <w:rsid w:val="009C3FD0"/>
    <w:rsid w:val="009C4ADD"/>
    <w:rsid w:val="009E2358"/>
    <w:rsid w:val="009E385B"/>
    <w:rsid w:val="009E6274"/>
    <w:rsid w:val="009F7A97"/>
    <w:rsid w:val="00A0271F"/>
    <w:rsid w:val="00A03BB1"/>
    <w:rsid w:val="00A04A2E"/>
    <w:rsid w:val="00A076C9"/>
    <w:rsid w:val="00A113A4"/>
    <w:rsid w:val="00A12891"/>
    <w:rsid w:val="00A31929"/>
    <w:rsid w:val="00A323FB"/>
    <w:rsid w:val="00A3446E"/>
    <w:rsid w:val="00A350B1"/>
    <w:rsid w:val="00A53256"/>
    <w:rsid w:val="00A53F1C"/>
    <w:rsid w:val="00A617A7"/>
    <w:rsid w:val="00A61E1E"/>
    <w:rsid w:val="00A653EF"/>
    <w:rsid w:val="00A6770B"/>
    <w:rsid w:val="00A70D7B"/>
    <w:rsid w:val="00A72C06"/>
    <w:rsid w:val="00A74215"/>
    <w:rsid w:val="00A772C6"/>
    <w:rsid w:val="00A862C8"/>
    <w:rsid w:val="00A867BA"/>
    <w:rsid w:val="00AA6C37"/>
    <w:rsid w:val="00AB14F0"/>
    <w:rsid w:val="00AB219C"/>
    <w:rsid w:val="00AC1ECC"/>
    <w:rsid w:val="00AC4299"/>
    <w:rsid w:val="00AD047F"/>
    <w:rsid w:val="00AD22C2"/>
    <w:rsid w:val="00AD34CC"/>
    <w:rsid w:val="00AE0775"/>
    <w:rsid w:val="00AF2A2B"/>
    <w:rsid w:val="00B02C01"/>
    <w:rsid w:val="00B046DE"/>
    <w:rsid w:val="00B1259A"/>
    <w:rsid w:val="00B14676"/>
    <w:rsid w:val="00B1511E"/>
    <w:rsid w:val="00B1589E"/>
    <w:rsid w:val="00B16845"/>
    <w:rsid w:val="00B22298"/>
    <w:rsid w:val="00B24775"/>
    <w:rsid w:val="00B3169A"/>
    <w:rsid w:val="00B36122"/>
    <w:rsid w:val="00B36EE3"/>
    <w:rsid w:val="00B37807"/>
    <w:rsid w:val="00B431F2"/>
    <w:rsid w:val="00B45968"/>
    <w:rsid w:val="00B52883"/>
    <w:rsid w:val="00B570EF"/>
    <w:rsid w:val="00B614F2"/>
    <w:rsid w:val="00B62254"/>
    <w:rsid w:val="00B629FA"/>
    <w:rsid w:val="00B635F0"/>
    <w:rsid w:val="00B64F64"/>
    <w:rsid w:val="00B72FCF"/>
    <w:rsid w:val="00B8103A"/>
    <w:rsid w:val="00B95476"/>
    <w:rsid w:val="00BA1191"/>
    <w:rsid w:val="00BA3C95"/>
    <w:rsid w:val="00BA6938"/>
    <w:rsid w:val="00BB14EF"/>
    <w:rsid w:val="00BB3866"/>
    <w:rsid w:val="00BB6EA3"/>
    <w:rsid w:val="00BB6F7B"/>
    <w:rsid w:val="00BB70E2"/>
    <w:rsid w:val="00BC4AE5"/>
    <w:rsid w:val="00BD4CFE"/>
    <w:rsid w:val="00BE3E3B"/>
    <w:rsid w:val="00BE67F4"/>
    <w:rsid w:val="00BE6FFE"/>
    <w:rsid w:val="00BF08F3"/>
    <w:rsid w:val="00C04EDF"/>
    <w:rsid w:val="00C1573E"/>
    <w:rsid w:val="00C15C71"/>
    <w:rsid w:val="00C16C01"/>
    <w:rsid w:val="00C3039B"/>
    <w:rsid w:val="00C3276E"/>
    <w:rsid w:val="00C37475"/>
    <w:rsid w:val="00C435CF"/>
    <w:rsid w:val="00C54B3E"/>
    <w:rsid w:val="00C61B7E"/>
    <w:rsid w:val="00C62E6F"/>
    <w:rsid w:val="00C675D7"/>
    <w:rsid w:val="00C70F6A"/>
    <w:rsid w:val="00C77C8D"/>
    <w:rsid w:val="00C853B7"/>
    <w:rsid w:val="00C86DCD"/>
    <w:rsid w:val="00C94B41"/>
    <w:rsid w:val="00CA1217"/>
    <w:rsid w:val="00CB5CDD"/>
    <w:rsid w:val="00CC251F"/>
    <w:rsid w:val="00CD1181"/>
    <w:rsid w:val="00CD1C54"/>
    <w:rsid w:val="00CD48A3"/>
    <w:rsid w:val="00CE07D8"/>
    <w:rsid w:val="00CE3CFB"/>
    <w:rsid w:val="00CE53E1"/>
    <w:rsid w:val="00CF0377"/>
    <w:rsid w:val="00CF143A"/>
    <w:rsid w:val="00CF166C"/>
    <w:rsid w:val="00CF1ADA"/>
    <w:rsid w:val="00CF3D84"/>
    <w:rsid w:val="00CF4FE0"/>
    <w:rsid w:val="00CF7D57"/>
    <w:rsid w:val="00D047A1"/>
    <w:rsid w:val="00D14865"/>
    <w:rsid w:val="00D24C62"/>
    <w:rsid w:val="00D323D7"/>
    <w:rsid w:val="00D404BE"/>
    <w:rsid w:val="00D41CA5"/>
    <w:rsid w:val="00D41FE4"/>
    <w:rsid w:val="00D448B6"/>
    <w:rsid w:val="00D557C4"/>
    <w:rsid w:val="00D63BD3"/>
    <w:rsid w:val="00D677BC"/>
    <w:rsid w:val="00D758B1"/>
    <w:rsid w:val="00D94531"/>
    <w:rsid w:val="00DA0125"/>
    <w:rsid w:val="00DA355E"/>
    <w:rsid w:val="00DA4D2A"/>
    <w:rsid w:val="00DA6090"/>
    <w:rsid w:val="00DB5518"/>
    <w:rsid w:val="00DB697E"/>
    <w:rsid w:val="00DC2028"/>
    <w:rsid w:val="00DC25A3"/>
    <w:rsid w:val="00DC275E"/>
    <w:rsid w:val="00DC53EB"/>
    <w:rsid w:val="00DC6180"/>
    <w:rsid w:val="00DC7E74"/>
    <w:rsid w:val="00DF4D2E"/>
    <w:rsid w:val="00DF7AEC"/>
    <w:rsid w:val="00E06694"/>
    <w:rsid w:val="00E06A06"/>
    <w:rsid w:val="00E15B62"/>
    <w:rsid w:val="00E25FFE"/>
    <w:rsid w:val="00E34BBD"/>
    <w:rsid w:val="00E375E7"/>
    <w:rsid w:val="00E52FD9"/>
    <w:rsid w:val="00E5307D"/>
    <w:rsid w:val="00E55EAD"/>
    <w:rsid w:val="00E60B00"/>
    <w:rsid w:val="00E62B21"/>
    <w:rsid w:val="00E63859"/>
    <w:rsid w:val="00E738D8"/>
    <w:rsid w:val="00E914A8"/>
    <w:rsid w:val="00E95034"/>
    <w:rsid w:val="00E9587B"/>
    <w:rsid w:val="00EA3D23"/>
    <w:rsid w:val="00EA7688"/>
    <w:rsid w:val="00EA7753"/>
    <w:rsid w:val="00EB0ED1"/>
    <w:rsid w:val="00EB6866"/>
    <w:rsid w:val="00ED003C"/>
    <w:rsid w:val="00ED288A"/>
    <w:rsid w:val="00ED2D4B"/>
    <w:rsid w:val="00ED6596"/>
    <w:rsid w:val="00EE2B03"/>
    <w:rsid w:val="00F038C0"/>
    <w:rsid w:val="00F11329"/>
    <w:rsid w:val="00F11633"/>
    <w:rsid w:val="00F14476"/>
    <w:rsid w:val="00F3114D"/>
    <w:rsid w:val="00F433CA"/>
    <w:rsid w:val="00F455BA"/>
    <w:rsid w:val="00F45F3A"/>
    <w:rsid w:val="00F56869"/>
    <w:rsid w:val="00F637C8"/>
    <w:rsid w:val="00F674E0"/>
    <w:rsid w:val="00F72457"/>
    <w:rsid w:val="00F80E67"/>
    <w:rsid w:val="00F81C7E"/>
    <w:rsid w:val="00F85683"/>
    <w:rsid w:val="00F97503"/>
    <w:rsid w:val="00F978BD"/>
    <w:rsid w:val="00FA02CC"/>
    <w:rsid w:val="00FB6562"/>
    <w:rsid w:val="00FB7FA4"/>
    <w:rsid w:val="00FC4DD8"/>
    <w:rsid w:val="00FC6444"/>
    <w:rsid w:val="00FD076D"/>
    <w:rsid w:val="00FD70E4"/>
    <w:rsid w:val="00FE12CB"/>
    <w:rsid w:val="00FE1EAC"/>
    <w:rsid w:val="00FE32EF"/>
    <w:rsid w:val="00FE72F1"/>
    <w:rsid w:val="00FF0FCF"/>
    <w:rsid w:val="00FF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4CE2"/>
  <w15:chartTrackingRefBased/>
  <w15:docId w15:val="{5FB1F6DB-F666-41DA-A3BE-5FD8C2D8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5D6"/>
    <w:pPr>
      <w:spacing w:after="160" w:line="259" w:lineRule="auto"/>
    </w:pPr>
    <w:rPr>
      <w:sz w:val="22"/>
      <w:szCs w:val="22"/>
      <w:lang w:eastAsia="en-US"/>
    </w:rPr>
  </w:style>
  <w:style w:type="paragraph" w:styleId="1">
    <w:name w:val="heading 1"/>
    <w:basedOn w:val="a"/>
    <w:link w:val="10"/>
    <w:uiPriority w:val="9"/>
    <w:qFormat/>
    <w:rsid w:val="003E586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B5518"/>
    <w:pPr>
      <w:spacing w:after="0" w:line="240" w:lineRule="auto"/>
      <w:ind w:left="720"/>
    </w:pPr>
  </w:style>
  <w:style w:type="character" w:styleId="a5">
    <w:name w:val="annotation reference"/>
    <w:semiHidden/>
    <w:unhideWhenUsed/>
    <w:rsid w:val="008458F1"/>
    <w:rPr>
      <w:sz w:val="16"/>
      <w:szCs w:val="16"/>
    </w:rPr>
  </w:style>
  <w:style w:type="paragraph" w:styleId="a6">
    <w:name w:val="annotation text"/>
    <w:basedOn w:val="a"/>
    <w:link w:val="a7"/>
    <w:semiHidden/>
    <w:unhideWhenUsed/>
    <w:rsid w:val="008458F1"/>
    <w:pPr>
      <w:spacing w:line="240" w:lineRule="auto"/>
    </w:pPr>
    <w:rPr>
      <w:sz w:val="20"/>
      <w:szCs w:val="20"/>
    </w:rPr>
  </w:style>
  <w:style w:type="character" w:customStyle="1" w:styleId="a7">
    <w:name w:val="Текст примечания Знак"/>
    <w:link w:val="a6"/>
    <w:semiHidden/>
    <w:rsid w:val="008458F1"/>
    <w:rPr>
      <w:sz w:val="20"/>
      <w:szCs w:val="20"/>
    </w:rPr>
  </w:style>
  <w:style w:type="paragraph" w:styleId="a8">
    <w:name w:val="annotation subject"/>
    <w:basedOn w:val="a6"/>
    <w:next w:val="a6"/>
    <w:link w:val="a9"/>
    <w:uiPriority w:val="99"/>
    <w:semiHidden/>
    <w:unhideWhenUsed/>
    <w:rsid w:val="008458F1"/>
    <w:rPr>
      <w:b/>
      <w:bCs/>
    </w:rPr>
  </w:style>
  <w:style w:type="character" w:customStyle="1" w:styleId="a9">
    <w:name w:val="Тема примечания Знак"/>
    <w:link w:val="a8"/>
    <w:uiPriority w:val="99"/>
    <w:semiHidden/>
    <w:rsid w:val="008458F1"/>
    <w:rPr>
      <w:b/>
      <w:bCs/>
      <w:sz w:val="20"/>
      <w:szCs w:val="20"/>
    </w:rPr>
  </w:style>
  <w:style w:type="paragraph" w:styleId="aa">
    <w:name w:val="Balloon Text"/>
    <w:basedOn w:val="a"/>
    <w:link w:val="ab"/>
    <w:uiPriority w:val="99"/>
    <w:semiHidden/>
    <w:unhideWhenUsed/>
    <w:rsid w:val="008458F1"/>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8458F1"/>
    <w:rPr>
      <w:rFonts w:ascii="Segoe UI" w:hAnsi="Segoe UI" w:cs="Segoe UI"/>
      <w:sz w:val="18"/>
      <w:szCs w:val="18"/>
    </w:rPr>
  </w:style>
  <w:style w:type="character" w:customStyle="1" w:styleId="a4">
    <w:name w:val="Абзац списка Знак"/>
    <w:link w:val="a3"/>
    <w:uiPriority w:val="34"/>
    <w:locked/>
    <w:rsid w:val="003A2E50"/>
    <w:rPr>
      <w:rFonts w:ascii="Calibri" w:eastAsia="Calibri" w:hAnsi="Calibri" w:cs="Times New Roman"/>
    </w:rPr>
  </w:style>
  <w:style w:type="character" w:styleId="ac">
    <w:name w:val="Hyperlink"/>
    <w:uiPriority w:val="99"/>
    <w:unhideWhenUsed/>
    <w:rsid w:val="00B614F2"/>
    <w:rPr>
      <w:color w:val="0563C1"/>
      <w:u w:val="single"/>
    </w:rPr>
  </w:style>
  <w:style w:type="character" w:customStyle="1" w:styleId="11">
    <w:name w:val="Неразрешенное упоминание1"/>
    <w:uiPriority w:val="99"/>
    <w:semiHidden/>
    <w:unhideWhenUsed/>
    <w:rsid w:val="00B614F2"/>
    <w:rPr>
      <w:color w:val="605E5C"/>
      <w:shd w:val="clear" w:color="auto" w:fill="E1DFDD"/>
    </w:rPr>
  </w:style>
  <w:style w:type="paragraph" w:styleId="ad">
    <w:name w:val="Normal (Web)"/>
    <w:basedOn w:val="a"/>
    <w:uiPriority w:val="99"/>
    <w:semiHidden/>
    <w:unhideWhenUsed/>
    <w:rsid w:val="00D557C4"/>
    <w:pPr>
      <w:spacing w:before="100" w:beforeAutospacing="1" w:after="100" w:afterAutospacing="1" w:line="240" w:lineRule="auto"/>
    </w:pPr>
    <w:rPr>
      <w:rFonts w:ascii="Times New Roman" w:eastAsia="Times New Roman" w:hAnsi="Times New Roman"/>
      <w:sz w:val="24"/>
      <w:szCs w:val="24"/>
    </w:rPr>
  </w:style>
  <w:style w:type="paragraph" w:customStyle="1" w:styleId="ae">
    <w:basedOn w:val="a"/>
    <w:next w:val="ad"/>
    <w:uiPriority w:val="99"/>
    <w:rsid w:val="00B95476"/>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xmsonormal">
    <w:name w:val="x_msonormal"/>
    <w:basedOn w:val="a"/>
    <w:rsid w:val="00E9587B"/>
    <w:pPr>
      <w:spacing w:after="0" w:line="240" w:lineRule="auto"/>
    </w:pPr>
    <w:rPr>
      <w:rFonts w:cs="Calibri"/>
      <w:lang w:eastAsia="ru-RU"/>
    </w:rPr>
  </w:style>
  <w:style w:type="table" w:styleId="af">
    <w:name w:val="Table Grid"/>
    <w:basedOn w:val="a1"/>
    <w:uiPriority w:val="39"/>
    <w:rsid w:val="00E95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uiPriority w:val="99"/>
    <w:semiHidden/>
    <w:unhideWhenUsed/>
    <w:rsid w:val="004D4CCC"/>
    <w:rPr>
      <w:color w:val="605E5C"/>
      <w:shd w:val="clear" w:color="auto" w:fill="E1DFDD"/>
    </w:rPr>
  </w:style>
  <w:style w:type="paragraph" w:styleId="af0">
    <w:name w:val="No Spacing"/>
    <w:uiPriority w:val="1"/>
    <w:qFormat/>
    <w:rsid w:val="00A3446E"/>
    <w:rPr>
      <w:sz w:val="22"/>
      <w:szCs w:val="22"/>
      <w:lang w:eastAsia="en-US"/>
    </w:rPr>
  </w:style>
  <w:style w:type="character" w:customStyle="1" w:styleId="UnresolvedMention1">
    <w:name w:val="Unresolved Mention1"/>
    <w:uiPriority w:val="99"/>
    <w:semiHidden/>
    <w:unhideWhenUsed/>
    <w:rsid w:val="00AE0775"/>
    <w:rPr>
      <w:color w:val="605E5C"/>
      <w:shd w:val="clear" w:color="auto" w:fill="E1DFDD"/>
    </w:rPr>
  </w:style>
  <w:style w:type="paragraph" w:styleId="af1">
    <w:name w:val="Revision"/>
    <w:hidden/>
    <w:uiPriority w:val="99"/>
    <w:semiHidden/>
    <w:rsid w:val="00CD1181"/>
    <w:rPr>
      <w:sz w:val="22"/>
      <w:szCs w:val="22"/>
      <w:lang w:eastAsia="en-US"/>
    </w:rPr>
  </w:style>
  <w:style w:type="paragraph" w:customStyle="1" w:styleId="Default">
    <w:name w:val="Default"/>
    <w:rsid w:val="00906EBD"/>
    <w:pPr>
      <w:autoSpaceDE w:val="0"/>
      <w:autoSpaceDN w:val="0"/>
      <w:adjustRightInd w:val="0"/>
    </w:pPr>
    <w:rPr>
      <w:rFonts w:ascii="Century Gothic" w:hAnsi="Century Gothic" w:cs="Century Gothic"/>
      <w:color w:val="000000"/>
      <w:sz w:val="24"/>
      <w:szCs w:val="24"/>
      <w:lang w:eastAsia="en-US"/>
    </w:rPr>
  </w:style>
  <w:style w:type="character" w:customStyle="1" w:styleId="3">
    <w:name w:val="Неразрешенное упоминание3"/>
    <w:uiPriority w:val="99"/>
    <w:semiHidden/>
    <w:unhideWhenUsed/>
    <w:rsid w:val="006E367F"/>
    <w:rPr>
      <w:color w:val="605E5C"/>
      <w:shd w:val="clear" w:color="auto" w:fill="E1DFDD"/>
    </w:rPr>
  </w:style>
  <w:style w:type="paragraph" w:customStyle="1" w:styleId="12">
    <w:name w:val="Обычный1"/>
    <w:rsid w:val="00161053"/>
    <w:rPr>
      <w:rFonts w:cs="Calibri"/>
      <w:color w:val="000000"/>
      <w:sz w:val="24"/>
      <w:szCs w:val="24"/>
    </w:rPr>
  </w:style>
  <w:style w:type="paragraph" w:customStyle="1" w:styleId="af2">
    <w:name w:val="Готовый"/>
    <w:basedOn w:val="a"/>
    <w:rsid w:val="0016105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paragraph" w:customStyle="1" w:styleId="null">
    <w:name w:val="null"/>
    <w:basedOn w:val="a"/>
    <w:rsid w:val="0075663B"/>
    <w:pPr>
      <w:spacing w:before="100" w:beforeAutospacing="1" w:after="100" w:afterAutospacing="1" w:line="240" w:lineRule="auto"/>
    </w:pPr>
    <w:rPr>
      <w:rFonts w:cs="Calibri"/>
    </w:rPr>
  </w:style>
  <w:style w:type="character" w:customStyle="1" w:styleId="null1">
    <w:name w:val="null1"/>
    <w:basedOn w:val="a0"/>
    <w:rsid w:val="0075663B"/>
  </w:style>
  <w:style w:type="paragraph" w:customStyle="1" w:styleId="ListParagraph1">
    <w:name w:val="List Paragraph1"/>
    <w:basedOn w:val="a"/>
    <w:rsid w:val="00154460"/>
    <w:pPr>
      <w:spacing w:after="0" w:line="240" w:lineRule="auto"/>
      <w:ind w:left="720"/>
    </w:pPr>
    <w:rPr>
      <w:rFonts w:ascii="Times New Roman" w:eastAsia="Times New Roman" w:hAnsi="Times New Roman"/>
      <w:sz w:val="24"/>
      <w:szCs w:val="24"/>
      <w:lang w:val="en-US"/>
    </w:rPr>
  </w:style>
  <w:style w:type="paragraph" w:customStyle="1" w:styleId="-11">
    <w:name w:val="Цветной список - Акцент 11"/>
    <w:basedOn w:val="a"/>
    <w:uiPriority w:val="34"/>
    <w:qFormat/>
    <w:rsid w:val="00D404BE"/>
    <w:pPr>
      <w:spacing w:after="0" w:line="240" w:lineRule="auto"/>
      <w:ind w:left="720"/>
      <w:contextualSpacing/>
    </w:pPr>
    <w:rPr>
      <w:rFonts w:ascii="Times New Roman" w:eastAsia="Times New Roman" w:hAnsi="Times New Roman"/>
      <w:sz w:val="24"/>
      <w:szCs w:val="24"/>
      <w:lang w:val="uk-UA" w:eastAsia="uk-UA"/>
    </w:rPr>
  </w:style>
  <w:style w:type="paragraph" w:customStyle="1" w:styleId="Level7">
    <w:name w:val="Level 7"/>
    <w:basedOn w:val="a"/>
    <w:next w:val="a"/>
    <w:rsid w:val="00D404BE"/>
    <w:pPr>
      <w:numPr>
        <w:ilvl w:val="6"/>
        <w:numId w:val="11"/>
      </w:numPr>
      <w:spacing w:after="140" w:line="288" w:lineRule="auto"/>
      <w:jc w:val="both"/>
      <w:outlineLvl w:val="6"/>
    </w:pPr>
    <w:rPr>
      <w:rFonts w:ascii="Arial" w:eastAsia="Times New Roman" w:hAnsi="Arial"/>
      <w:sz w:val="20"/>
      <w:szCs w:val="20"/>
      <w:lang w:val="en-GB"/>
    </w:rPr>
  </w:style>
  <w:style w:type="paragraph" w:customStyle="1" w:styleId="Level8">
    <w:name w:val="Level 8"/>
    <w:basedOn w:val="a"/>
    <w:next w:val="a"/>
    <w:rsid w:val="00D404BE"/>
    <w:pPr>
      <w:numPr>
        <w:ilvl w:val="7"/>
        <w:numId w:val="11"/>
      </w:numPr>
      <w:spacing w:after="140" w:line="288" w:lineRule="auto"/>
      <w:jc w:val="both"/>
      <w:outlineLvl w:val="7"/>
    </w:pPr>
    <w:rPr>
      <w:rFonts w:ascii="Arial" w:eastAsia="Times New Roman" w:hAnsi="Arial"/>
      <w:sz w:val="20"/>
      <w:szCs w:val="20"/>
      <w:lang w:val="en-GB"/>
    </w:rPr>
  </w:style>
  <w:style w:type="paragraph" w:customStyle="1" w:styleId="Level9">
    <w:name w:val="Level 9"/>
    <w:basedOn w:val="a"/>
    <w:next w:val="a"/>
    <w:rsid w:val="00D404BE"/>
    <w:pPr>
      <w:numPr>
        <w:ilvl w:val="8"/>
        <w:numId w:val="11"/>
      </w:numPr>
      <w:spacing w:after="140" w:line="288" w:lineRule="auto"/>
      <w:jc w:val="both"/>
      <w:outlineLvl w:val="8"/>
    </w:pPr>
    <w:rPr>
      <w:rFonts w:ascii="Arial" w:eastAsia="Times New Roman" w:hAnsi="Arial"/>
      <w:sz w:val="20"/>
      <w:szCs w:val="20"/>
      <w:lang w:val="en-GB"/>
    </w:rPr>
  </w:style>
  <w:style w:type="paragraph" w:customStyle="1" w:styleId="Level1">
    <w:name w:val="Level 1"/>
    <w:basedOn w:val="a"/>
    <w:next w:val="a"/>
    <w:rsid w:val="00D404BE"/>
    <w:pPr>
      <w:keepNext/>
      <w:numPr>
        <w:numId w:val="11"/>
      </w:numPr>
      <w:spacing w:before="140" w:after="140" w:line="288" w:lineRule="auto"/>
      <w:jc w:val="both"/>
      <w:outlineLvl w:val="0"/>
    </w:pPr>
    <w:rPr>
      <w:rFonts w:ascii="Arial" w:eastAsia="Times New Roman" w:hAnsi="Arial"/>
      <w:b/>
      <w:kern w:val="20"/>
      <w:szCs w:val="20"/>
      <w:lang w:val="en-GB"/>
    </w:rPr>
  </w:style>
  <w:style w:type="paragraph" w:customStyle="1" w:styleId="Level2">
    <w:name w:val="Level 2"/>
    <w:basedOn w:val="a"/>
    <w:rsid w:val="00D404BE"/>
    <w:pPr>
      <w:numPr>
        <w:ilvl w:val="1"/>
        <w:numId w:val="11"/>
      </w:numPr>
      <w:spacing w:after="140" w:line="288" w:lineRule="auto"/>
      <w:jc w:val="both"/>
      <w:outlineLvl w:val="1"/>
    </w:pPr>
    <w:rPr>
      <w:rFonts w:ascii="Arial" w:eastAsia="Times New Roman" w:hAnsi="Arial"/>
      <w:kern w:val="20"/>
      <w:sz w:val="20"/>
      <w:szCs w:val="20"/>
      <w:lang w:val="en-GB" w:eastAsia="x-none"/>
    </w:rPr>
  </w:style>
  <w:style w:type="paragraph" w:customStyle="1" w:styleId="Level3">
    <w:name w:val="Level 3"/>
    <w:basedOn w:val="a"/>
    <w:rsid w:val="00D404BE"/>
    <w:pPr>
      <w:numPr>
        <w:ilvl w:val="2"/>
        <w:numId w:val="11"/>
      </w:numPr>
      <w:spacing w:after="140" w:line="288" w:lineRule="auto"/>
      <w:jc w:val="both"/>
      <w:outlineLvl w:val="2"/>
    </w:pPr>
    <w:rPr>
      <w:rFonts w:ascii="Arial" w:eastAsia="Times New Roman" w:hAnsi="Arial"/>
      <w:kern w:val="20"/>
      <w:sz w:val="20"/>
      <w:szCs w:val="20"/>
      <w:lang w:val="en-GB"/>
    </w:rPr>
  </w:style>
  <w:style w:type="paragraph" w:customStyle="1" w:styleId="Level4">
    <w:name w:val="Level 4"/>
    <w:basedOn w:val="a"/>
    <w:rsid w:val="00D404BE"/>
    <w:pPr>
      <w:numPr>
        <w:ilvl w:val="3"/>
        <w:numId w:val="11"/>
      </w:numPr>
      <w:tabs>
        <w:tab w:val="left" w:pos="2722"/>
      </w:tabs>
      <w:spacing w:after="140" w:line="288" w:lineRule="auto"/>
      <w:jc w:val="both"/>
      <w:outlineLvl w:val="3"/>
    </w:pPr>
    <w:rPr>
      <w:rFonts w:ascii="Arial" w:eastAsia="Times New Roman" w:hAnsi="Arial"/>
      <w:kern w:val="20"/>
      <w:sz w:val="20"/>
      <w:szCs w:val="20"/>
      <w:lang w:val="en-GB"/>
    </w:rPr>
  </w:style>
  <w:style w:type="paragraph" w:customStyle="1" w:styleId="Level5">
    <w:name w:val="Level 5"/>
    <w:basedOn w:val="a"/>
    <w:rsid w:val="00D404BE"/>
    <w:pPr>
      <w:numPr>
        <w:ilvl w:val="4"/>
        <w:numId w:val="11"/>
      </w:numPr>
      <w:spacing w:after="140" w:line="288" w:lineRule="auto"/>
      <w:jc w:val="both"/>
      <w:outlineLvl w:val="4"/>
    </w:pPr>
    <w:rPr>
      <w:rFonts w:ascii="Arial" w:eastAsia="Times New Roman" w:hAnsi="Arial"/>
      <w:kern w:val="20"/>
      <w:sz w:val="20"/>
      <w:szCs w:val="20"/>
      <w:lang w:val="en-GB"/>
    </w:rPr>
  </w:style>
  <w:style w:type="paragraph" w:customStyle="1" w:styleId="Level6">
    <w:name w:val="Level 6"/>
    <w:basedOn w:val="a"/>
    <w:rsid w:val="00D404BE"/>
    <w:pPr>
      <w:numPr>
        <w:ilvl w:val="5"/>
        <w:numId w:val="11"/>
      </w:numPr>
      <w:tabs>
        <w:tab w:val="left" w:pos="3969"/>
      </w:tabs>
      <w:spacing w:after="140" w:line="288" w:lineRule="auto"/>
      <w:jc w:val="both"/>
      <w:outlineLvl w:val="5"/>
    </w:pPr>
    <w:rPr>
      <w:rFonts w:ascii="Arial" w:eastAsia="Times New Roman" w:hAnsi="Arial"/>
      <w:kern w:val="20"/>
      <w:sz w:val="20"/>
      <w:szCs w:val="20"/>
      <w:lang w:val="en-GB"/>
    </w:rPr>
  </w:style>
  <w:style w:type="paragraph" w:styleId="af3">
    <w:name w:val="Body Text"/>
    <w:basedOn w:val="a"/>
    <w:link w:val="af4"/>
    <w:uiPriority w:val="1"/>
    <w:qFormat/>
    <w:rsid w:val="00AD047F"/>
    <w:pPr>
      <w:widowControl w:val="0"/>
      <w:spacing w:after="0" w:line="240" w:lineRule="auto"/>
      <w:ind w:left="102"/>
    </w:pPr>
    <w:rPr>
      <w:rFonts w:ascii="Times New Roman" w:eastAsia="Times New Roman" w:hAnsi="Times New Roman"/>
      <w:sz w:val="20"/>
      <w:szCs w:val="20"/>
      <w:lang w:val="en-US"/>
    </w:rPr>
  </w:style>
  <w:style w:type="character" w:customStyle="1" w:styleId="af4">
    <w:name w:val="Основной текст Знак"/>
    <w:link w:val="af3"/>
    <w:uiPriority w:val="1"/>
    <w:rsid w:val="00AD047F"/>
    <w:rPr>
      <w:rFonts w:ascii="Times New Roman" w:eastAsia="Times New Roman" w:hAnsi="Times New Roman"/>
      <w:lang w:val="en-US" w:eastAsia="en-US"/>
    </w:rPr>
  </w:style>
  <w:style w:type="character" w:customStyle="1" w:styleId="10">
    <w:name w:val="Заголовок 1 Знак"/>
    <w:basedOn w:val="a0"/>
    <w:link w:val="1"/>
    <w:uiPriority w:val="9"/>
    <w:rsid w:val="003E5867"/>
    <w:rPr>
      <w:rFonts w:ascii="Times New Roman" w:eastAsia="Times New Roman" w:hAnsi="Times New Roman"/>
      <w:b/>
      <w:bCs/>
      <w:kern w:val="36"/>
      <w:sz w:val="48"/>
      <w:szCs w:val="48"/>
    </w:rPr>
  </w:style>
  <w:style w:type="character" w:styleId="af5">
    <w:name w:val="FollowedHyperlink"/>
    <w:basedOn w:val="a0"/>
    <w:uiPriority w:val="99"/>
    <w:semiHidden/>
    <w:unhideWhenUsed/>
    <w:rsid w:val="005E3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1237">
      <w:bodyDiv w:val="1"/>
      <w:marLeft w:val="0"/>
      <w:marRight w:val="0"/>
      <w:marTop w:val="0"/>
      <w:marBottom w:val="0"/>
      <w:divBdr>
        <w:top w:val="none" w:sz="0" w:space="0" w:color="auto"/>
        <w:left w:val="none" w:sz="0" w:space="0" w:color="auto"/>
        <w:bottom w:val="none" w:sz="0" w:space="0" w:color="auto"/>
        <w:right w:val="none" w:sz="0" w:space="0" w:color="auto"/>
      </w:divBdr>
    </w:div>
    <w:div w:id="243686375">
      <w:bodyDiv w:val="1"/>
      <w:marLeft w:val="0"/>
      <w:marRight w:val="0"/>
      <w:marTop w:val="0"/>
      <w:marBottom w:val="0"/>
      <w:divBdr>
        <w:top w:val="none" w:sz="0" w:space="0" w:color="auto"/>
        <w:left w:val="none" w:sz="0" w:space="0" w:color="auto"/>
        <w:bottom w:val="none" w:sz="0" w:space="0" w:color="auto"/>
        <w:right w:val="none" w:sz="0" w:space="0" w:color="auto"/>
      </w:divBdr>
    </w:div>
    <w:div w:id="307590847">
      <w:bodyDiv w:val="1"/>
      <w:marLeft w:val="0"/>
      <w:marRight w:val="0"/>
      <w:marTop w:val="0"/>
      <w:marBottom w:val="0"/>
      <w:divBdr>
        <w:top w:val="none" w:sz="0" w:space="0" w:color="auto"/>
        <w:left w:val="none" w:sz="0" w:space="0" w:color="auto"/>
        <w:bottom w:val="none" w:sz="0" w:space="0" w:color="auto"/>
        <w:right w:val="none" w:sz="0" w:space="0" w:color="auto"/>
      </w:divBdr>
    </w:div>
    <w:div w:id="537859489">
      <w:bodyDiv w:val="1"/>
      <w:marLeft w:val="0"/>
      <w:marRight w:val="0"/>
      <w:marTop w:val="0"/>
      <w:marBottom w:val="0"/>
      <w:divBdr>
        <w:top w:val="none" w:sz="0" w:space="0" w:color="auto"/>
        <w:left w:val="none" w:sz="0" w:space="0" w:color="auto"/>
        <w:bottom w:val="none" w:sz="0" w:space="0" w:color="auto"/>
        <w:right w:val="none" w:sz="0" w:space="0" w:color="auto"/>
      </w:divBdr>
    </w:div>
    <w:div w:id="543951335">
      <w:bodyDiv w:val="1"/>
      <w:marLeft w:val="0"/>
      <w:marRight w:val="0"/>
      <w:marTop w:val="0"/>
      <w:marBottom w:val="0"/>
      <w:divBdr>
        <w:top w:val="none" w:sz="0" w:space="0" w:color="auto"/>
        <w:left w:val="none" w:sz="0" w:space="0" w:color="auto"/>
        <w:bottom w:val="none" w:sz="0" w:space="0" w:color="auto"/>
        <w:right w:val="none" w:sz="0" w:space="0" w:color="auto"/>
      </w:divBdr>
      <w:divsChild>
        <w:div w:id="1325550748">
          <w:marLeft w:val="0"/>
          <w:marRight w:val="0"/>
          <w:marTop w:val="0"/>
          <w:marBottom w:val="0"/>
          <w:divBdr>
            <w:top w:val="none" w:sz="0" w:space="0" w:color="auto"/>
            <w:left w:val="none" w:sz="0" w:space="0" w:color="auto"/>
            <w:bottom w:val="none" w:sz="0" w:space="0" w:color="auto"/>
            <w:right w:val="none" w:sz="0" w:space="0" w:color="auto"/>
          </w:divBdr>
        </w:div>
        <w:div w:id="1544245859">
          <w:marLeft w:val="0"/>
          <w:marRight w:val="0"/>
          <w:marTop w:val="0"/>
          <w:marBottom w:val="0"/>
          <w:divBdr>
            <w:top w:val="none" w:sz="0" w:space="0" w:color="auto"/>
            <w:left w:val="none" w:sz="0" w:space="0" w:color="auto"/>
            <w:bottom w:val="none" w:sz="0" w:space="0" w:color="auto"/>
            <w:right w:val="none" w:sz="0" w:space="0" w:color="auto"/>
          </w:divBdr>
        </w:div>
      </w:divsChild>
    </w:div>
    <w:div w:id="647633524">
      <w:bodyDiv w:val="1"/>
      <w:marLeft w:val="0"/>
      <w:marRight w:val="0"/>
      <w:marTop w:val="0"/>
      <w:marBottom w:val="0"/>
      <w:divBdr>
        <w:top w:val="none" w:sz="0" w:space="0" w:color="auto"/>
        <w:left w:val="none" w:sz="0" w:space="0" w:color="auto"/>
        <w:bottom w:val="none" w:sz="0" w:space="0" w:color="auto"/>
        <w:right w:val="none" w:sz="0" w:space="0" w:color="auto"/>
      </w:divBdr>
    </w:div>
    <w:div w:id="671374399">
      <w:bodyDiv w:val="1"/>
      <w:marLeft w:val="0"/>
      <w:marRight w:val="0"/>
      <w:marTop w:val="0"/>
      <w:marBottom w:val="0"/>
      <w:divBdr>
        <w:top w:val="none" w:sz="0" w:space="0" w:color="auto"/>
        <w:left w:val="none" w:sz="0" w:space="0" w:color="auto"/>
        <w:bottom w:val="none" w:sz="0" w:space="0" w:color="auto"/>
        <w:right w:val="none" w:sz="0" w:space="0" w:color="auto"/>
      </w:divBdr>
    </w:div>
    <w:div w:id="722602228">
      <w:bodyDiv w:val="1"/>
      <w:marLeft w:val="0"/>
      <w:marRight w:val="0"/>
      <w:marTop w:val="0"/>
      <w:marBottom w:val="0"/>
      <w:divBdr>
        <w:top w:val="none" w:sz="0" w:space="0" w:color="auto"/>
        <w:left w:val="none" w:sz="0" w:space="0" w:color="auto"/>
        <w:bottom w:val="none" w:sz="0" w:space="0" w:color="auto"/>
        <w:right w:val="none" w:sz="0" w:space="0" w:color="auto"/>
      </w:divBdr>
      <w:divsChild>
        <w:div w:id="4407253">
          <w:marLeft w:val="0"/>
          <w:marRight w:val="0"/>
          <w:marTop w:val="0"/>
          <w:marBottom w:val="0"/>
          <w:divBdr>
            <w:top w:val="none" w:sz="0" w:space="0" w:color="auto"/>
            <w:left w:val="none" w:sz="0" w:space="0" w:color="auto"/>
            <w:bottom w:val="none" w:sz="0" w:space="0" w:color="auto"/>
            <w:right w:val="none" w:sz="0" w:space="0" w:color="auto"/>
          </w:divBdr>
        </w:div>
        <w:div w:id="63382599">
          <w:marLeft w:val="0"/>
          <w:marRight w:val="0"/>
          <w:marTop w:val="0"/>
          <w:marBottom w:val="0"/>
          <w:divBdr>
            <w:top w:val="none" w:sz="0" w:space="0" w:color="auto"/>
            <w:left w:val="none" w:sz="0" w:space="0" w:color="auto"/>
            <w:bottom w:val="none" w:sz="0" w:space="0" w:color="auto"/>
            <w:right w:val="none" w:sz="0" w:space="0" w:color="auto"/>
          </w:divBdr>
        </w:div>
        <w:div w:id="265890923">
          <w:marLeft w:val="0"/>
          <w:marRight w:val="0"/>
          <w:marTop w:val="0"/>
          <w:marBottom w:val="0"/>
          <w:divBdr>
            <w:top w:val="none" w:sz="0" w:space="0" w:color="auto"/>
            <w:left w:val="none" w:sz="0" w:space="0" w:color="auto"/>
            <w:bottom w:val="none" w:sz="0" w:space="0" w:color="auto"/>
            <w:right w:val="none" w:sz="0" w:space="0" w:color="auto"/>
          </w:divBdr>
        </w:div>
        <w:div w:id="453602950">
          <w:marLeft w:val="0"/>
          <w:marRight w:val="0"/>
          <w:marTop w:val="0"/>
          <w:marBottom w:val="0"/>
          <w:divBdr>
            <w:top w:val="none" w:sz="0" w:space="0" w:color="auto"/>
            <w:left w:val="none" w:sz="0" w:space="0" w:color="auto"/>
            <w:bottom w:val="none" w:sz="0" w:space="0" w:color="auto"/>
            <w:right w:val="none" w:sz="0" w:space="0" w:color="auto"/>
          </w:divBdr>
        </w:div>
        <w:div w:id="815947973">
          <w:marLeft w:val="0"/>
          <w:marRight w:val="0"/>
          <w:marTop w:val="0"/>
          <w:marBottom w:val="0"/>
          <w:divBdr>
            <w:top w:val="none" w:sz="0" w:space="0" w:color="auto"/>
            <w:left w:val="none" w:sz="0" w:space="0" w:color="auto"/>
            <w:bottom w:val="none" w:sz="0" w:space="0" w:color="auto"/>
            <w:right w:val="none" w:sz="0" w:space="0" w:color="auto"/>
          </w:divBdr>
        </w:div>
        <w:div w:id="902259217">
          <w:marLeft w:val="0"/>
          <w:marRight w:val="0"/>
          <w:marTop w:val="0"/>
          <w:marBottom w:val="0"/>
          <w:divBdr>
            <w:top w:val="none" w:sz="0" w:space="0" w:color="auto"/>
            <w:left w:val="none" w:sz="0" w:space="0" w:color="auto"/>
            <w:bottom w:val="none" w:sz="0" w:space="0" w:color="auto"/>
            <w:right w:val="none" w:sz="0" w:space="0" w:color="auto"/>
          </w:divBdr>
        </w:div>
        <w:div w:id="1037661054">
          <w:marLeft w:val="0"/>
          <w:marRight w:val="0"/>
          <w:marTop w:val="0"/>
          <w:marBottom w:val="0"/>
          <w:divBdr>
            <w:top w:val="none" w:sz="0" w:space="0" w:color="auto"/>
            <w:left w:val="none" w:sz="0" w:space="0" w:color="auto"/>
            <w:bottom w:val="none" w:sz="0" w:space="0" w:color="auto"/>
            <w:right w:val="none" w:sz="0" w:space="0" w:color="auto"/>
          </w:divBdr>
        </w:div>
        <w:div w:id="1171333624">
          <w:marLeft w:val="0"/>
          <w:marRight w:val="0"/>
          <w:marTop w:val="0"/>
          <w:marBottom w:val="0"/>
          <w:divBdr>
            <w:top w:val="none" w:sz="0" w:space="0" w:color="auto"/>
            <w:left w:val="none" w:sz="0" w:space="0" w:color="auto"/>
            <w:bottom w:val="none" w:sz="0" w:space="0" w:color="auto"/>
            <w:right w:val="none" w:sz="0" w:space="0" w:color="auto"/>
          </w:divBdr>
        </w:div>
        <w:div w:id="1358309637">
          <w:marLeft w:val="0"/>
          <w:marRight w:val="0"/>
          <w:marTop w:val="0"/>
          <w:marBottom w:val="0"/>
          <w:divBdr>
            <w:top w:val="none" w:sz="0" w:space="0" w:color="auto"/>
            <w:left w:val="none" w:sz="0" w:space="0" w:color="auto"/>
            <w:bottom w:val="none" w:sz="0" w:space="0" w:color="auto"/>
            <w:right w:val="none" w:sz="0" w:space="0" w:color="auto"/>
          </w:divBdr>
        </w:div>
        <w:div w:id="1371146803">
          <w:marLeft w:val="0"/>
          <w:marRight w:val="0"/>
          <w:marTop w:val="0"/>
          <w:marBottom w:val="0"/>
          <w:divBdr>
            <w:top w:val="none" w:sz="0" w:space="0" w:color="auto"/>
            <w:left w:val="none" w:sz="0" w:space="0" w:color="auto"/>
            <w:bottom w:val="none" w:sz="0" w:space="0" w:color="auto"/>
            <w:right w:val="none" w:sz="0" w:space="0" w:color="auto"/>
          </w:divBdr>
        </w:div>
        <w:div w:id="1496147905">
          <w:marLeft w:val="0"/>
          <w:marRight w:val="0"/>
          <w:marTop w:val="0"/>
          <w:marBottom w:val="0"/>
          <w:divBdr>
            <w:top w:val="none" w:sz="0" w:space="0" w:color="auto"/>
            <w:left w:val="none" w:sz="0" w:space="0" w:color="auto"/>
            <w:bottom w:val="none" w:sz="0" w:space="0" w:color="auto"/>
            <w:right w:val="none" w:sz="0" w:space="0" w:color="auto"/>
          </w:divBdr>
        </w:div>
        <w:div w:id="2046178468">
          <w:marLeft w:val="0"/>
          <w:marRight w:val="0"/>
          <w:marTop w:val="0"/>
          <w:marBottom w:val="0"/>
          <w:divBdr>
            <w:top w:val="none" w:sz="0" w:space="0" w:color="auto"/>
            <w:left w:val="none" w:sz="0" w:space="0" w:color="auto"/>
            <w:bottom w:val="none" w:sz="0" w:space="0" w:color="auto"/>
            <w:right w:val="none" w:sz="0" w:space="0" w:color="auto"/>
          </w:divBdr>
        </w:div>
      </w:divsChild>
    </w:div>
    <w:div w:id="723723084">
      <w:bodyDiv w:val="1"/>
      <w:marLeft w:val="0"/>
      <w:marRight w:val="0"/>
      <w:marTop w:val="0"/>
      <w:marBottom w:val="0"/>
      <w:divBdr>
        <w:top w:val="none" w:sz="0" w:space="0" w:color="auto"/>
        <w:left w:val="none" w:sz="0" w:space="0" w:color="auto"/>
        <w:bottom w:val="none" w:sz="0" w:space="0" w:color="auto"/>
        <w:right w:val="none" w:sz="0" w:space="0" w:color="auto"/>
      </w:divBdr>
    </w:div>
    <w:div w:id="723791782">
      <w:bodyDiv w:val="1"/>
      <w:marLeft w:val="0"/>
      <w:marRight w:val="0"/>
      <w:marTop w:val="0"/>
      <w:marBottom w:val="0"/>
      <w:divBdr>
        <w:top w:val="none" w:sz="0" w:space="0" w:color="auto"/>
        <w:left w:val="none" w:sz="0" w:space="0" w:color="auto"/>
        <w:bottom w:val="none" w:sz="0" w:space="0" w:color="auto"/>
        <w:right w:val="none" w:sz="0" w:space="0" w:color="auto"/>
      </w:divBdr>
    </w:div>
    <w:div w:id="751660068">
      <w:bodyDiv w:val="1"/>
      <w:marLeft w:val="0"/>
      <w:marRight w:val="0"/>
      <w:marTop w:val="0"/>
      <w:marBottom w:val="0"/>
      <w:divBdr>
        <w:top w:val="none" w:sz="0" w:space="0" w:color="auto"/>
        <w:left w:val="none" w:sz="0" w:space="0" w:color="auto"/>
        <w:bottom w:val="none" w:sz="0" w:space="0" w:color="auto"/>
        <w:right w:val="none" w:sz="0" w:space="0" w:color="auto"/>
      </w:divBdr>
    </w:div>
    <w:div w:id="895776003">
      <w:bodyDiv w:val="1"/>
      <w:marLeft w:val="0"/>
      <w:marRight w:val="0"/>
      <w:marTop w:val="0"/>
      <w:marBottom w:val="0"/>
      <w:divBdr>
        <w:top w:val="none" w:sz="0" w:space="0" w:color="auto"/>
        <w:left w:val="none" w:sz="0" w:space="0" w:color="auto"/>
        <w:bottom w:val="none" w:sz="0" w:space="0" w:color="auto"/>
        <w:right w:val="none" w:sz="0" w:space="0" w:color="auto"/>
      </w:divBdr>
    </w:div>
    <w:div w:id="909968585">
      <w:bodyDiv w:val="1"/>
      <w:marLeft w:val="0"/>
      <w:marRight w:val="0"/>
      <w:marTop w:val="0"/>
      <w:marBottom w:val="0"/>
      <w:divBdr>
        <w:top w:val="none" w:sz="0" w:space="0" w:color="auto"/>
        <w:left w:val="none" w:sz="0" w:space="0" w:color="auto"/>
        <w:bottom w:val="none" w:sz="0" w:space="0" w:color="auto"/>
        <w:right w:val="none" w:sz="0" w:space="0" w:color="auto"/>
      </w:divBdr>
    </w:div>
    <w:div w:id="1293705772">
      <w:bodyDiv w:val="1"/>
      <w:marLeft w:val="0"/>
      <w:marRight w:val="0"/>
      <w:marTop w:val="0"/>
      <w:marBottom w:val="0"/>
      <w:divBdr>
        <w:top w:val="none" w:sz="0" w:space="0" w:color="auto"/>
        <w:left w:val="none" w:sz="0" w:space="0" w:color="auto"/>
        <w:bottom w:val="none" w:sz="0" w:space="0" w:color="auto"/>
        <w:right w:val="none" w:sz="0" w:space="0" w:color="auto"/>
      </w:divBdr>
    </w:div>
    <w:div w:id="1327513271">
      <w:bodyDiv w:val="1"/>
      <w:marLeft w:val="0"/>
      <w:marRight w:val="0"/>
      <w:marTop w:val="0"/>
      <w:marBottom w:val="0"/>
      <w:divBdr>
        <w:top w:val="none" w:sz="0" w:space="0" w:color="auto"/>
        <w:left w:val="none" w:sz="0" w:space="0" w:color="auto"/>
        <w:bottom w:val="none" w:sz="0" w:space="0" w:color="auto"/>
        <w:right w:val="none" w:sz="0" w:space="0" w:color="auto"/>
      </w:divBdr>
    </w:div>
    <w:div w:id="1440222330">
      <w:bodyDiv w:val="1"/>
      <w:marLeft w:val="0"/>
      <w:marRight w:val="0"/>
      <w:marTop w:val="0"/>
      <w:marBottom w:val="0"/>
      <w:divBdr>
        <w:top w:val="none" w:sz="0" w:space="0" w:color="auto"/>
        <w:left w:val="none" w:sz="0" w:space="0" w:color="auto"/>
        <w:bottom w:val="none" w:sz="0" w:space="0" w:color="auto"/>
        <w:right w:val="none" w:sz="0" w:space="0" w:color="auto"/>
      </w:divBdr>
    </w:div>
    <w:div w:id="1544825668">
      <w:bodyDiv w:val="1"/>
      <w:marLeft w:val="0"/>
      <w:marRight w:val="0"/>
      <w:marTop w:val="0"/>
      <w:marBottom w:val="0"/>
      <w:divBdr>
        <w:top w:val="none" w:sz="0" w:space="0" w:color="auto"/>
        <w:left w:val="none" w:sz="0" w:space="0" w:color="auto"/>
        <w:bottom w:val="none" w:sz="0" w:space="0" w:color="auto"/>
        <w:right w:val="none" w:sz="0" w:space="0" w:color="auto"/>
      </w:divBdr>
    </w:div>
    <w:div w:id="1675720061">
      <w:bodyDiv w:val="1"/>
      <w:marLeft w:val="0"/>
      <w:marRight w:val="0"/>
      <w:marTop w:val="0"/>
      <w:marBottom w:val="0"/>
      <w:divBdr>
        <w:top w:val="none" w:sz="0" w:space="0" w:color="auto"/>
        <w:left w:val="none" w:sz="0" w:space="0" w:color="auto"/>
        <w:bottom w:val="none" w:sz="0" w:space="0" w:color="auto"/>
        <w:right w:val="none" w:sz="0" w:space="0" w:color="auto"/>
      </w:divBdr>
    </w:div>
    <w:div w:id="1705248189">
      <w:bodyDiv w:val="1"/>
      <w:marLeft w:val="0"/>
      <w:marRight w:val="0"/>
      <w:marTop w:val="0"/>
      <w:marBottom w:val="0"/>
      <w:divBdr>
        <w:top w:val="none" w:sz="0" w:space="0" w:color="auto"/>
        <w:left w:val="none" w:sz="0" w:space="0" w:color="auto"/>
        <w:bottom w:val="none" w:sz="0" w:space="0" w:color="auto"/>
        <w:right w:val="none" w:sz="0" w:space="0" w:color="auto"/>
      </w:divBdr>
    </w:div>
    <w:div w:id="1711221375">
      <w:bodyDiv w:val="1"/>
      <w:marLeft w:val="0"/>
      <w:marRight w:val="0"/>
      <w:marTop w:val="0"/>
      <w:marBottom w:val="0"/>
      <w:divBdr>
        <w:top w:val="none" w:sz="0" w:space="0" w:color="auto"/>
        <w:left w:val="none" w:sz="0" w:space="0" w:color="auto"/>
        <w:bottom w:val="none" w:sz="0" w:space="0" w:color="auto"/>
        <w:right w:val="none" w:sz="0" w:space="0" w:color="auto"/>
      </w:divBdr>
    </w:div>
    <w:div w:id="1791242939">
      <w:bodyDiv w:val="1"/>
      <w:marLeft w:val="0"/>
      <w:marRight w:val="0"/>
      <w:marTop w:val="0"/>
      <w:marBottom w:val="0"/>
      <w:divBdr>
        <w:top w:val="none" w:sz="0" w:space="0" w:color="auto"/>
        <w:left w:val="none" w:sz="0" w:space="0" w:color="auto"/>
        <w:bottom w:val="none" w:sz="0" w:space="0" w:color="auto"/>
        <w:right w:val="none" w:sz="0" w:space="0" w:color="auto"/>
      </w:divBdr>
      <w:divsChild>
        <w:div w:id="1425227687">
          <w:marLeft w:val="0"/>
          <w:marRight w:val="0"/>
          <w:marTop w:val="0"/>
          <w:marBottom w:val="0"/>
          <w:divBdr>
            <w:top w:val="none" w:sz="0" w:space="0" w:color="auto"/>
            <w:left w:val="none" w:sz="0" w:space="0" w:color="auto"/>
            <w:bottom w:val="none" w:sz="0" w:space="0" w:color="auto"/>
            <w:right w:val="none" w:sz="0" w:space="0" w:color="auto"/>
          </w:divBdr>
          <w:divsChild>
            <w:div w:id="1005666220">
              <w:marLeft w:val="0"/>
              <w:marRight w:val="0"/>
              <w:marTop w:val="15"/>
              <w:marBottom w:val="0"/>
              <w:divBdr>
                <w:top w:val="none" w:sz="0" w:space="0" w:color="auto"/>
                <w:left w:val="none" w:sz="0" w:space="0" w:color="auto"/>
                <w:bottom w:val="none" w:sz="0" w:space="0" w:color="auto"/>
                <w:right w:val="none" w:sz="0" w:space="0" w:color="auto"/>
              </w:divBdr>
              <w:divsChild>
                <w:div w:id="1888175097">
                  <w:marLeft w:val="0"/>
                  <w:marRight w:val="0"/>
                  <w:marTop w:val="0"/>
                  <w:marBottom w:val="0"/>
                  <w:divBdr>
                    <w:top w:val="none" w:sz="0" w:space="0" w:color="auto"/>
                    <w:left w:val="none" w:sz="0" w:space="0" w:color="auto"/>
                    <w:bottom w:val="none" w:sz="0" w:space="0" w:color="auto"/>
                    <w:right w:val="none" w:sz="0" w:space="0" w:color="auto"/>
                  </w:divBdr>
                  <w:divsChild>
                    <w:div w:id="2083673327">
                      <w:marLeft w:val="0"/>
                      <w:marRight w:val="0"/>
                      <w:marTop w:val="0"/>
                      <w:marBottom w:val="0"/>
                      <w:divBdr>
                        <w:top w:val="none" w:sz="0" w:space="0" w:color="auto"/>
                        <w:left w:val="none" w:sz="0" w:space="0" w:color="auto"/>
                        <w:bottom w:val="none" w:sz="0" w:space="0" w:color="auto"/>
                        <w:right w:val="none" w:sz="0" w:space="0" w:color="auto"/>
                      </w:divBdr>
                      <w:divsChild>
                        <w:div w:id="1481313054">
                          <w:marLeft w:val="0"/>
                          <w:marRight w:val="0"/>
                          <w:marTop w:val="225"/>
                          <w:marBottom w:val="0"/>
                          <w:divBdr>
                            <w:top w:val="none" w:sz="0" w:space="0" w:color="auto"/>
                            <w:left w:val="none" w:sz="0" w:space="0" w:color="auto"/>
                            <w:bottom w:val="none" w:sz="0" w:space="0" w:color="auto"/>
                            <w:right w:val="none" w:sz="0" w:space="0" w:color="auto"/>
                          </w:divBdr>
                          <w:divsChild>
                            <w:div w:id="9253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535243">
      <w:bodyDiv w:val="1"/>
      <w:marLeft w:val="0"/>
      <w:marRight w:val="0"/>
      <w:marTop w:val="0"/>
      <w:marBottom w:val="0"/>
      <w:divBdr>
        <w:top w:val="none" w:sz="0" w:space="0" w:color="auto"/>
        <w:left w:val="none" w:sz="0" w:space="0" w:color="auto"/>
        <w:bottom w:val="none" w:sz="0" w:space="0" w:color="auto"/>
        <w:right w:val="none" w:sz="0" w:space="0" w:color="auto"/>
      </w:divBdr>
    </w:div>
    <w:div w:id="2087191388">
      <w:bodyDiv w:val="1"/>
      <w:marLeft w:val="0"/>
      <w:marRight w:val="0"/>
      <w:marTop w:val="0"/>
      <w:marBottom w:val="0"/>
      <w:divBdr>
        <w:top w:val="none" w:sz="0" w:space="0" w:color="auto"/>
        <w:left w:val="none" w:sz="0" w:space="0" w:color="auto"/>
        <w:bottom w:val="none" w:sz="0" w:space="0" w:color="auto"/>
        <w:right w:val="none" w:sz="0" w:space="0" w:color="auto"/>
      </w:divBdr>
    </w:div>
    <w:div w:id="21458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krposhta" TargetMode="External"/><Relationship Id="rId3" Type="http://schemas.openxmlformats.org/officeDocument/2006/relationships/settings" Target="settings.xml"/><Relationship Id="rId7" Type="http://schemas.openxmlformats.org/officeDocument/2006/relationships/hyperlink" Target="https://www.instagram.com/oschadbank_offi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astercardUkraine" TargetMode="External"/><Relationship Id="rId11" Type="http://schemas.openxmlformats.org/officeDocument/2006/relationships/theme" Target="theme/theme1.xml"/><Relationship Id="rId5" Type="http://schemas.openxmlformats.org/officeDocument/2006/relationships/hyperlink" Target="https://www.facebook.com/ukrposh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ardUkra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2651</Words>
  <Characters>15115</Characters>
  <Application>Microsoft Office Word</Application>
  <DocSecurity>0</DocSecurity>
  <Lines>125</Lines>
  <Paragraphs>35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17731</CharactersWithSpaces>
  <SharedDoc>false</SharedDoc>
  <HLinks>
    <vt:vector size="18" baseType="variant">
      <vt:variant>
        <vt:i4>7012382</vt:i4>
      </vt:variant>
      <vt:variant>
        <vt:i4>6</vt:i4>
      </vt:variant>
      <vt:variant>
        <vt:i4>0</vt:i4>
      </vt:variant>
      <vt:variant>
        <vt:i4>5</vt:i4>
      </vt:variant>
      <vt:variant>
        <vt:lpwstr>https://www.instagram.com/oschadbank_official/</vt:lpwstr>
      </vt:variant>
      <vt:variant>
        <vt:lpwstr/>
      </vt:variant>
      <vt:variant>
        <vt:i4>3211389</vt:i4>
      </vt:variant>
      <vt:variant>
        <vt:i4>3</vt:i4>
      </vt:variant>
      <vt:variant>
        <vt:i4>0</vt:i4>
      </vt:variant>
      <vt:variant>
        <vt:i4>5</vt:i4>
      </vt:variant>
      <vt:variant>
        <vt:lpwstr>http://www.instagram.com/______________/</vt:lpwstr>
      </vt:variant>
      <vt:variant>
        <vt:lpwstr/>
      </vt:variant>
      <vt:variant>
        <vt:i4>3211389</vt:i4>
      </vt:variant>
      <vt:variant>
        <vt:i4>0</vt:i4>
      </vt:variant>
      <vt:variant>
        <vt:i4>0</vt:i4>
      </vt:variant>
      <vt:variant>
        <vt:i4>5</vt:i4>
      </vt:variant>
      <vt:variant>
        <vt:lpwstr>http://www.instagram.com/______________/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Veretennikova</dc:creator>
  <cp:keywords/>
  <cp:lastModifiedBy>Aleksandra Fedorova</cp:lastModifiedBy>
  <cp:revision>8</cp:revision>
  <dcterms:created xsi:type="dcterms:W3CDTF">2021-07-27T11:53:00Z</dcterms:created>
  <dcterms:modified xsi:type="dcterms:W3CDTF">2021-08-16T09:01:00Z</dcterms:modified>
</cp:coreProperties>
</file>