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82" w:rsidRPr="00590C82" w:rsidRDefault="00590C82" w:rsidP="00590C82">
      <w:pPr>
        <w:pStyle w:val="1Titre16Arial10"/>
        <w:rPr>
          <w:lang w:val="ru-RU"/>
        </w:rPr>
      </w:pPr>
      <w:bookmarkStart w:id="0" w:name="_GoBack"/>
      <w:bookmarkEnd w:id="0"/>
    </w:p>
    <w:p w:rsidR="00590C82" w:rsidRDefault="00590C82" w:rsidP="00590C82">
      <w:pPr>
        <w:pStyle w:val="1Titre16Arial10"/>
      </w:pPr>
    </w:p>
    <w:p w:rsidR="00590C82" w:rsidRDefault="00590C82" w:rsidP="00590C82">
      <w:pPr>
        <w:pStyle w:val="1Titre16Arial10"/>
      </w:pPr>
    </w:p>
    <w:p w:rsidR="00590C82" w:rsidRDefault="00590C82" w:rsidP="00590C82">
      <w:pPr>
        <w:pStyle w:val="1Titre16Arial10"/>
      </w:pPr>
    </w:p>
    <w:p w:rsidR="00590C82" w:rsidRDefault="00590C82" w:rsidP="00590C82">
      <w:pPr>
        <w:pStyle w:val="1Titre16Arial10"/>
      </w:pPr>
    </w:p>
    <w:p w:rsidR="00590C82" w:rsidRPr="00EF0916" w:rsidRDefault="00590C82" w:rsidP="00590C82">
      <w:pPr>
        <w:pStyle w:val="1Titre16"/>
        <w:pBdr>
          <w:bottom w:val="single" w:sz="4" w:space="1" w:color="auto"/>
        </w:pBdr>
        <w:rPr>
          <w:lang w:val="ru-RU"/>
        </w:rPr>
      </w:pPr>
      <w:r>
        <w:rPr>
          <w:rFonts w:ascii="Arial" w:hAnsi="Arial" w:cs="Arial"/>
          <w:lang w:val="ru-RU"/>
        </w:rPr>
        <w:t>Заявления, сделанные при подписании Актов</w:t>
      </w:r>
    </w:p>
    <w:p w:rsidR="00590C82" w:rsidRPr="00EF0916" w:rsidRDefault="00590C82" w:rsidP="00590C82">
      <w:pPr>
        <w:pStyle w:val="1Titre16Arial10"/>
        <w:rPr>
          <w:lang w:val="ru-RU"/>
        </w:rPr>
      </w:pPr>
    </w:p>
    <w:p w:rsidR="00590C82" w:rsidRPr="00EF0916" w:rsidRDefault="00590C82" w:rsidP="00590C82">
      <w:pPr>
        <w:pStyle w:val="1Titre16Arial10"/>
        <w:rPr>
          <w:lang w:val="ru-RU"/>
        </w:rPr>
        <w:sectPr w:rsidR="00590C82" w:rsidRPr="00EF0916" w:rsidSect="00590C8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code="9"/>
          <w:pgMar w:top="1418" w:right="851" w:bottom="1418" w:left="1418" w:header="680" w:footer="794" w:gutter="0"/>
          <w:pgNumType w:start="115"/>
          <w:cols w:space="720"/>
          <w:titlePg/>
        </w:sectPr>
      </w:pPr>
    </w:p>
    <w:p w:rsidR="00590C82" w:rsidRDefault="00590C82" w:rsidP="00D4544D">
      <w:pPr>
        <w:pStyle w:val="1Titre16"/>
        <w:rPr>
          <w:rFonts w:ascii="Arial" w:hAnsi="Arial" w:cs="Arial"/>
          <w:lang w:val="ru-RU"/>
        </w:rPr>
      </w:pPr>
    </w:p>
    <w:p w:rsidR="00590C82" w:rsidRDefault="00590C82" w:rsidP="00D4544D">
      <w:pPr>
        <w:pStyle w:val="1Titre16"/>
        <w:rPr>
          <w:rFonts w:ascii="Arial" w:hAnsi="Arial" w:cs="Arial"/>
          <w:lang w:val="ru-RU"/>
        </w:rPr>
      </w:pPr>
    </w:p>
    <w:p w:rsidR="00590C82" w:rsidRDefault="00590C82" w:rsidP="00D4544D">
      <w:pPr>
        <w:pStyle w:val="1Titre16"/>
        <w:rPr>
          <w:rFonts w:ascii="Arial" w:hAnsi="Arial" w:cs="Arial"/>
          <w:lang w:val="ru-RU"/>
        </w:rPr>
      </w:pPr>
    </w:p>
    <w:p w:rsidR="00590C82" w:rsidRDefault="00590C82" w:rsidP="00D4544D">
      <w:pPr>
        <w:pStyle w:val="1Titre16"/>
        <w:rPr>
          <w:rFonts w:ascii="Arial" w:hAnsi="Arial" w:cs="Arial"/>
          <w:lang w:val="ru-RU"/>
        </w:rPr>
      </w:pPr>
    </w:p>
    <w:p w:rsidR="00590C82" w:rsidRDefault="00590C82" w:rsidP="00D4544D">
      <w:pPr>
        <w:pStyle w:val="1Titre16"/>
        <w:rPr>
          <w:rFonts w:ascii="Arial" w:hAnsi="Arial" w:cs="Arial"/>
          <w:lang w:val="ru-RU"/>
        </w:rPr>
      </w:pPr>
    </w:p>
    <w:p w:rsidR="0097759A" w:rsidRPr="002D59EB" w:rsidRDefault="003B407F" w:rsidP="00D4544D">
      <w:pPr>
        <w:pStyle w:val="1Titre16"/>
        <w:rPr>
          <w:rFonts w:ascii="Arial" w:hAnsi="Arial" w:cs="Arial"/>
          <w:lang w:val="ru-RU"/>
        </w:rPr>
      </w:pPr>
      <w:r>
        <w:rPr>
          <w:rFonts w:ascii="Arial" w:hAnsi="Arial" w:cs="Arial"/>
          <w:lang w:val="ru-RU"/>
        </w:rPr>
        <w:t>Заявления, сделанные при подписании Актов</w:t>
      </w:r>
    </w:p>
    <w:p w:rsidR="0097759A" w:rsidRPr="002D59EB" w:rsidRDefault="0097759A" w:rsidP="00D4544D">
      <w:pPr>
        <w:pStyle w:val="3TextedebaseCar"/>
        <w:rPr>
          <w:sz w:val="20"/>
          <w:szCs w:val="20"/>
          <w:lang w:val="ru-RU"/>
        </w:rPr>
      </w:pPr>
    </w:p>
    <w:p w:rsidR="0097759A" w:rsidRPr="002D59EB" w:rsidRDefault="0097759A" w:rsidP="00D4544D">
      <w:pPr>
        <w:pStyle w:val="3TextedebaseCar"/>
        <w:rPr>
          <w:sz w:val="20"/>
          <w:szCs w:val="20"/>
          <w:lang w:val="ru-RU"/>
        </w:rPr>
      </w:pPr>
    </w:p>
    <w:p w:rsidR="0097759A" w:rsidRPr="002D59EB" w:rsidRDefault="0097759A" w:rsidP="00D4544D">
      <w:pPr>
        <w:pStyle w:val="3TextedebaseCar"/>
        <w:rPr>
          <w:sz w:val="20"/>
          <w:szCs w:val="20"/>
          <w:lang w:val="ru-RU"/>
        </w:rPr>
      </w:pPr>
    </w:p>
    <w:p w:rsidR="00BD7569" w:rsidRPr="00590C82" w:rsidRDefault="00BD7569" w:rsidP="00D4544D">
      <w:pPr>
        <w:pStyle w:val="3TextedebaseCar"/>
        <w:rPr>
          <w:rFonts w:ascii="Arial" w:hAnsi="Arial" w:cs="Arial"/>
          <w:sz w:val="20"/>
          <w:szCs w:val="20"/>
          <w:lang w:val="ru-RU"/>
        </w:rPr>
      </w:pPr>
      <w:r w:rsidRPr="00590C82">
        <w:rPr>
          <w:rFonts w:ascii="Arial" w:hAnsi="Arial" w:cs="Arial"/>
          <w:sz w:val="20"/>
          <w:szCs w:val="20"/>
          <w:lang w:val="en-GB"/>
        </w:rPr>
        <w:t>I</w:t>
      </w:r>
      <w:r w:rsidRPr="00590C82">
        <w:rPr>
          <w:rFonts w:ascii="Arial" w:hAnsi="Arial" w:cs="Arial"/>
          <w:sz w:val="20"/>
          <w:szCs w:val="20"/>
          <w:lang w:val="ru-RU"/>
        </w:rPr>
        <w:br/>
      </w:r>
    </w:p>
    <w:p w:rsidR="003B407F" w:rsidRPr="003B407F" w:rsidRDefault="003B407F" w:rsidP="003B407F">
      <w:pPr>
        <w:pStyle w:val="Textedebase"/>
        <w:rPr>
          <w:rFonts w:ascii="Arial" w:hAnsi="Arial" w:cs="Arial"/>
          <w:i/>
          <w:lang w:val="ru-RU"/>
        </w:rPr>
      </w:pPr>
      <w:r w:rsidRPr="003B407F">
        <w:rPr>
          <w:rFonts w:ascii="Arial" w:hAnsi="Arial" w:cs="Arial"/>
          <w:i/>
          <w:lang w:val="ru-RU"/>
        </w:rPr>
        <w:t>От имени Сирийской Арабской Республики:</w:t>
      </w:r>
    </w:p>
    <w:p w:rsidR="003B407F" w:rsidRPr="003B407F" w:rsidRDefault="003B407F" w:rsidP="003B407F">
      <w:pPr>
        <w:pStyle w:val="Textedebase"/>
        <w:rPr>
          <w:rFonts w:ascii="Arial" w:hAnsi="Arial" w:cs="Arial"/>
          <w:i/>
          <w:lang w:val="ru-RU"/>
        </w:rPr>
      </w:pPr>
    </w:p>
    <w:p w:rsidR="00BD7569" w:rsidRPr="003B407F" w:rsidRDefault="003B407F" w:rsidP="003B407F">
      <w:pPr>
        <w:tabs>
          <w:tab w:val="left" w:pos="567"/>
        </w:tabs>
        <w:spacing w:line="240" w:lineRule="atLeast"/>
        <w:jc w:val="both"/>
        <w:rPr>
          <w:rFonts w:ascii="Arial" w:eastAsia="Malgun Gothic" w:hAnsi="Arial" w:cs="Arial"/>
          <w:snapToGrid w:val="0"/>
          <w:szCs w:val="24"/>
          <w:lang w:val="ru-RU" w:eastAsia="ja-JP"/>
        </w:rPr>
      </w:pPr>
      <w:r w:rsidRPr="003B407F">
        <w:rPr>
          <w:rFonts w:ascii="Arial" w:hAnsi="Arial" w:cs="Arial"/>
          <w:lang w:val="ru-RU"/>
        </w:rPr>
        <w:t>Сирийская Арабская Республика еще раз повторяет заявление, включенное в Акты Конгресса 2008 г. в Женеве, и заявляет, что подписание Актов Всемирного почтового союза (Доха, 2012 г.), а также последующая ратификация этих Актов ее правительством не касаются члена, зарегистрированного под наименованием «Израиль», и ни в коем случае не подразумевают его признание.</w:t>
      </w:r>
    </w:p>
    <w:p w:rsidR="003B407F" w:rsidRDefault="003B407F" w:rsidP="00BD7569">
      <w:pPr>
        <w:autoSpaceDE w:val="0"/>
        <w:autoSpaceDN w:val="0"/>
        <w:adjustRightInd w:val="0"/>
        <w:spacing w:line="240" w:lineRule="atLeast"/>
        <w:ind w:right="808"/>
        <w:rPr>
          <w:rFonts w:ascii="Arial" w:eastAsia="MS Mincho" w:hAnsi="Arial"/>
          <w:noProof/>
          <w:snapToGrid w:val="0"/>
          <w:szCs w:val="24"/>
          <w:lang w:val="ru-RU" w:eastAsia="ja-JP"/>
        </w:rPr>
      </w:pPr>
    </w:p>
    <w:p w:rsidR="003B407F" w:rsidRPr="003B407F" w:rsidRDefault="003B407F" w:rsidP="003B407F">
      <w:pPr>
        <w:autoSpaceDE w:val="0"/>
        <w:autoSpaceDN w:val="0"/>
        <w:adjustRightInd w:val="0"/>
        <w:spacing w:line="240" w:lineRule="atLeast"/>
        <w:ind w:right="808"/>
        <w:rPr>
          <w:rFonts w:ascii="Arial" w:eastAsia="SimSun" w:hAnsi="Arial"/>
          <w:noProof/>
          <w:snapToGrid w:val="0"/>
          <w:szCs w:val="24"/>
          <w:lang w:val="ru-RU" w:eastAsia="zh-CN"/>
        </w:rPr>
      </w:pPr>
      <w:r w:rsidRPr="003B407F">
        <w:rPr>
          <w:rFonts w:ascii="Arial" w:eastAsia="MS Mincho" w:hAnsi="Arial" w:hint="eastAsia"/>
          <w:noProof/>
          <w:snapToGrid w:val="0"/>
          <w:szCs w:val="24"/>
          <w:lang w:val="ru-RU" w:eastAsia="ja-JP"/>
        </w:rPr>
        <w:t>(</w:t>
      </w:r>
      <w:r w:rsidRPr="003B407F">
        <w:rPr>
          <w:rFonts w:ascii="Arial" w:eastAsia="MS Mincho" w:hAnsi="Arial"/>
          <w:noProof/>
          <w:snapToGrid w:val="0"/>
          <w:szCs w:val="24"/>
          <w:lang w:val="ru-RU" w:eastAsia="ja-JP"/>
        </w:rPr>
        <w:t>Конгресс-Док</w:t>
      </w:r>
      <w:r>
        <w:rPr>
          <w:rFonts w:ascii="Arial" w:eastAsia="MS Mincho" w:hAnsi="Arial"/>
          <w:noProof/>
          <w:snapToGrid w:val="0"/>
          <w:szCs w:val="24"/>
          <w:lang w:val="ru-RU" w:eastAsia="ja-JP"/>
        </w:rPr>
        <w:t xml:space="preserve"> </w:t>
      </w:r>
      <w:r w:rsidRPr="003B407F">
        <w:rPr>
          <w:rFonts w:ascii="Arial" w:eastAsia="MS Mincho" w:hAnsi="Arial"/>
          <w:noProof/>
          <w:snapToGrid w:val="0"/>
          <w:szCs w:val="24"/>
          <w:lang w:val="ru-RU" w:eastAsia="ja-JP"/>
        </w:rPr>
        <w:t xml:space="preserve">41.Доп </w:t>
      </w:r>
      <w:r>
        <w:rPr>
          <w:rFonts w:ascii="Arial" w:eastAsia="MS Mincho" w:hAnsi="Arial"/>
          <w:noProof/>
          <w:snapToGrid w:val="0"/>
          <w:szCs w:val="24"/>
          <w:lang w:val="ru-RU" w:eastAsia="ja-JP"/>
        </w:rPr>
        <w:t>1</w:t>
      </w:r>
      <w:r w:rsidRPr="003B407F">
        <w:rPr>
          <w:rFonts w:ascii="SimSun" w:eastAsia="SimSun" w:hAnsi="SimSun" w:hint="eastAsia"/>
          <w:noProof/>
          <w:snapToGrid w:val="0"/>
          <w:szCs w:val="24"/>
          <w:lang w:val="ru-RU" w:eastAsia="zh-CN"/>
        </w:rPr>
        <w:t>)</w:t>
      </w:r>
    </w:p>
    <w:p w:rsidR="003B407F" w:rsidRPr="002D59EB" w:rsidRDefault="003B407F" w:rsidP="00BD7569">
      <w:pPr>
        <w:autoSpaceDE w:val="0"/>
        <w:autoSpaceDN w:val="0"/>
        <w:adjustRightInd w:val="0"/>
        <w:spacing w:line="240" w:lineRule="atLeast"/>
        <w:ind w:right="808"/>
        <w:rPr>
          <w:rFonts w:ascii="Arial" w:eastAsia="MS Mincho" w:hAnsi="Arial"/>
          <w:noProof/>
          <w:snapToGrid w:val="0"/>
          <w:szCs w:val="24"/>
          <w:lang w:val="ru-RU" w:eastAsia="ja-JP"/>
        </w:rPr>
      </w:pPr>
    </w:p>
    <w:p w:rsidR="003B407F" w:rsidRPr="002D59EB" w:rsidRDefault="003B407F" w:rsidP="00BD7569">
      <w:pPr>
        <w:autoSpaceDE w:val="0"/>
        <w:autoSpaceDN w:val="0"/>
        <w:adjustRightInd w:val="0"/>
        <w:spacing w:line="240" w:lineRule="atLeast"/>
        <w:ind w:right="808"/>
        <w:rPr>
          <w:rFonts w:ascii="Arial" w:eastAsia="MS Mincho" w:hAnsi="Arial"/>
          <w:noProof/>
          <w:snapToGrid w:val="0"/>
          <w:szCs w:val="24"/>
          <w:lang w:val="ru-RU" w:eastAsia="ja-JP"/>
        </w:rPr>
      </w:pPr>
    </w:p>
    <w:p w:rsidR="003B407F" w:rsidRPr="002D59EB" w:rsidRDefault="003B407F" w:rsidP="00BD7569">
      <w:pPr>
        <w:autoSpaceDE w:val="0"/>
        <w:autoSpaceDN w:val="0"/>
        <w:adjustRightInd w:val="0"/>
        <w:spacing w:line="240" w:lineRule="atLeast"/>
        <w:ind w:right="808"/>
        <w:rPr>
          <w:rFonts w:ascii="Arial" w:eastAsia="MS Mincho" w:hAnsi="Arial"/>
          <w:noProof/>
          <w:snapToGrid w:val="0"/>
          <w:szCs w:val="24"/>
          <w:lang w:val="ru-RU" w:eastAsia="ja-JP"/>
        </w:rPr>
      </w:pPr>
      <w:r>
        <w:rPr>
          <w:rFonts w:ascii="Arial" w:eastAsia="MS Mincho" w:hAnsi="Arial"/>
          <w:noProof/>
          <w:snapToGrid w:val="0"/>
          <w:szCs w:val="24"/>
          <w:lang w:val="en-US" w:eastAsia="ja-JP"/>
        </w:rPr>
        <w:t>II</w:t>
      </w:r>
    </w:p>
    <w:p w:rsidR="003B407F" w:rsidRPr="002D59EB" w:rsidRDefault="003B407F" w:rsidP="00BD7569">
      <w:pPr>
        <w:autoSpaceDE w:val="0"/>
        <w:autoSpaceDN w:val="0"/>
        <w:adjustRightInd w:val="0"/>
        <w:spacing w:line="240" w:lineRule="atLeast"/>
        <w:ind w:right="808"/>
        <w:rPr>
          <w:rFonts w:ascii="Arial" w:eastAsia="MS Mincho" w:hAnsi="Arial"/>
          <w:noProof/>
          <w:snapToGrid w:val="0"/>
          <w:szCs w:val="24"/>
          <w:lang w:val="ru-RU" w:eastAsia="ja-JP"/>
        </w:rPr>
      </w:pPr>
    </w:p>
    <w:p w:rsidR="003B407F" w:rsidRPr="003B407F" w:rsidRDefault="003B407F" w:rsidP="003B407F">
      <w:pPr>
        <w:pStyle w:val="Textedebase"/>
        <w:rPr>
          <w:rFonts w:ascii="Arial" w:hAnsi="Arial" w:cs="Arial"/>
          <w:i/>
          <w:lang w:val="ru-RU"/>
        </w:rPr>
      </w:pPr>
      <w:r w:rsidRPr="003B407F">
        <w:rPr>
          <w:rFonts w:ascii="Arial" w:hAnsi="Arial" w:cs="Arial"/>
          <w:i/>
          <w:lang w:val="ru-RU"/>
        </w:rPr>
        <w:t>От имени Австралии:</w:t>
      </w:r>
    </w:p>
    <w:p w:rsidR="003B407F" w:rsidRPr="003B407F" w:rsidRDefault="003B407F" w:rsidP="003B407F">
      <w:pPr>
        <w:pStyle w:val="Textedebase"/>
        <w:rPr>
          <w:rFonts w:ascii="Arial" w:hAnsi="Arial" w:cs="Arial"/>
          <w:i/>
          <w:lang w:val="ru-RU"/>
        </w:rPr>
      </w:pPr>
    </w:p>
    <w:p w:rsidR="003B407F" w:rsidRPr="002D59EB" w:rsidRDefault="003B407F" w:rsidP="003B407F">
      <w:pPr>
        <w:autoSpaceDE w:val="0"/>
        <w:autoSpaceDN w:val="0"/>
        <w:adjustRightInd w:val="0"/>
        <w:spacing w:line="240" w:lineRule="atLeast"/>
        <w:ind w:right="808"/>
        <w:jc w:val="both"/>
        <w:rPr>
          <w:rFonts w:ascii="Arial" w:hAnsi="Arial" w:cs="Arial"/>
          <w:lang w:val="ru-RU"/>
        </w:rPr>
      </w:pPr>
      <w:r w:rsidRPr="003B407F">
        <w:rPr>
          <w:rFonts w:ascii="Arial" w:hAnsi="Arial" w:cs="Arial"/>
          <w:lang w:val="ru-RU"/>
        </w:rPr>
        <w:t>Австралия будет применять Акты и другие решения, принятые настоящим Конгрессом исключительно при условии, что они будут соответствовать другим международным правам и обязанностям и, в частности, Генеральному соглашению по торговле Всемирной торговой организации в области услуг.</w:t>
      </w:r>
    </w:p>
    <w:p w:rsidR="003B407F" w:rsidRPr="002D59EB" w:rsidRDefault="003B407F" w:rsidP="003B407F">
      <w:pPr>
        <w:autoSpaceDE w:val="0"/>
        <w:autoSpaceDN w:val="0"/>
        <w:adjustRightInd w:val="0"/>
        <w:spacing w:line="240" w:lineRule="atLeast"/>
        <w:ind w:right="808"/>
        <w:jc w:val="both"/>
        <w:rPr>
          <w:rFonts w:ascii="Arial" w:eastAsia="MS Mincho" w:hAnsi="Arial"/>
          <w:noProof/>
          <w:snapToGrid w:val="0"/>
          <w:szCs w:val="24"/>
          <w:lang w:val="ru-RU" w:eastAsia="ja-JP"/>
        </w:rPr>
      </w:pPr>
    </w:p>
    <w:p w:rsidR="00BD7569" w:rsidRPr="003B407F"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sidRPr="003B407F">
        <w:rPr>
          <w:rFonts w:ascii="Arial" w:eastAsia="MS Mincho" w:hAnsi="Arial" w:hint="eastAsia"/>
          <w:noProof/>
          <w:snapToGrid w:val="0"/>
          <w:szCs w:val="24"/>
          <w:lang w:val="ru-RU" w:eastAsia="ja-JP"/>
        </w:rPr>
        <w:t>(</w:t>
      </w:r>
      <w:r w:rsidR="003B407F" w:rsidRPr="003B407F">
        <w:rPr>
          <w:rFonts w:ascii="Arial" w:eastAsia="MS Mincho" w:hAnsi="Arial"/>
          <w:noProof/>
          <w:snapToGrid w:val="0"/>
          <w:szCs w:val="24"/>
          <w:lang w:val="ru-RU" w:eastAsia="ja-JP"/>
        </w:rPr>
        <w:t>Конгресс-Док</w:t>
      </w:r>
      <w:r w:rsidR="003B407F">
        <w:rPr>
          <w:rFonts w:ascii="Arial" w:eastAsia="MS Mincho" w:hAnsi="Arial"/>
          <w:noProof/>
          <w:snapToGrid w:val="0"/>
          <w:szCs w:val="24"/>
          <w:lang w:val="ru-RU" w:eastAsia="ja-JP"/>
        </w:rPr>
        <w:t xml:space="preserve"> </w:t>
      </w:r>
      <w:r w:rsidRPr="003B407F">
        <w:rPr>
          <w:rFonts w:ascii="Arial" w:eastAsia="MS Mincho" w:hAnsi="Arial"/>
          <w:noProof/>
          <w:snapToGrid w:val="0"/>
          <w:szCs w:val="24"/>
          <w:lang w:val="ru-RU" w:eastAsia="ja-JP"/>
        </w:rPr>
        <w:t>41.</w:t>
      </w:r>
      <w:r w:rsidR="003B407F" w:rsidRPr="003B407F">
        <w:rPr>
          <w:rFonts w:ascii="Arial" w:eastAsia="MS Mincho" w:hAnsi="Arial"/>
          <w:noProof/>
          <w:snapToGrid w:val="0"/>
          <w:szCs w:val="24"/>
          <w:lang w:val="ru-RU" w:eastAsia="ja-JP"/>
        </w:rPr>
        <w:t>Доп</w:t>
      </w:r>
      <w:r w:rsidR="00D23D54">
        <w:rPr>
          <w:rFonts w:ascii="Arial" w:eastAsia="MS Mincho" w:hAnsi="Arial"/>
          <w:noProof/>
          <w:snapToGrid w:val="0"/>
          <w:szCs w:val="24"/>
          <w:lang w:val="ru-RU" w:eastAsia="ja-JP"/>
        </w:rPr>
        <w:t xml:space="preserve"> </w:t>
      </w:r>
      <w:r w:rsidRPr="003B407F">
        <w:rPr>
          <w:rFonts w:ascii="Arial" w:eastAsia="MS Mincho" w:hAnsi="Arial" w:hint="eastAsia"/>
          <w:noProof/>
          <w:snapToGrid w:val="0"/>
          <w:szCs w:val="24"/>
          <w:lang w:val="ru-RU" w:eastAsia="ja-JP"/>
        </w:rPr>
        <w:t>2</w:t>
      </w:r>
      <w:r w:rsidRPr="003B407F">
        <w:rPr>
          <w:rFonts w:ascii="SimSun" w:eastAsia="SimSun" w:hAnsi="SimSun" w:hint="eastAsia"/>
          <w:noProof/>
          <w:snapToGrid w:val="0"/>
          <w:szCs w:val="24"/>
          <w:lang w:val="ru-RU" w:eastAsia="zh-CN"/>
        </w:rPr>
        <w:t>)</w:t>
      </w:r>
    </w:p>
    <w:p w:rsidR="00BD7569" w:rsidRPr="003B407F"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3B407F"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Pr>
          <w:rFonts w:ascii="Arial" w:eastAsia="SimSun" w:hAnsi="Arial"/>
          <w:noProof/>
          <w:snapToGrid w:val="0"/>
          <w:szCs w:val="24"/>
          <w:lang w:val="en-US" w:eastAsia="zh-CN"/>
        </w:rPr>
        <w:t>III</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3B407F" w:rsidRPr="001770F9" w:rsidRDefault="003B407F" w:rsidP="003B407F">
      <w:pPr>
        <w:pStyle w:val="Textedebase"/>
        <w:spacing w:line="220" w:lineRule="exact"/>
        <w:rPr>
          <w:rFonts w:ascii="Arial" w:hAnsi="Arial" w:cs="Arial"/>
          <w:i/>
          <w:iCs/>
          <w:lang w:val="ru-RU"/>
        </w:rPr>
      </w:pPr>
      <w:r w:rsidRPr="001770F9">
        <w:rPr>
          <w:rFonts w:ascii="Arial" w:hAnsi="Arial" w:cs="Arial"/>
          <w:i/>
          <w:iCs/>
          <w:lang w:val="ru-RU"/>
        </w:rPr>
        <w:t>От имени Социалистической Республики Вьетнам</w:t>
      </w:r>
    </w:p>
    <w:p w:rsidR="003B407F" w:rsidRPr="001770F9" w:rsidRDefault="003B407F" w:rsidP="003B407F">
      <w:pPr>
        <w:pStyle w:val="Textedebase"/>
        <w:spacing w:line="220" w:lineRule="exact"/>
        <w:rPr>
          <w:rFonts w:ascii="Arial" w:hAnsi="Arial" w:cs="Arial"/>
          <w:b/>
          <w:bCs/>
          <w:lang w:val="ru-RU"/>
        </w:rPr>
      </w:pPr>
    </w:p>
    <w:p w:rsidR="003B407F" w:rsidRPr="001770F9" w:rsidRDefault="003B407F" w:rsidP="003B407F">
      <w:pPr>
        <w:pStyle w:val="Textedebase"/>
        <w:spacing w:line="220" w:lineRule="exact"/>
        <w:rPr>
          <w:rFonts w:ascii="Arial" w:hAnsi="Arial" w:cs="Arial"/>
          <w:lang w:val="ru-RU"/>
        </w:rPr>
      </w:pPr>
      <w:r w:rsidRPr="001770F9">
        <w:rPr>
          <w:rFonts w:ascii="Arial" w:hAnsi="Arial" w:cs="Arial"/>
          <w:lang w:val="ru-RU"/>
        </w:rPr>
        <w:t>Делегация Социалистической Республики Вьетнам заявляет, что:</w:t>
      </w:r>
    </w:p>
    <w:p w:rsidR="003B407F" w:rsidRPr="001770F9" w:rsidRDefault="003B407F" w:rsidP="003B407F">
      <w:pPr>
        <w:pStyle w:val="Premierretrait"/>
        <w:numPr>
          <w:ilvl w:val="0"/>
          <w:numId w:val="6"/>
        </w:numPr>
        <w:spacing w:line="240" w:lineRule="exact"/>
        <w:rPr>
          <w:rFonts w:cs="Arial"/>
          <w:lang w:val="ru-RU"/>
        </w:rPr>
      </w:pPr>
      <w:r w:rsidRPr="001770F9">
        <w:rPr>
          <w:rFonts w:cs="Arial"/>
          <w:lang w:val="ru-RU"/>
        </w:rPr>
        <w:t>Вьетнам сохраняет за собой право предпринимать при необходимости любые действия или меры для защиты национальных прав и интересов в случае, если какие-либо другие страны-члены ВПС будут нарушать положения Актов Конгресса ВПС тем или иным образом, или если оговорки других стран-членов ВПС поставят под угрозу суверенитет, права, интересы и почтовые услуги Социалистической Республики Вьетнам.</w:t>
      </w:r>
    </w:p>
    <w:p w:rsidR="00BD7569" w:rsidRPr="001770F9" w:rsidRDefault="003B407F" w:rsidP="003B407F">
      <w:pPr>
        <w:pStyle w:val="Premierretrait"/>
        <w:numPr>
          <w:ilvl w:val="0"/>
          <w:numId w:val="6"/>
        </w:numPr>
        <w:spacing w:line="240" w:lineRule="exact"/>
        <w:rPr>
          <w:rFonts w:cs="Arial"/>
          <w:lang w:val="ru-RU"/>
        </w:rPr>
      </w:pPr>
      <w:r w:rsidRPr="001770F9">
        <w:rPr>
          <w:rFonts w:cs="Arial"/>
          <w:lang w:val="ru-RU"/>
        </w:rPr>
        <w:t>Вьетнам также сохранят право своего правительства при необходимости делать оговорки после ратификации Актов Конгресса ВПС.</w:t>
      </w:r>
    </w:p>
    <w:p w:rsidR="00BD7569" w:rsidRPr="003B407F"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 xml:space="preserve">Конгресс-Док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Доп</w:t>
      </w:r>
      <w:r w:rsidR="00D23D54">
        <w:rPr>
          <w:rFonts w:ascii="Arial" w:eastAsia="MS Mincho" w:hAnsi="Arial"/>
          <w:noProof/>
          <w:snapToGrid w:val="0"/>
          <w:szCs w:val="24"/>
          <w:lang w:val="ru-RU" w:eastAsia="ja-JP"/>
        </w:rPr>
        <w:t xml:space="preserve"> </w:t>
      </w:r>
      <w:r w:rsidRPr="002D59EB">
        <w:rPr>
          <w:rFonts w:ascii="Arial" w:eastAsia="MS Mincho" w:hAnsi="Arial" w:hint="eastAsia"/>
          <w:noProof/>
          <w:snapToGrid w:val="0"/>
          <w:szCs w:val="24"/>
          <w:lang w:val="ru-RU" w:eastAsia="ja-JP"/>
        </w:rPr>
        <w:t>3)</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4100F6" w:rsidP="00BD7569">
      <w:pPr>
        <w:tabs>
          <w:tab w:val="left" w:pos="5103"/>
        </w:tabs>
        <w:spacing w:line="240" w:lineRule="atLeast"/>
        <w:jc w:val="both"/>
        <w:rPr>
          <w:rFonts w:ascii="Arial" w:eastAsia="SimSun" w:hAnsi="Arial" w:cs="Arial"/>
          <w:noProof/>
          <w:snapToGrid w:val="0"/>
          <w:szCs w:val="24"/>
          <w:lang w:val="ru-RU" w:eastAsia="zh-CN"/>
        </w:rPr>
      </w:pPr>
      <w:r w:rsidRPr="002D59EB">
        <w:rPr>
          <w:rFonts w:ascii="Arial" w:eastAsia="SimSun" w:hAnsi="Arial" w:cs="Arial"/>
          <w:noProof/>
          <w:snapToGrid w:val="0"/>
          <w:szCs w:val="24"/>
          <w:lang w:val="ru-RU" w:eastAsia="zh-CN"/>
        </w:rPr>
        <w:br w:type="page"/>
      </w:r>
      <w:r w:rsidR="00BD7569">
        <w:rPr>
          <w:rFonts w:ascii="Arial" w:eastAsia="SimSun" w:hAnsi="Arial" w:cs="Arial"/>
          <w:noProof/>
          <w:snapToGrid w:val="0"/>
          <w:szCs w:val="24"/>
          <w:lang w:val="en-US" w:eastAsia="zh-CN"/>
        </w:rPr>
        <w:t>IV</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3B407F" w:rsidRPr="001770F9" w:rsidRDefault="003B407F" w:rsidP="003B407F">
      <w:pPr>
        <w:pStyle w:val="Textedebase"/>
        <w:spacing w:line="220" w:lineRule="exact"/>
        <w:rPr>
          <w:rFonts w:ascii="Arial" w:hAnsi="Arial" w:cs="Arial"/>
          <w:i/>
          <w:iCs/>
          <w:lang w:val="ru-RU"/>
        </w:rPr>
      </w:pPr>
      <w:r w:rsidRPr="001770F9">
        <w:rPr>
          <w:rFonts w:ascii="Arial" w:hAnsi="Arial" w:cs="Arial"/>
          <w:i/>
          <w:iCs/>
          <w:lang w:val="ru-RU"/>
        </w:rPr>
        <w:t>От имени Исландии, Княжества Лихтенштейн и Норвегии</w:t>
      </w:r>
    </w:p>
    <w:p w:rsidR="003B407F" w:rsidRPr="001770F9" w:rsidRDefault="003B407F" w:rsidP="003B407F">
      <w:pPr>
        <w:pStyle w:val="Textedebase"/>
        <w:spacing w:line="220" w:lineRule="exact"/>
        <w:rPr>
          <w:rFonts w:ascii="Arial" w:hAnsi="Arial" w:cs="Arial"/>
          <w:b/>
          <w:bCs/>
          <w:lang w:val="ru-RU"/>
        </w:rPr>
      </w:pPr>
    </w:p>
    <w:p w:rsidR="003B407F" w:rsidRPr="001770F9" w:rsidRDefault="003B407F" w:rsidP="003B407F">
      <w:pPr>
        <w:pStyle w:val="Textedebase"/>
        <w:spacing w:line="220" w:lineRule="exact"/>
        <w:rPr>
          <w:rFonts w:ascii="Arial" w:hAnsi="Arial" w:cs="Arial"/>
          <w:lang w:val="ru-RU"/>
        </w:rPr>
      </w:pPr>
      <w:r w:rsidRPr="001770F9">
        <w:rPr>
          <w:rFonts w:ascii="Arial" w:hAnsi="Arial" w:cs="Arial"/>
          <w:lang w:val="ru-RU"/>
        </w:rPr>
        <w:t xml:space="preserve">«Делегации Исландии, Княжества Лихтенштейн и Норвегии заявляют, что их страны будут применять </w:t>
      </w:r>
    </w:p>
    <w:p w:rsidR="00BD7569" w:rsidRPr="003B407F" w:rsidRDefault="003B407F" w:rsidP="003B407F">
      <w:pPr>
        <w:spacing w:line="240" w:lineRule="atLeast"/>
        <w:jc w:val="both"/>
        <w:rPr>
          <w:rFonts w:ascii="Arial" w:eastAsia="MS Mincho" w:hAnsi="Arial" w:cs="Arial"/>
          <w:noProof/>
          <w:snapToGrid w:val="0"/>
          <w:szCs w:val="24"/>
          <w:lang w:val="ru-RU" w:eastAsia="ja-JP"/>
        </w:rPr>
      </w:pPr>
      <w:r w:rsidRPr="001770F9">
        <w:rPr>
          <w:rFonts w:ascii="Arial" w:hAnsi="Arial" w:cs="Arial"/>
          <w:lang w:val="ru-RU"/>
        </w:rPr>
        <w:t>Акты, принятые настоящим Конгрессом, в соответствии с обязательствами во исполнение соглашения, определяющего Европейское экономическое пространство, и Генерального соглашения о торговле услугами (ГАТС) Всемирной торговой организации»</w:t>
      </w:r>
      <w:r w:rsidR="004100F6" w:rsidRPr="003B407F">
        <w:rPr>
          <w:rFonts w:ascii="Arial" w:eastAsia="MS Mincho" w:hAnsi="Arial" w:cs="Arial"/>
          <w:noProof/>
          <w:snapToGrid w:val="0"/>
          <w:szCs w:val="24"/>
          <w:lang w:val="ru-RU" w:eastAsia="ja-JP"/>
        </w:rPr>
        <w:t>.</w:t>
      </w:r>
    </w:p>
    <w:p w:rsidR="00BD7569" w:rsidRPr="003B407F" w:rsidRDefault="00BD7569" w:rsidP="00BD7569">
      <w:pPr>
        <w:spacing w:line="240" w:lineRule="atLeast"/>
        <w:jc w:val="both"/>
        <w:rPr>
          <w:rFonts w:ascii="Arial" w:eastAsia="MS Mincho" w:hAnsi="Arial"/>
          <w:noProof/>
          <w:snapToGrid w:val="0"/>
          <w:szCs w:val="24"/>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 xml:space="preserve">Конгресс-Док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Доп</w:t>
      </w:r>
      <w:r w:rsidR="00D23D54">
        <w:rPr>
          <w:rFonts w:ascii="Arial" w:eastAsia="MS Mincho" w:hAnsi="Arial"/>
          <w:noProof/>
          <w:snapToGrid w:val="0"/>
          <w:szCs w:val="24"/>
          <w:lang w:val="ru-RU" w:eastAsia="ja-JP"/>
        </w:rPr>
        <w:t xml:space="preserve"> </w:t>
      </w:r>
      <w:r w:rsidRPr="002D59EB">
        <w:rPr>
          <w:rFonts w:ascii="Arial" w:eastAsia="MS Mincho" w:hAnsi="Arial" w:hint="eastAsia"/>
          <w:noProof/>
          <w:snapToGrid w:val="0"/>
          <w:szCs w:val="24"/>
          <w:lang w:val="ru-RU" w:eastAsia="ja-JP"/>
        </w:rPr>
        <w:t>4)</w:t>
      </w:r>
    </w:p>
    <w:p w:rsidR="00BD7569" w:rsidRPr="002D59EB" w:rsidRDefault="00BD7569" w:rsidP="00BD7569">
      <w:pPr>
        <w:tabs>
          <w:tab w:val="left" w:pos="5103"/>
        </w:tabs>
        <w:spacing w:line="240" w:lineRule="atLeast"/>
        <w:jc w:val="both"/>
        <w:rPr>
          <w:rFonts w:ascii="Arial" w:eastAsia="SimSun" w:hAnsi="Arial"/>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US" w:eastAsia="zh-CN"/>
        </w:rPr>
        <w:t>V</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85CEC" w:rsidRPr="00590C82" w:rsidRDefault="00B85CEC" w:rsidP="00B85CEC">
      <w:pPr>
        <w:pStyle w:val="Textedebase"/>
        <w:spacing w:line="220" w:lineRule="exact"/>
        <w:rPr>
          <w:rFonts w:ascii="Arial" w:hAnsi="Arial" w:cs="Arial"/>
          <w:i/>
          <w:iCs/>
          <w:lang w:val="ru-RU"/>
        </w:rPr>
      </w:pPr>
      <w:r w:rsidRPr="00590C82">
        <w:rPr>
          <w:rFonts w:ascii="Arial" w:hAnsi="Arial" w:cs="Arial"/>
          <w:i/>
          <w:iCs/>
          <w:lang w:val="ru-RU"/>
        </w:rPr>
        <w:t>От имени Китайской Народной Республики</w:t>
      </w:r>
    </w:p>
    <w:p w:rsidR="00B85CEC" w:rsidRPr="001770F9" w:rsidRDefault="00B85CEC" w:rsidP="00B85CEC">
      <w:pPr>
        <w:pStyle w:val="Textedebase"/>
        <w:spacing w:line="220" w:lineRule="exact"/>
        <w:rPr>
          <w:rFonts w:ascii="Arial" w:hAnsi="Arial" w:cs="Arial"/>
          <w:b/>
          <w:bCs/>
          <w:lang w:val="ru-RU"/>
        </w:rPr>
      </w:pPr>
    </w:p>
    <w:p w:rsidR="00BD7569" w:rsidRPr="001770F9" w:rsidRDefault="00B85CEC" w:rsidP="00B85CEC">
      <w:pPr>
        <w:pStyle w:val="Textedebase"/>
        <w:spacing w:line="220" w:lineRule="exact"/>
        <w:rPr>
          <w:rFonts w:ascii="Arial" w:hAnsi="Arial" w:cs="Arial"/>
          <w:iCs/>
          <w:lang w:val="ru-RU"/>
        </w:rPr>
      </w:pPr>
      <w:r w:rsidRPr="001770F9">
        <w:rPr>
          <w:rFonts w:ascii="Arial" w:hAnsi="Arial" w:cs="Arial"/>
          <w:lang w:val="ru-RU"/>
        </w:rPr>
        <w:t>«</w:t>
      </w:r>
      <w:r w:rsidRPr="00B85CEC">
        <w:rPr>
          <w:rFonts w:ascii="Arial" w:hAnsi="Arial" w:cs="Arial"/>
          <w:lang w:val="ru-RU"/>
        </w:rPr>
        <w:t xml:space="preserve">Делегация </w:t>
      </w:r>
      <w:r w:rsidRPr="001770F9">
        <w:rPr>
          <w:rFonts w:ascii="Arial" w:hAnsi="Arial" w:cs="Arial"/>
          <w:iCs/>
          <w:lang w:val="ru-RU"/>
        </w:rPr>
        <w:t>Китайской Народной Республики</w:t>
      </w:r>
      <w:r w:rsidRPr="00B85CEC">
        <w:rPr>
          <w:rFonts w:ascii="Arial" w:hAnsi="Arial" w:cs="Arial"/>
          <w:iCs/>
          <w:lang w:val="ru-RU"/>
        </w:rPr>
        <w:t xml:space="preserve"> заявляет, что </w:t>
      </w:r>
      <w:r w:rsidRPr="001770F9">
        <w:rPr>
          <w:rFonts w:ascii="Arial" w:hAnsi="Arial" w:cs="Arial"/>
          <w:lang w:val="ru-RU"/>
        </w:rPr>
        <w:t>Кита</w:t>
      </w:r>
      <w:r w:rsidRPr="00B85CEC">
        <w:rPr>
          <w:rFonts w:ascii="Arial" w:hAnsi="Arial" w:cs="Arial"/>
          <w:lang w:val="ru-RU"/>
        </w:rPr>
        <w:t>й</w:t>
      </w:r>
      <w:r w:rsidRPr="001770F9">
        <w:rPr>
          <w:rFonts w:ascii="Arial" w:hAnsi="Arial" w:cs="Arial"/>
          <w:lang w:val="ru-RU"/>
        </w:rPr>
        <w:t xml:space="preserve"> будет применять Акты и другие решения, принятые настоящим Конгрессом, согласно своему национальному законодательству и обязательствам Китая по отношению ко Всемирной торговой организации и в полном соответствии со своими правами и обязанностями в рамках ВТО, в частности, Генерального соглашения о торговле услугами и Соглашения по торговым аспектам прав интеллектуальной собственности»</w:t>
      </w:r>
      <w:r w:rsidR="004100F6" w:rsidRPr="00B85CEC">
        <w:rPr>
          <w:rFonts w:ascii="Arial" w:eastAsia="MS Mincho" w:hAnsi="Arial" w:cs="Arial"/>
          <w:snapToGrid w:val="0"/>
          <w:szCs w:val="24"/>
          <w:lang w:val="ru-RU" w:eastAsia="ja-JP"/>
        </w:rPr>
        <w:t>.</w:t>
      </w:r>
    </w:p>
    <w:p w:rsidR="00BD7569" w:rsidRPr="00B85CEC" w:rsidRDefault="00BD7569" w:rsidP="00BD7569">
      <w:pPr>
        <w:spacing w:line="240" w:lineRule="atLeast"/>
        <w:jc w:val="both"/>
        <w:rPr>
          <w:rFonts w:ascii="Arial" w:eastAsia="MS Mincho" w:hAnsi="Arial"/>
          <w:snapToGrid w:val="0"/>
          <w:szCs w:val="24"/>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B85CEC">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Доп</w:t>
      </w:r>
      <w:r w:rsidR="00D23D54">
        <w:rPr>
          <w:rFonts w:ascii="Arial" w:eastAsia="MS Mincho" w:hAnsi="Arial"/>
          <w:noProof/>
          <w:snapToGrid w:val="0"/>
          <w:szCs w:val="24"/>
          <w:lang w:val="ru-RU" w:eastAsia="ja-JP"/>
        </w:rPr>
        <w:t xml:space="preserve"> </w:t>
      </w:r>
      <w:r w:rsidRPr="002D59EB">
        <w:rPr>
          <w:rFonts w:ascii="Arial" w:eastAsia="MS Mincho" w:hAnsi="Arial" w:hint="eastAsia"/>
          <w:noProof/>
          <w:snapToGrid w:val="0"/>
          <w:szCs w:val="24"/>
          <w:lang w:val="ru-RU" w:eastAsia="ja-JP"/>
        </w:rPr>
        <w:t>5)</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Pr>
          <w:rFonts w:ascii="Arial" w:eastAsia="SimSun" w:hAnsi="Arial"/>
          <w:noProof/>
          <w:snapToGrid w:val="0"/>
          <w:szCs w:val="24"/>
          <w:lang w:val="en-US" w:eastAsia="zh-CN"/>
        </w:rPr>
        <w:t>VI</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Турецкой Республики</w:t>
      </w:r>
    </w:p>
    <w:p w:rsidR="00B85CEC" w:rsidRPr="001770F9" w:rsidRDefault="00B85CEC" w:rsidP="00B85CEC">
      <w:pPr>
        <w:pStyle w:val="Textedebase"/>
        <w:spacing w:line="220" w:lineRule="exact"/>
        <w:rPr>
          <w:rFonts w:ascii="Arial" w:hAnsi="Arial" w:cs="Arial"/>
          <w:b/>
          <w:bCs/>
          <w:lang w:val="ru-RU"/>
        </w:rPr>
      </w:pPr>
    </w:p>
    <w:p w:rsidR="00B85CEC" w:rsidRPr="001770F9" w:rsidRDefault="00B85CEC" w:rsidP="00B85CEC">
      <w:pPr>
        <w:pStyle w:val="Textedebase"/>
        <w:spacing w:line="220" w:lineRule="exact"/>
        <w:rPr>
          <w:rFonts w:ascii="Arial" w:hAnsi="Arial" w:cs="Arial"/>
          <w:lang w:val="ru-RU"/>
        </w:rPr>
      </w:pPr>
      <w:r w:rsidRPr="001770F9">
        <w:rPr>
          <w:rFonts w:ascii="Arial" w:hAnsi="Arial" w:cs="Arial"/>
          <w:lang w:val="ru-RU"/>
        </w:rPr>
        <w:t>Делегация Турецкой Республики делает следующее заявление по поводу участия делегации греко-кипрской администрации Южного Кипра в 25-ом Конгрессе Всемирного почтового союза от имени так называемой «Республики Кипр».</w:t>
      </w:r>
    </w:p>
    <w:p w:rsidR="00B85CEC" w:rsidRPr="001770F9" w:rsidRDefault="00B85CEC" w:rsidP="00B85CEC">
      <w:pPr>
        <w:pStyle w:val="Textedebase"/>
        <w:spacing w:line="220" w:lineRule="exact"/>
        <w:rPr>
          <w:rFonts w:ascii="Arial" w:hAnsi="Arial" w:cs="Arial"/>
          <w:lang w:val="ru-RU"/>
        </w:rPr>
      </w:pPr>
    </w:p>
    <w:p w:rsidR="00B85CEC" w:rsidRPr="001770F9" w:rsidRDefault="00B85CEC" w:rsidP="00B85CEC">
      <w:pPr>
        <w:pStyle w:val="Textedebase"/>
        <w:spacing w:line="220" w:lineRule="exact"/>
        <w:rPr>
          <w:rFonts w:ascii="Arial" w:hAnsi="Arial" w:cs="Arial"/>
          <w:lang w:val="ru-RU"/>
        </w:rPr>
      </w:pPr>
      <w:r w:rsidRPr="001770F9">
        <w:rPr>
          <w:rFonts w:ascii="Arial" w:hAnsi="Arial" w:cs="Arial"/>
          <w:lang w:val="ru-RU"/>
        </w:rPr>
        <w:t>Единого полномочного органа для совместного представления турецких и греческих киприотов ни по закону, ни фактически не существует и соответственно Кипра как единого целого. Греко-кипрская администрация с 1963 г. представляет исключительно греческих киприотов и их интересы. Поэтому, как государство–гарант в соответствии с Договором о гарантиях 1960 г. Турция не признает ни эту администрацию, ни какие-либо ее незаконные притязания.</w:t>
      </w:r>
    </w:p>
    <w:p w:rsidR="00B85CEC" w:rsidRPr="001770F9" w:rsidRDefault="00B85CEC" w:rsidP="00B85CEC">
      <w:pPr>
        <w:pStyle w:val="Textedebase"/>
        <w:spacing w:line="220" w:lineRule="exact"/>
        <w:rPr>
          <w:rFonts w:ascii="Arial" w:hAnsi="Arial" w:cs="Arial"/>
          <w:lang w:val="ru-RU"/>
        </w:rPr>
      </w:pPr>
    </w:p>
    <w:p w:rsidR="00BD7569" w:rsidRPr="00BD7569" w:rsidRDefault="00B85CEC" w:rsidP="00B85CEC">
      <w:pPr>
        <w:spacing w:line="240" w:lineRule="atLeast"/>
        <w:jc w:val="both"/>
        <w:rPr>
          <w:rFonts w:ascii="Arial" w:eastAsia="Malgun Gothic" w:hAnsi="Arial" w:cs="Arial"/>
          <w:noProof/>
          <w:snapToGrid w:val="0"/>
          <w:szCs w:val="24"/>
          <w:lang w:val="tr-TR" w:eastAsia="ja-JP"/>
        </w:rPr>
      </w:pPr>
      <w:r w:rsidRPr="001770F9">
        <w:rPr>
          <w:rFonts w:ascii="Arial" w:hAnsi="Arial" w:cs="Arial"/>
          <w:lang w:val="ru-RU"/>
        </w:rPr>
        <w:t>Учитывая вышеизложенное, присутствие и участие Турции в работе Всемирного почтового союза, а также подписание заключительных Актов Союза ни в коей мере не должно толковаться как признание Турцией так называемой «Республики Кипр» и не влечет за собой никаких обязательств со стороны Турции вступать в какие-либо деловые отношения с так называемой «Республикой Кипр» в рамках деятельности Всемирного почтового союза</w:t>
      </w:r>
      <w:r w:rsidR="00BD7569" w:rsidRPr="00BD7569">
        <w:rPr>
          <w:rFonts w:ascii="Arial" w:eastAsia="Malgun Gothic" w:hAnsi="Arial" w:cs="Arial"/>
          <w:noProof/>
          <w:snapToGrid w:val="0"/>
          <w:szCs w:val="24"/>
          <w:lang w:val="tr-TR" w:eastAsia="ja-JP"/>
        </w:rPr>
        <w:t>.</w:t>
      </w:r>
    </w:p>
    <w:p w:rsidR="00BD7569" w:rsidRPr="00BD7569" w:rsidRDefault="00BD7569" w:rsidP="00BD7569">
      <w:pPr>
        <w:spacing w:line="240" w:lineRule="atLeast"/>
        <w:rPr>
          <w:rFonts w:ascii="Arial" w:eastAsia="Malgun Gothic" w:hAnsi="Arial" w:cs="Arial"/>
          <w:noProof/>
          <w:snapToGrid w:val="0"/>
          <w:szCs w:val="24"/>
          <w:lang w:val="tr-TR"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B85CEC">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6)</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US" w:eastAsia="zh-CN"/>
        </w:rPr>
        <w:t>VII</w:t>
      </w:r>
    </w:p>
    <w:p w:rsidR="00590C82" w:rsidRPr="00590C82" w:rsidRDefault="00590C82" w:rsidP="00BD7569">
      <w:pPr>
        <w:tabs>
          <w:tab w:val="left" w:pos="5103"/>
        </w:tabs>
        <w:spacing w:line="240" w:lineRule="atLeast"/>
        <w:jc w:val="both"/>
        <w:rPr>
          <w:rFonts w:ascii="Arial" w:eastAsia="SimSun" w:hAnsi="Arial" w:cs="Arial"/>
          <w:noProof/>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Того</w:t>
      </w:r>
      <w:r w:rsidR="001770F9">
        <w:rPr>
          <w:rFonts w:ascii="Arial" w:hAnsi="Arial" w:cs="Arial"/>
          <w:i/>
          <w:iCs/>
          <w:lang w:val="ru-RU"/>
        </w:rPr>
        <w:t>лезской Республики</w:t>
      </w:r>
    </w:p>
    <w:p w:rsidR="00B85CEC" w:rsidRPr="001770F9" w:rsidRDefault="00B85CEC" w:rsidP="00B85CEC">
      <w:pPr>
        <w:pStyle w:val="Textedebase"/>
        <w:spacing w:line="220" w:lineRule="exact"/>
        <w:rPr>
          <w:rFonts w:ascii="Arial" w:hAnsi="Arial" w:cs="Arial"/>
          <w:lang w:val="ru-RU"/>
        </w:rPr>
      </w:pPr>
    </w:p>
    <w:p w:rsidR="00B85CEC" w:rsidRPr="001770F9" w:rsidRDefault="00B85CEC" w:rsidP="00B85CEC">
      <w:pPr>
        <w:pStyle w:val="Textedebase"/>
        <w:spacing w:line="220" w:lineRule="exact"/>
        <w:rPr>
          <w:rFonts w:ascii="Arial" w:hAnsi="Arial" w:cs="Arial"/>
          <w:lang w:val="ru-RU"/>
        </w:rPr>
      </w:pPr>
      <w:r w:rsidRPr="001770F9">
        <w:rPr>
          <w:rFonts w:ascii="Arial" w:hAnsi="Arial" w:cs="Arial"/>
          <w:lang w:val="ru-RU"/>
        </w:rPr>
        <w:t>Подписывая заключительные Акты 25-го Конгресса Всемирного почтового союза (Доха, 2012 г.), тоголезская делегация сохраняет право для Того не применять положения, которые могут противоречить законодательству ее страны или подписанным Того международным соглашениям.</w:t>
      </w:r>
    </w:p>
    <w:p w:rsidR="00B85CEC" w:rsidRPr="001770F9" w:rsidRDefault="00B85CEC" w:rsidP="00B85CEC">
      <w:pPr>
        <w:pStyle w:val="Textedebase"/>
        <w:spacing w:line="220" w:lineRule="exact"/>
        <w:rPr>
          <w:rFonts w:ascii="Arial" w:hAnsi="Arial" w:cs="Arial"/>
          <w:lang w:val="ru-RU"/>
        </w:rPr>
      </w:pPr>
    </w:p>
    <w:p w:rsidR="00BD7569" w:rsidRPr="00B85CEC" w:rsidRDefault="00BD7569" w:rsidP="00BD7569">
      <w:pPr>
        <w:spacing w:line="240" w:lineRule="atLeast"/>
        <w:jc w:val="both"/>
        <w:rPr>
          <w:rFonts w:ascii="Arial" w:eastAsia="MS Mincho" w:hAnsi="Arial" w:cs="Arial"/>
          <w:snapToGrid w:val="0"/>
          <w:szCs w:val="24"/>
          <w:lang w:val="ru-RU" w:eastAsia="ja-JP"/>
        </w:rPr>
      </w:pPr>
    </w:p>
    <w:p w:rsidR="00B85CEC" w:rsidRPr="00B85CEC" w:rsidRDefault="004100F6" w:rsidP="00B85CEC">
      <w:pPr>
        <w:spacing w:line="240" w:lineRule="atLeast"/>
        <w:jc w:val="both"/>
        <w:rPr>
          <w:rFonts w:ascii="Arial" w:eastAsia="MS Mincho" w:hAnsi="Arial" w:cs="Arial"/>
          <w:snapToGrid w:val="0"/>
          <w:szCs w:val="24"/>
          <w:lang w:val="ru-RU" w:eastAsia="ja-JP"/>
        </w:rPr>
      </w:pPr>
      <w:r w:rsidRPr="00B85CEC">
        <w:rPr>
          <w:rFonts w:ascii="Arial" w:eastAsia="MS Mincho" w:hAnsi="Arial" w:cs="Arial"/>
          <w:snapToGrid w:val="0"/>
          <w:szCs w:val="24"/>
          <w:lang w:val="ru-RU" w:eastAsia="ja-JP"/>
        </w:rPr>
        <w:br w:type="page"/>
      </w:r>
      <w:r w:rsidR="00B85CEC" w:rsidRPr="001770F9">
        <w:rPr>
          <w:rFonts w:ascii="Arial" w:hAnsi="Arial" w:cs="Arial"/>
          <w:lang w:val="ru-RU"/>
        </w:rPr>
        <w:t>Того также сохраняет право не применять положения этих Актов в отношении государств и организаций, которые их не соблюдают или не применяют</w:t>
      </w:r>
      <w:r w:rsidR="00B85CEC" w:rsidRPr="00B85CEC">
        <w:rPr>
          <w:rFonts w:ascii="Arial" w:eastAsia="MS Mincho" w:hAnsi="Arial" w:cs="Arial"/>
          <w:snapToGrid w:val="0"/>
          <w:szCs w:val="24"/>
          <w:lang w:val="ru-RU" w:eastAsia="ja-JP"/>
        </w:rPr>
        <w:t>.</w:t>
      </w:r>
    </w:p>
    <w:p w:rsidR="00BD7569" w:rsidRPr="00B85CEC" w:rsidRDefault="00BD7569" w:rsidP="00BD7569">
      <w:pPr>
        <w:spacing w:line="240" w:lineRule="atLeast"/>
        <w:jc w:val="both"/>
        <w:rPr>
          <w:rFonts w:ascii="Arial" w:eastAsia="MS Mincho" w:hAnsi="Arial"/>
          <w:snapToGrid w:val="0"/>
          <w:szCs w:val="24"/>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SimSun" w:hAnsi="Arial" w:cs="Arial"/>
          <w:noProof/>
          <w:snapToGrid w:val="0"/>
          <w:szCs w:val="24"/>
          <w:lang w:val="ru-RU" w:eastAsia="zh-CN"/>
        </w:rPr>
        <w:t>(</w:t>
      </w:r>
      <w:r w:rsidR="003B407F" w:rsidRPr="002D59EB">
        <w:rPr>
          <w:rFonts w:ascii="Arial" w:eastAsia="MS Mincho" w:hAnsi="Arial" w:cs="Arial"/>
          <w:noProof/>
          <w:snapToGrid w:val="0"/>
          <w:szCs w:val="24"/>
          <w:lang w:val="ru-RU" w:eastAsia="ja-JP"/>
        </w:rPr>
        <w:t>Конгресс-Док</w:t>
      </w:r>
      <w:r w:rsidR="00B85CEC">
        <w:rPr>
          <w:rFonts w:ascii="Arial" w:eastAsia="MS Mincho" w:hAnsi="Arial" w:cs="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7)</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4100F6" w:rsidRPr="002D59EB" w:rsidRDefault="004100F6"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US" w:eastAsia="zh-CN"/>
        </w:rPr>
        <w:t>VIII</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группы стран</w:t>
      </w:r>
    </w:p>
    <w:p w:rsidR="00B85CEC" w:rsidRPr="001770F9" w:rsidRDefault="00B85CEC" w:rsidP="00B85CEC">
      <w:pPr>
        <w:pStyle w:val="Textedebase"/>
        <w:spacing w:line="220" w:lineRule="exact"/>
        <w:rPr>
          <w:rFonts w:ascii="Arial" w:hAnsi="Arial" w:cs="Arial"/>
          <w:i/>
          <w:iCs/>
          <w:lang w:val="ru-RU"/>
        </w:rPr>
      </w:pPr>
    </w:p>
    <w:p w:rsidR="00B85CEC" w:rsidRPr="001770F9" w:rsidRDefault="00B85CEC" w:rsidP="00B85CEC">
      <w:pPr>
        <w:pStyle w:val="Textedebase"/>
        <w:spacing w:line="220" w:lineRule="exact"/>
        <w:rPr>
          <w:rFonts w:ascii="Arial" w:hAnsi="Arial" w:cs="Arial"/>
          <w:lang w:val="ru-RU"/>
        </w:rPr>
      </w:pPr>
    </w:p>
    <w:p w:rsidR="00BD7569" w:rsidRPr="00B85CEC" w:rsidRDefault="00B85CEC" w:rsidP="00B85CEC">
      <w:pPr>
        <w:spacing w:line="240" w:lineRule="atLeast"/>
        <w:jc w:val="both"/>
        <w:rPr>
          <w:rFonts w:ascii="Arial" w:eastAsia="MS Mincho" w:hAnsi="Arial" w:cs="Arial"/>
          <w:snapToGrid w:val="0"/>
          <w:szCs w:val="24"/>
          <w:lang w:val="ru-RU" w:eastAsia="ja-JP"/>
        </w:rPr>
      </w:pPr>
      <w:r w:rsidRPr="001770F9">
        <w:rPr>
          <w:rFonts w:ascii="Arial" w:hAnsi="Arial" w:cs="Arial"/>
          <w:lang w:val="ru-RU"/>
        </w:rPr>
        <w:t>Назначенный оператор Ливана подтверждает заявление, представленное на 24-м Конгрессе и Конгрессе в Дохе Сирийской Арабской Республикой, а также Саудовской Аравией, Королевством Бахрейн, Объединенными Арабскими Эмиратами, Исламской Республикой Иран, Ираком, Ливией, Пакистаном, Тунисом и Йеменом. Этот назначенный оператор кроме того заявляет, что подписание всех Актов Союза на 25-ом Конгрессе и возможно их последующая ратификация соответствующими правительствами не касаются члена, зарегистрированного под наименованием «Израиль» и ни в коем случае не подразумевает его признания</w:t>
      </w:r>
      <w:r w:rsidR="00BD7569" w:rsidRPr="00B85CEC">
        <w:rPr>
          <w:rFonts w:ascii="Arial" w:eastAsia="MS Mincho" w:hAnsi="Arial" w:cs="Arial"/>
          <w:snapToGrid w:val="0"/>
          <w:szCs w:val="24"/>
          <w:lang w:val="ru-RU" w:eastAsia="ja-JP"/>
        </w:rPr>
        <w:t>.</w:t>
      </w:r>
    </w:p>
    <w:p w:rsidR="00BD7569" w:rsidRPr="00B85CEC" w:rsidRDefault="00BD7569" w:rsidP="00BD7569">
      <w:pPr>
        <w:spacing w:line="240" w:lineRule="atLeast"/>
        <w:jc w:val="both"/>
        <w:rPr>
          <w:rFonts w:ascii="Arial" w:eastAsia="MS Mincho" w:hAnsi="Arial"/>
          <w:snapToGrid w:val="0"/>
          <w:szCs w:val="24"/>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B85CEC">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Доп</w:t>
      </w:r>
      <w:r w:rsidRPr="002D59EB">
        <w:rPr>
          <w:rFonts w:ascii="Arial" w:eastAsia="MS Mincho" w:hAnsi="Arial"/>
          <w:noProof/>
          <w:snapToGrid w:val="0"/>
          <w:szCs w:val="24"/>
          <w:lang w:val="ru-RU" w:eastAsia="ja-JP"/>
        </w:rPr>
        <w:t xml:space="preserve"> </w:t>
      </w:r>
      <w:r w:rsidRPr="002D59EB">
        <w:rPr>
          <w:rFonts w:ascii="Arial" w:eastAsia="MS Mincho" w:hAnsi="Arial" w:hint="eastAsia"/>
          <w:noProof/>
          <w:snapToGrid w:val="0"/>
          <w:szCs w:val="24"/>
          <w:lang w:val="ru-RU" w:eastAsia="ja-JP"/>
        </w:rPr>
        <w:t>8)</w:t>
      </w:r>
    </w:p>
    <w:p w:rsidR="00BD7569" w:rsidRPr="002D59EB" w:rsidRDefault="00BD7569" w:rsidP="00BD7569">
      <w:pPr>
        <w:tabs>
          <w:tab w:val="left" w:pos="5103"/>
        </w:tabs>
        <w:spacing w:line="240" w:lineRule="atLeast"/>
        <w:jc w:val="both"/>
        <w:rPr>
          <w:rFonts w:ascii="Arial" w:eastAsia="SimSun" w:hAnsi="Arial"/>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snapToGrid w:val="0"/>
          <w:szCs w:val="24"/>
          <w:lang w:val="ru-RU" w:eastAsia="zh-CN"/>
        </w:rPr>
      </w:pPr>
      <w:r>
        <w:rPr>
          <w:rFonts w:ascii="Arial" w:eastAsia="SimSun" w:hAnsi="Arial"/>
          <w:snapToGrid w:val="0"/>
          <w:szCs w:val="24"/>
          <w:lang w:val="en-US" w:eastAsia="zh-CN"/>
        </w:rPr>
        <w:t>IX</w:t>
      </w:r>
    </w:p>
    <w:p w:rsidR="00BD7569" w:rsidRPr="002D59EB" w:rsidRDefault="00BD7569" w:rsidP="00BD7569">
      <w:pPr>
        <w:tabs>
          <w:tab w:val="left" w:pos="5103"/>
        </w:tabs>
        <w:spacing w:line="240" w:lineRule="atLeast"/>
        <w:jc w:val="both"/>
        <w:rPr>
          <w:rFonts w:ascii="Arial" w:eastAsia="SimSun" w:hAnsi="Arial"/>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Республики Хорватии</w:t>
      </w:r>
    </w:p>
    <w:p w:rsidR="00B85CEC" w:rsidRPr="001770F9" w:rsidRDefault="00B85CEC" w:rsidP="00B85CEC">
      <w:pPr>
        <w:pStyle w:val="Textedebase"/>
        <w:spacing w:line="220" w:lineRule="exact"/>
        <w:rPr>
          <w:rFonts w:ascii="Arial" w:hAnsi="Arial" w:cs="Arial"/>
          <w:lang w:val="ru-RU"/>
        </w:rPr>
      </w:pPr>
    </w:p>
    <w:p w:rsidR="00BD7569" w:rsidRPr="00B85CEC" w:rsidRDefault="00B85CEC" w:rsidP="00B85CEC">
      <w:pPr>
        <w:spacing w:line="240" w:lineRule="atLeast"/>
        <w:jc w:val="both"/>
        <w:rPr>
          <w:rFonts w:ascii="Arial" w:eastAsia="MS Mincho" w:hAnsi="Arial" w:cs="Arial"/>
          <w:snapToGrid w:val="0"/>
          <w:lang w:val="ru-RU" w:eastAsia="ja-JP"/>
        </w:rPr>
      </w:pPr>
      <w:r w:rsidRPr="001770F9">
        <w:rPr>
          <w:rFonts w:ascii="Arial" w:hAnsi="Arial" w:cs="Arial"/>
          <w:lang w:val="ru-RU"/>
        </w:rPr>
        <w:t>Делегация Республики Хорватии, которая подписала Договор о присоединении к Европейскому союзу, настоящим заявляет, что она будет применять Акты, принятые этим Конгрессом, в соответствии со своими обязательствами, вытекающими из Договора о Европейском союзе, Договора о функционировании Европейского союза и Генерального соглашения по торговле услугами (ГАТС) Всемирной торговой организации</w:t>
      </w:r>
      <w:r w:rsidR="00BD7569" w:rsidRPr="00B85CEC">
        <w:rPr>
          <w:rFonts w:ascii="Arial" w:eastAsia="MS Mincho" w:hAnsi="Arial" w:cs="Arial"/>
          <w:snapToGrid w:val="0"/>
          <w:lang w:val="ru-RU" w:eastAsia="ja-JP"/>
        </w:rPr>
        <w:t>.</w:t>
      </w:r>
    </w:p>
    <w:p w:rsidR="00BD7569" w:rsidRPr="00B85CEC" w:rsidRDefault="00BD7569" w:rsidP="00BD7569">
      <w:pPr>
        <w:spacing w:line="240" w:lineRule="atLeast"/>
        <w:rPr>
          <w:rFonts w:ascii="Arial" w:eastAsia="MS Mincho" w:hAnsi="Arial"/>
          <w:snapToGrid w:val="0"/>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B85CEC">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9)</w:t>
      </w:r>
    </w:p>
    <w:p w:rsidR="00BD7569" w:rsidRPr="002D59EB" w:rsidRDefault="00BD7569" w:rsidP="00BD7569">
      <w:pPr>
        <w:spacing w:line="240" w:lineRule="atLeast"/>
        <w:rPr>
          <w:rFonts w:ascii="Arial" w:eastAsia="SimSun" w:hAnsi="Arial"/>
          <w:snapToGrid w:val="0"/>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US" w:eastAsia="zh-CN"/>
        </w:rPr>
        <w:t>X</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Австрийской Республики, Королевства Бельгия, Республики Болгарии, Республики Кипр, Чешской Республики, Королевства Дании, Эстонской Республики, Финляндской Республики, Французской Республики, Федеративной Республики Германии, Греческой Республики, Венгерской Республики, Ирландии, Итальянской Республики, Латвийской Республики, Литовской Республики, Великого Герцогства Люксембург, Республики Мальта, Королевства Нидерландов, Республики Польша, Португальской Республики, Румынии, Словацкой Республики, Республики Словении, Королевства Испании, Королевства Швеции и Соединенного Королевства Великобритании и Северной Ирландии</w:t>
      </w:r>
    </w:p>
    <w:p w:rsidR="00B85CEC" w:rsidRPr="001770F9" w:rsidRDefault="00B85CEC" w:rsidP="00B85CEC">
      <w:pPr>
        <w:pStyle w:val="Textedebase"/>
        <w:spacing w:line="220" w:lineRule="exact"/>
        <w:rPr>
          <w:rFonts w:ascii="Arial" w:hAnsi="Arial" w:cs="Arial"/>
          <w:lang w:val="ru-RU"/>
        </w:rPr>
      </w:pPr>
    </w:p>
    <w:p w:rsidR="00BD7569" w:rsidRPr="00B85CEC" w:rsidRDefault="00B85CEC" w:rsidP="00B85CEC">
      <w:pPr>
        <w:spacing w:line="240" w:lineRule="atLeast"/>
        <w:jc w:val="both"/>
        <w:rPr>
          <w:rFonts w:ascii="Arial" w:eastAsia="MS Mincho" w:hAnsi="Arial" w:cs="Arial"/>
          <w:snapToGrid w:val="0"/>
          <w:lang w:val="ru-RU" w:eastAsia="ja-JP"/>
        </w:rPr>
      </w:pPr>
      <w:r w:rsidRPr="001770F9">
        <w:rPr>
          <w:rFonts w:ascii="Arial" w:hAnsi="Arial" w:cs="Arial"/>
          <w:lang w:val="ru-RU"/>
        </w:rPr>
        <w:t>«Делегации стран-членов Европейского союза заявляют, что их страны будут применять Акты, принятые этим Конгрессом, в соответствии со своими обязательствами, вытекающими из Договора об учреждении Европейского сообщества и Генерального соглашения по торговле услугами Всемирной торговой организации (ГАТС)»</w:t>
      </w:r>
      <w:r>
        <w:rPr>
          <w:rFonts w:ascii="Arial" w:hAnsi="Arial" w:cs="Arial"/>
          <w:lang w:val="ru-RU"/>
        </w:rPr>
        <w:t>.</w:t>
      </w:r>
    </w:p>
    <w:p w:rsidR="00BD7569" w:rsidRPr="00B85CEC"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B85CEC">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10)</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D23D54" w:rsidRPr="00590C82" w:rsidRDefault="00D23D54">
      <w:pPr>
        <w:rPr>
          <w:rFonts w:ascii="Arial" w:eastAsia="SimSun" w:hAnsi="Arial" w:cs="Arial"/>
          <w:noProof/>
          <w:snapToGrid w:val="0"/>
          <w:szCs w:val="24"/>
          <w:lang w:val="ru-RU" w:eastAsia="zh-CN"/>
        </w:rPr>
      </w:pPr>
      <w:r w:rsidRPr="00590C82">
        <w:rPr>
          <w:rFonts w:ascii="Arial" w:eastAsia="SimSun" w:hAnsi="Arial" w:cs="Arial"/>
          <w:noProof/>
          <w:snapToGrid w:val="0"/>
          <w:szCs w:val="24"/>
          <w:lang w:val="ru-RU" w:eastAsia="zh-CN"/>
        </w:rPr>
        <w:br w:type="page"/>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GB" w:eastAsia="zh-CN"/>
        </w:rPr>
        <w:t>XI</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85CEC" w:rsidRPr="001770F9" w:rsidRDefault="00B85CEC" w:rsidP="00B85CEC">
      <w:pPr>
        <w:pStyle w:val="Textedebase"/>
        <w:spacing w:line="220" w:lineRule="exact"/>
        <w:rPr>
          <w:rFonts w:ascii="Arial" w:hAnsi="Arial" w:cs="Arial"/>
          <w:i/>
          <w:iCs/>
          <w:lang w:val="ru-RU"/>
        </w:rPr>
      </w:pPr>
      <w:r w:rsidRPr="001770F9">
        <w:rPr>
          <w:rFonts w:ascii="Arial" w:hAnsi="Arial" w:cs="Arial"/>
          <w:i/>
          <w:iCs/>
          <w:lang w:val="ru-RU"/>
        </w:rPr>
        <w:t>От имени Республики Кипр</w:t>
      </w:r>
    </w:p>
    <w:p w:rsidR="00B85CEC" w:rsidRPr="001770F9" w:rsidRDefault="00B85CEC" w:rsidP="00B85CEC">
      <w:pPr>
        <w:pStyle w:val="Textedebase"/>
        <w:spacing w:line="220" w:lineRule="exact"/>
        <w:rPr>
          <w:rFonts w:ascii="Arial" w:hAnsi="Arial" w:cs="Arial"/>
          <w:lang w:val="ru-RU"/>
        </w:rPr>
      </w:pPr>
    </w:p>
    <w:p w:rsidR="00B85CEC" w:rsidRPr="001770F9" w:rsidRDefault="00B85CEC" w:rsidP="00B85CEC">
      <w:pPr>
        <w:pStyle w:val="Textedebase"/>
        <w:rPr>
          <w:rFonts w:ascii="Arial" w:hAnsi="Arial" w:cs="Arial"/>
          <w:lang w:val="ru-RU"/>
        </w:rPr>
      </w:pPr>
      <w:r w:rsidRPr="001770F9">
        <w:rPr>
          <w:rFonts w:ascii="Arial" w:hAnsi="Arial" w:cs="Arial"/>
          <w:lang w:val="ru-RU"/>
        </w:rPr>
        <w:t>Делегация республики Кипр, принимающая участие в 25-м Конгрессе Всемирного почтового союза подтверждает заявление, которое она делала на предыдущих Конгрессах ВПС, и категорически отвергает заявление и оговорку, сделанные Турецкой Республикой 9</w:t>
      </w:r>
      <w:r w:rsidRPr="00B85CEC">
        <w:rPr>
          <w:rFonts w:ascii="Arial" w:hAnsi="Arial" w:cs="Arial"/>
        </w:rPr>
        <w:t> </w:t>
      </w:r>
      <w:r w:rsidRPr="001770F9">
        <w:rPr>
          <w:rFonts w:ascii="Arial" w:hAnsi="Arial" w:cs="Arial"/>
          <w:lang w:val="ru-RU"/>
        </w:rPr>
        <w:t>октября 2012 г. (Конгресс-Док 41.Доп 6) на 25-м Конгрессе в Дохе в связи с участием, правами и статусом Республики Кипр в качестве члена ВПС.</w:t>
      </w:r>
    </w:p>
    <w:p w:rsidR="00B85CEC" w:rsidRPr="001770F9" w:rsidRDefault="00B85CEC" w:rsidP="00B85CEC">
      <w:pPr>
        <w:pStyle w:val="Textedebase"/>
        <w:rPr>
          <w:rFonts w:ascii="Arial" w:hAnsi="Arial" w:cs="Arial"/>
          <w:lang w:val="ru-RU"/>
        </w:rPr>
      </w:pPr>
    </w:p>
    <w:p w:rsidR="00B85CEC" w:rsidRPr="001770F9" w:rsidRDefault="00B85CEC" w:rsidP="00B85CEC">
      <w:pPr>
        <w:pStyle w:val="Textedebase"/>
        <w:rPr>
          <w:rFonts w:ascii="Arial" w:hAnsi="Arial" w:cs="Arial"/>
          <w:lang w:val="ru-RU"/>
        </w:rPr>
      </w:pPr>
      <w:r w:rsidRPr="001770F9">
        <w:rPr>
          <w:rFonts w:ascii="Arial" w:hAnsi="Arial" w:cs="Arial"/>
          <w:lang w:val="ru-RU"/>
        </w:rPr>
        <w:t>Позиция Турция полностью противоречит соответствующим положениям международного права, а также конкретным положениям обязательных к исполнению резолюций Совета Безопасности ООН по Кипру. Следует отметить, что Совет Безопасности ООН в своих резолюциях 541(1983) и 550(1984) помимо прочего осудил намеренное отделение части Республики Кипр, посчитав ее «одностороннее заявление о независимости» «юридически недействительным», и потребовал его отзыва. Кроме того, Совет призвал все государства не признавать никакое кипрское государство, кроме Республики Кипр и «не содействовать и не оказывать каким-либо образом помощи сепаратистскому образованию». Он также призвал все государства уважать суверенитет, независимость, территориальную целостность и единство Республики Кипр.</w:t>
      </w:r>
    </w:p>
    <w:p w:rsidR="00B85CEC" w:rsidRPr="001770F9" w:rsidRDefault="00B85CEC" w:rsidP="00B85CEC">
      <w:pPr>
        <w:pStyle w:val="Textedebase"/>
        <w:rPr>
          <w:rFonts w:ascii="Arial" w:hAnsi="Arial" w:cs="Arial"/>
          <w:lang w:val="ru-RU"/>
        </w:rPr>
      </w:pPr>
    </w:p>
    <w:p w:rsidR="00B85CEC" w:rsidRPr="001770F9" w:rsidRDefault="00B85CEC" w:rsidP="00B85CEC">
      <w:pPr>
        <w:pStyle w:val="Textedebase"/>
        <w:rPr>
          <w:rFonts w:ascii="Arial" w:hAnsi="Arial" w:cs="Arial"/>
          <w:lang w:val="ru-RU"/>
        </w:rPr>
      </w:pPr>
      <w:r w:rsidRPr="001770F9">
        <w:rPr>
          <w:rFonts w:ascii="Arial" w:hAnsi="Arial" w:cs="Arial"/>
          <w:lang w:val="ru-RU"/>
        </w:rPr>
        <w:t xml:space="preserve">Республика Кипр является государством-членом ООН со времени обретения своей независимости в </w:t>
      </w:r>
      <w:smartTag w:uri="urn:schemas-microsoft-com:office:smarttags" w:element="metricconverter">
        <w:smartTagPr>
          <w:attr w:name="ProductID" w:val="1960 г"/>
        </w:smartTagPr>
        <w:r w:rsidRPr="001770F9">
          <w:rPr>
            <w:rFonts w:ascii="Arial" w:hAnsi="Arial" w:cs="Arial"/>
            <w:lang w:val="ru-RU"/>
          </w:rPr>
          <w:t>1960 г</w:t>
        </w:r>
      </w:smartTag>
      <w:r w:rsidRPr="001770F9">
        <w:rPr>
          <w:rFonts w:ascii="Arial" w:hAnsi="Arial" w:cs="Arial"/>
          <w:lang w:val="ru-RU"/>
        </w:rPr>
        <w:t xml:space="preserve">. и государством-членом Европейской Комиссии с 1 мая </w:t>
      </w:r>
      <w:smartTag w:uri="urn:schemas-microsoft-com:office:smarttags" w:element="metricconverter">
        <w:smartTagPr>
          <w:attr w:name="ProductID" w:val="2004 г"/>
        </w:smartTagPr>
        <w:r w:rsidRPr="001770F9">
          <w:rPr>
            <w:rFonts w:ascii="Arial" w:hAnsi="Arial" w:cs="Arial"/>
            <w:lang w:val="ru-RU"/>
          </w:rPr>
          <w:t>2004 г</w:t>
        </w:r>
      </w:smartTag>
      <w:r w:rsidRPr="001770F9">
        <w:rPr>
          <w:rFonts w:ascii="Arial" w:hAnsi="Arial" w:cs="Arial"/>
          <w:lang w:val="ru-RU"/>
        </w:rPr>
        <w:t xml:space="preserve">. Она также является членом ВПС с ноября </w:t>
      </w:r>
      <w:smartTag w:uri="urn:schemas-microsoft-com:office:smarttags" w:element="metricconverter">
        <w:smartTagPr>
          <w:attr w:name="ProductID" w:val="1961 г"/>
        </w:smartTagPr>
        <w:r w:rsidRPr="001770F9">
          <w:rPr>
            <w:rFonts w:ascii="Arial" w:hAnsi="Arial" w:cs="Arial"/>
            <w:lang w:val="ru-RU"/>
          </w:rPr>
          <w:t>1961 г</w:t>
        </w:r>
      </w:smartTag>
      <w:r w:rsidRPr="001770F9">
        <w:rPr>
          <w:rFonts w:ascii="Arial" w:hAnsi="Arial" w:cs="Arial"/>
          <w:lang w:val="ru-RU"/>
        </w:rPr>
        <w:t xml:space="preserve">. и в данном качестве принимает участие во всех видах деятельности данной организации. Правительство Республики Кипр является всемирно признанным правительством Кипра, имеющим права и полномочия представлять государство несмотря на фактическое разделение острова в результате турецкого вторжения </w:t>
      </w:r>
      <w:smartTag w:uri="urn:schemas-microsoft-com:office:smarttags" w:element="metricconverter">
        <w:smartTagPr>
          <w:attr w:name="ProductID" w:val="1974 г"/>
        </w:smartTagPr>
        <w:r w:rsidRPr="001770F9">
          <w:rPr>
            <w:rFonts w:ascii="Arial" w:hAnsi="Arial" w:cs="Arial"/>
            <w:lang w:val="ru-RU"/>
          </w:rPr>
          <w:t>1974 г</w:t>
        </w:r>
      </w:smartTag>
      <w:r w:rsidRPr="001770F9">
        <w:rPr>
          <w:rFonts w:ascii="Arial" w:hAnsi="Arial" w:cs="Arial"/>
          <w:lang w:val="ru-RU"/>
        </w:rPr>
        <w:t>.</w:t>
      </w:r>
    </w:p>
    <w:p w:rsidR="00B85CEC" w:rsidRPr="001770F9" w:rsidRDefault="00B85CEC" w:rsidP="00B85CEC">
      <w:pPr>
        <w:pStyle w:val="Textedebase"/>
        <w:rPr>
          <w:rFonts w:ascii="Arial" w:hAnsi="Arial" w:cs="Arial"/>
          <w:lang w:val="ru-RU"/>
        </w:rPr>
      </w:pPr>
    </w:p>
    <w:p w:rsidR="00B85CEC" w:rsidRPr="001770F9" w:rsidRDefault="00B85CEC" w:rsidP="00B85CEC">
      <w:pPr>
        <w:pStyle w:val="Textedebase"/>
        <w:rPr>
          <w:rFonts w:ascii="Arial" w:hAnsi="Arial" w:cs="Arial"/>
          <w:lang w:val="ru-RU"/>
        </w:rPr>
      </w:pPr>
      <w:r w:rsidRPr="001770F9">
        <w:rPr>
          <w:rFonts w:ascii="Arial" w:hAnsi="Arial" w:cs="Arial"/>
          <w:lang w:val="ru-RU"/>
        </w:rPr>
        <w:t xml:space="preserve">Начиная с 1 мая </w:t>
      </w:r>
      <w:smartTag w:uri="urn:schemas-microsoft-com:office:smarttags" w:element="metricconverter">
        <w:smartTagPr>
          <w:attr w:name="ProductID" w:val="2004 г"/>
        </w:smartTagPr>
        <w:r w:rsidRPr="001770F9">
          <w:rPr>
            <w:rFonts w:ascii="Arial" w:hAnsi="Arial" w:cs="Arial"/>
            <w:lang w:val="ru-RU"/>
          </w:rPr>
          <w:t>2004 г</w:t>
        </w:r>
      </w:smartTag>
      <w:r w:rsidRPr="001770F9">
        <w:rPr>
          <w:rFonts w:ascii="Arial" w:hAnsi="Arial" w:cs="Arial"/>
          <w:lang w:val="ru-RU"/>
        </w:rPr>
        <w:t xml:space="preserve">. Республика Кипр является полноправным членом Европейского союза, что подтверждает факт существования только одного государства на Кипре. Признавая трудности при исполнении законов Европейского экономического сообщества в результате оккупации части ее территории, в протоколе 10 к Акту о присоединении Республики Кипр к Европейскому Союзу предусматривается приостановление исполнения общих законов и нормативных актов, обязательных для стран-членов, в той части Республики Кипр, на которой правительство Республики Кипр не осуществляет эффективного контроля. </w:t>
      </w:r>
    </w:p>
    <w:p w:rsidR="00B85CEC" w:rsidRPr="001770F9" w:rsidRDefault="00B85CEC" w:rsidP="00B85CEC">
      <w:pPr>
        <w:pStyle w:val="Textedebase"/>
        <w:rPr>
          <w:rFonts w:ascii="Arial" w:hAnsi="Arial" w:cs="Arial"/>
          <w:lang w:val="ru-RU"/>
        </w:rPr>
      </w:pPr>
    </w:p>
    <w:p w:rsidR="00BD7569" w:rsidRPr="00B85CEC" w:rsidRDefault="00B85CEC" w:rsidP="00B85CEC">
      <w:pPr>
        <w:spacing w:line="240" w:lineRule="atLeast"/>
        <w:jc w:val="both"/>
        <w:rPr>
          <w:rFonts w:ascii="Arial" w:eastAsia="MS Mincho" w:hAnsi="Arial" w:cs="Arial"/>
          <w:snapToGrid w:val="0"/>
          <w:lang w:val="ru-RU" w:eastAsia="ja-JP"/>
        </w:rPr>
      </w:pPr>
      <w:r w:rsidRPr="001770F9">
        <w:rPr>
          <w:rFonts w:ascii="Arial" w:hAnsi="Arial" w:cs="Arial"/>
          <w:lang w:val="ru-RU"/>
        </w:rPr>
        <w:t>В свете вышеизложенного заявление и оговорка, сделанные Турецкой Республикой, противоречат букве и духу Устава, Конвенции и Соглашений. Делегация Республики Кипр считает любые подобные заявления и оговорки недопустимыми и недействительными и в соответствии с этим сохраняет за собой свои права</w:t>
      </w:r>
      <w:r>
        <w:rPr>
          <w:rFonts w:ascii="Arial" w:hAnsi="Arial" w:cs="Arial"/>
          <w:lang w:val="ru-RU"/>
        </w:rPr>
        <w:t>.</w:t>
      </w:r>
    </w:p>
    <w:p w:rsidR="00BD7569" w:rsidRPr="00B85CEC" w:rsidRDefault="00BD7569" w:rsidP="00BD7569">
      <w:pPr>
        <w:spacing w:line="240" w:lineRule="atLeast"/>
        <w:rPr>
          <w:rFonts w:ascii="Arial" w:eastAsia="MS Mincho" w:hAnsi="Arial"/>
          <w:snapToGrid w:val="0"/>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snapToGrid w:val="0"/>
          <w:lang w:val="ru-RU" w:eastAsia="ja-JP"/>
        </w:rPr>
        <w:t>(</w:t>
      </w:r>
      <w:r w:rsidR="003B407F" w:rsidRPr="002D59EB">
        <w:rPr>
          <w:rFonts w:ascii="Arial" w:eastAsia="MS Mincho" w:hAnsi="Arial"/>
          <w:snapToGrid w:val="0"/>
          <w:lang w:val="ru-RU" w:eastAsia="ja-JP"/>
        </w:rPr>
        <w:t>Конгресс-Док</w:t>
      </w:r>
      <w:r w:rsidR="00B85CEC">
        <w:rPr>
          <w:rFonts w:ascii="Arial" w:eastAsia="MS Mincho" w:hAnsi="Arial"/>
          <w:snapToGrid w:val="0"/>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11)</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GB" w:eastAsia="zh-CN"/>
        </w:rPr>
        <w:t>XII</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Аргентинской Республики</w:t>
      </w:r>
    </w:p>
    <w:p w:rsidR="009B7A30" w:rsidRPr="001770F9" w:rsidRDefault="009B7A30" w:rsidP="009B7A30">
      <w:pPr>
        <w:pStyle w:val="Textedebase"/>
        <w:spacing w:line="220" w:lineRule="exact"/>
        <w:rPr>
          <w:rFonts w:ascii="Arial" w:hAnsi="Arial" w:cs="Arial"/>
          <w:lang w:val="ru-RU"/>
        </w:rPr>
      </w:pPr>
    </w:p>
    <w:p w:rsidR="009B7A30" w:rsidRPr="001770F9" w:rsidRDefault="009B7A30" w:rsidP="009B7A30">
      <w:pPr>
        <w:pStyle w:val="Textedebase"/>
        <w:spacing w:line="220" w:lineRule="exact"/>
        <w:rPr>
          <w:rFonts w:ascii="Arial" w:hAnsi="Arial" w:cs="Arial"/>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«При подписании решений Дохинского конгресса Всемирного почтового союза 2012 г. (Доха, Катар, 2012 г.), делегация Аргентинской Республики, приняв к сведению заявления и оговорки, сделанные странами-членами, заявляет о сохранении за своим правительством нижеследующих прав.</w:t>
      </w:r>
    </w:p>
    <w:p w:rsidR="009B7A30" w:rsidRPr="001770F9" w:rsidRDefault="009B7A30" w:rsidP="009B7A30">
      <w:pPr>
        <w:pStyle w:val="Textedebase"/>
        <w:spacing w:line="220" w:lineRule="exact"/>
        <w:rPr>
          <w:rFonts w:ascii="Arial" w:hAnsi="Arial" w:cs="Arial"/>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Право принимать все меры, которые оно сочтет необходимыми, в соответствии с внутренним законодательством и международным правом, чтобы защищать национальные интересы в случае, если другие страны-члены не будут применять принятые и включенные в решения Дохинского конгресса 2012 г. положения, а также в случае, если сформулированные другими странами-членами оговорки окажут влияние на почтовые службы Аргентинской Республики или будут ущемлять ее права на суверенитет.</w:t>
      </w: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Право формулировать оговорки к решениям Дохинского конгресса 2012 г. в период между датой подписания настоящих решений и возможной датой представления документов об утверждении этих же решений в соответствии с Венской конвенцией о праве международных договоров 1969 г.</w:t>
      </w:r>
    </w:p>
    <w:p w:rsidR="009B7A30" w:rsidRPr="001770F9" w:rsidRDefault="009B7A30" w:rsidP="009B7A30">
      <w:pPr>
        <w:pStyle w:val="Textedebase"/>
        <w:rPr>
          <w:rFonts w:ascii="Arial" w:hAnsi="Arial" w:cs="Arial"/>
          <w:lang w:val="ru-RU"/>
        </w:rPr>
      </w:pPr>
    </w:p>
    <w:p w:rsidR="009B7A30" w:rsidRPr="001770F9" w:rsidRDefault="009B7A30" w:rsidP="009B7A30">
      <w:pPr>
        <w:pStyle w:val="Textedebase"/>
        <w:rPr>
          <w:rFonts w:ascii="Arial" w:hAnsi="Arial" w:cs="Arial"/>
          <w:lang w:val="ru-RU"/>
        </w:rPr>
      </w:pPr>
      <w:r w:rsidRPr="001770F9">
        <w:rPr>
          <w:rFonts w:ascii="Arial" w:hAnsi="Arial" w:cs="Arial"/>
          <w:lang w:val="ru-RU"/>
        </w:rPr>
        <w:t>Аргентинская Республика напоминает оговорку, сделанную при ратификации Устава Всемирного почтового союза, подписанного в Вене (Австрийская Республика) 10 июля 1964 г., и вновь подтверждает свой суверенитет над Мальвинскими островами, Южной Георгией, Южными Сандвичевыми островами и окружающими их морскими зонами, а также Аргентинским сектором Антарктиды.</w:t>
      </w:r>
    </w:p>
    <w:p w:rsidR="009B7A30" w:rsidRPr="001770F9" w:rsidRDefault="009B7A30" w:rsidP="009B7A30">
      <w:pPr>
        <w:pStyle w:val="Textedebase"/>
        <w:rPr>
          <w:rFonts w:ascii="Arial" w:hAnsi="Arial" w:cs="Arial"/>
          <w:lang w:val="ru-RU"/>
        </w:rPr>
      </w:pPr>
    </w:p>
    <w:p w:rsidR="009B7A30" w:rsidRPr="001770F9" w:rsidRDefault="009B7A30" w:rsidP="009B7A30">
      <w:pPr>
        <w:pStyle w:val="Textedebase"/>
        <w:rPr>
          <w:rFonts w:ascii="Arial" w:hAnsi="Arial" w:cs="Arial"/>
          <w:lang w:val="ru-RU"/>
        </w:rPr>
      </w:pPr>
      <w:r w:rsidRPr="009B7A30">
        <w:rPr>
          <w:rFonts w:ascii="Arial" w:hAnsi="Arial" w:cs="Arial"/>
          <w:lang w:val="ru-RU"/>
        </w:rPr>
        <w:t>Она</w:t>
      </w:r>
      <w:r w:rsidRPr="001770F9">
        <w:rPr>
          <w:rFonts w:ascii="Arial" w:hAnsi="Arial" w:cs="Arial"/>
          <w:lang w:val="ru-RU"/>
        </w:rPr>
        <w:t xml:space="preserve"> напоминает также, что в отношении «вопроса о Фолклендских (Мальвинских) островах» Генеральная Ассамблея Организации Объединенных Наций приняла резолюции 2065 (ХХ), 3160 (ХХ</w:t>
      </w:r>
      <w:r w:rsidRPr="009B7A30">
        <w:rPr>
          <w:rFonts w:ascii="Arial" w:hAnsi="Arial" w:cs="Arial"/>
        </w:rPr>
        <w:t>VIII</w:t>
      </w:r>
      <w:r w:rsidRPr="001770F9">
        <w:rPr>
          <w:rFonts w:ascii="Arial" w:hAnsi="Arial" w:cs="Arial"/>
          <w:lang w:val="ru-RU"/>
        </w:rPr>
        <w:t>), 31/49, 37/9, 38/12, 39/6, 40/21, 41/40, 42/19 и 43/25, которыми она признает наличие территориального спора и просит правительства Аргентинской Республики и Соединенного Королевства Великобритании и Северной Ирландии возобновить переговоры с целью разрешения этого спора.</w:t>
      </w:r>
    </w:p>
    <w:p w:rsidR="009B7A30" w:rsidRPr="001770F9" w:rsidRDefault="009B7A30" w:rsidP="009B7A30">
      <w:pPr>
        <w:pStyle w:val="Textedebase"/>
        <w:rPr>
          <w:rFonts w:ascii="Arial" w:hAnsi="Arial" w:cs="Arial"/>
          <w:lang w:val="ru-RU"/>
        </w:rPr>
      </w:pPr>
    </w:p>
    <w:p w:rsidR="00BD7569" w:rsidRPr="009B7A30" w:rsidRDefault="009B7A30" w:rsidP="009B7A30">
      <w:pPr>
        <w:autoSpaceDE w:val="0"/>
        <w:autoSpaceDN w:val="0"/>
        <w:adjustRightInd w:val="0"/>
        <w:spacing w:line="240" w:lineRule="atLeast"/>
        <w:jc w:val="both"/>
        <w:rPr>
          <w:rFonts w:ascii="Arial" w:eastAsia="MS Mincho" w:hAnsi="Arial" w:cs="Arial"/>
          <w:snapToGrid w:val="0"/>
          <w:lang w:val="ru-RU" w:eastAsia="ja-JP"/>
        </w:rPr>
      </w:pPr>
      <w:r w:rsidRPr="001770F9">
        <w:rPr>
          <w:rFonts w:ascii="Arial" w:hAnsi="Arial" w:cs="Arial"/>
          <w:lang w:val="ru-RU"/>
        </w:rPr>
        <w:t>Аргентинская Республика подчеркивает также, что Специальный комитет Организации Объединенных Наций по деколонизации неоднократно выносил решение сходного содержания, в последнем случае в резолюции, принятой 14 июня 2012 г., а Генеральная Ассамблея Организации американских государств 5 июня 2012 г. приняла в аналогичной формулировке новое решение по этому вопросу».</w:t>
      </w:r>
    </w:p>
    <w:p w:rsidR="00BD7569" w:rsidRPr="009B7A30" w:rsidRDefault="00BD7569" w:rsidP="00BD7569">
      <w:pPr>
        <w:spacing w:line="240" w:lineRule="atLeast"/>
        <w:rPr>
          <w:rFonts w:ascii="Arial" w:eastAsia="MS Mincho" w:hAnsi="Arial"/>
          <w:noProof/>
          <w:snapToGrid w:val="0"/>
          <w:szCs w:val="24"/>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noProof/>
          <w:snapToGrid w:val="0"/>
          <w:szCs w:val="24"/>
          <w:lang w:val="ru-RU" w:eastAsia="ja-JP"/>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9B7A30">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12)</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GB" w:eastAsia="zh-CN"/>
        </w:rPr>
        <w:t>XIII</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Грузии</w:t>
      </w:r>
    </w:p>
    <w:p w:rsidR="009B7A30" w:rsidRPr="001770F9" w:rsidRDefault="009B7A30" w:rsidP="009B7A30">
      <w:pPr>
        <w:pStyle w:val="Textedebase"/>
        <w:spacing w:line="220" w:lineRule="exact"/>
        <w:rPr>
          <w:rFonts w:ascii="Arial" w:hAnsi="Arial" w:cs="Arial"/>
          <w:i/>
          <w:iCs/>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Делегация Грузии сделала следующее заявление:</w:t>
      </w:r>
    </w:p>
    <w:p w:rsidR="009B7A30" w:rsidRPr="001770F9" w:rsidRDefault="009B7A30" w:rsidP="009B7A30">
      <w:pPr>
        <w:pStyle w:val="Textedebase"/>
        <w:spacing w:line="220" w:lineRule="exact"/>
        <w:rPr>
          <w:rFonts w:ascii="Arial" w:hAnsi="Arial" w:cs="Arial"/>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Абхазия и Южная Осетия являются регионами Грузии и составляют неотъемлемую часть территории Грузии. Территориальная целостность Грузии была поддержана и признана в соответствующих резолюциях ООН. Любая деятельность почтового сектора, осуществляемая на любых основаниях в этих грузинских регионах и/или территориях, должна проводиться исключительно в соответствии с Конституцией и законодательством Грузии, Актами Всемирного почтового союза и международными нормативно-правовыми актами. Любые другие действия будут рассматриваться незаконными и нарушающими суверенитет Грузии.</w:t>
      </w:r>
    </w:p>
    <w:p w:rsidR="009B7A30" w:rsidRPr="001770F9" w:rsidRDefault="009B7A30" w:rsidP="009B7A30">
      <w:pPr>
        <w:pStyle w:val="Textedebase"/>
        <w:spacing w:line="220" w:lineRule="exact"/>
        <w:rPr>
          <w:rFonts w:ascii="Arial" w:hAnsi="Arial" w:cs="Arial"/>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Грузия оставляет за собой право защищать свои национальные интересы и государственный</w:t>
      </w:r>
      <w:r w:rsidR="00D23D54">
        <w:rPr>
          <w:rFonts w:ascii="Arial" w:hAnsi="Arial" w:cs="Arial"/>
          <w:lang w:val="ru-RU"/>
        </w:rPr>
        <w:t xml:space="preserve"> </w:t>
      </w:r>
      <w:r w:rsidRPr="001770F9">
        <w:rPr>
          <w:rFonts w:ascii="Arial" w:hAnsi="Arial" w:cs="Arial"/>
          <w:lang w:val="ru-RU"/>
        </w:rPr>
        <w:t xml:space="preserve">суверенитет и применять любые юридические меры, которые она сочтет необходимыми, если какая-либо страна-член не будет выполнять свои обязательства, вытекающие из Устава, Конвенции и Актов ВПС, и на основе своих заявлений и/или действий прямо или косвенно будет ставить под угрозу нормальное функционирование почтового сектора на всей территории Грузии, а также ущемлять ее национальные интересы и суверенитет. </w:t>
      </w:r>
    </w:p>
    <w:p w:rsidR="009B7A30" w:rsidRPr="001770F9" w:rsidRDefault="009B7A30" w:rsidP="009B7A30">
      <w:pPr>
        <w:pStyle w:val="Textedebase"/>
        <w:spacing w:line="220" w:lineRule="exact"/>
        <w:rPr>
          <w:rFonts w:ascii="Arial" w:hAnsi="Arial" w:cs="Arial"/>
          <w:lang w:val="ru-RU"/>
        </w:rPr>
      </w:pPr>
    </w:p>
    <w:p w:rsidR="00BD7569" w:rsidRPr="009B7A30" w:rsidRDefault="009B7A30" w:rsidP="009B7A30">
      <w:pPr>
        <w:spacing w:line="240" w:lineRule="atLeast"/>
        <w:jc w:val="both"/>
        <w:rPr>
          <w:rFonts w:ascii="Arial" w:eastAsia="MS Mincho" w:hAnsi="Arial" w:cs="Arial"/>
          <w:snapToGrid w:val="0"/>
          <w:lang w:val="ru-RU" w:eastAsia="ja-JP"/>
        </w:rPr>
      </w:pPr>
      <w:r w:rsidRPr="001770F9">
        <w:rPr>
          <w:rFonts w:ascii="Arial" w:hAnsi="Arial" w:cs="Arial"/>
          <w:lang w:val="ru-RU"/>
        </w:rPr>
        <w:t>Грузия оставляет за собой право в случае необходимости сделать дополнительные заявления в отношении Актов, принятых 25-м Всемирным почтовым конгрессом, в случае если какое-либо положение прямо или косвенно будет нарушать ее Конституцию и/или законодательство</w:t>
      </w:r>
      <w:r w:rsidR="00BD7569" w:rsidRPr="009B7A30">
        <w:rPr>
          <w:rFonts w:ascii="Arial" w:eastAsia="MS Mincho" w:hAnsi="Arial" w:cs="Arial"/>
          <w:snapToGrid w:val="0"/>
          <w:lang w:val="ru-RU" w:eastAsia="ja-JP"/>
        </w:rPr>
        <w:t>.</w:t>
      </w:r>
    </w:p>
    <w:p w:rsidR="00BD7569" w:rsidRPr="009B7A30" w:rsidRDefault="00BD7569" w:rsidP="00BD7569">
      <w:pPr>
        <w:spacing w:line="240" w:lineRule="atLeast"/>
        <w:ind w:left="567" w:hanging="567"/>
        <w:jc w:val="both"/>
        <w:rPr>
          <w:rFonts w:ascii="Arial" w:eastAsia="MS Mincho" w:hAnsi="Arial" w:cs="Arial"/>
          <w:snapToGrid w:val="0"/>
          <w:lang w:val="ru-RU" w:eastAsia="ja-JP"/>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sidRPr="002D59EB">
        <w:rPr>
          <w:rFonts w:ascii="Arial" w:eastAsia="MS Mincho" w:hAnsi="Arial" w:hint="eastAsia"/>
          <w:noProof/>
          <w:snapToGrid w:val="0"/>
          <w:szCs w:val="24"/>
          <w:lang w:val="ru-RU" w:eastAsia="ja-JP"/>
        </w:rPr>
        <w:t>(</w:t>
      </w:r>
      <w:r w:rsidR="003B407F" w:rsidRPr="002D59EB">
        <w:rPr>
          <w:rFonts w:ascii="Arial" w:eastAsia="MS Mincho" w:hAnsi="Arial"/>
          <w:noProof/>
          <w:snapToGrid w:val="0"/>
          <w:szCs w:val="24"/>
          <w:lang w:val="ru-RU" w:eastAsia="ja-JP"/>
        </w:rPr>
        <w:t>Конгресс-Док</w:t>
      </w:r>
      <w:r w:rsidR="009B7A30">
        <w:rPr>
          <w:rFonts w:ascii="Arial" w:eastAsia="MS Mincho" w:hAnsi="Arial"/>
          <w:noProof/>
          <w:snapToGrid w:val="0"/>
          <w:szCs w:val="24"/>
          <w:lang w:val="ru-RU" w:eastAsia="ja-JP"/>
        </w:rPr>
        <w:t xml:space="preserve"> </w:t>
      </w:r>
      <w:r w:rsidRPr="002D59EB">
        <w:rPr>
          <w:rFonts w:ascii="Arial" w:eastAsia="MS Mincho" w:hAnsi="Arial"/>
          <w:noProof/>
          <w:snapToGrid w:val="0"/>
          <w:szCs w:val="24"/>
          <w:lang w:val="ru-RU" w:eastAsia="ja-JP"/>
        </w:rPr>
        <w:t>41.</w:t>
      </w:r>
      <w:r w:rsidR="003B407F" w:rsidRPr="002D59EB">
        <w:rPr>
          <w:rFonts w:ascii="Arial" w:eastAsia="MS Mincho" w:hAnsi="Arial"/>
          <w:noProof/>
          <w:snapToGrid w:val="0"/>
          <w:szCs w:val="24"/>
          <w:lang w:val="ru-RU" w:eastAsia="ja-JP"/>
        </w:rPr>
        <w:t xml:space="preserve">Доп </w:t>
      </w:r>
      <w:r w:rsidRPr="002D59EB">
        <w:rPr>
          <w:rFonts w:ascii="Arial" w:eastAsia="MS Mincho" w:hAnsi="Arial" w:hint="eastAsia"/>
          <w:noProof/>
          <w:snapToGrid w:val="0"/>
          <w:szCs w:val="24"/>
          <w:lang w:val="ru-RU" w:eastAsia="ja-JP"/>
        </w:rPr>
        <w:t>13)</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D23D54" w:rsidRPr="00590C82" w:rsidRDefault="00D23D54">
      <w:pPr>
        <w:rPr>
          <w:rFonts w:ascii="Arial" w:eastAsia="SimSun" w:hAnsi="Arial"/>
          <w:noProof/>
          <w:snapToGrid w:val="0"/>
          <w:szCs w:val="24"/>
          <w:lang w:val="ru-RU" w:eastAsia="zh-CN"/>
        </w:rPr>
      </w:pPr>
      <w:r w:rsidRPr="00590C82">
        <w:rPr>
          <w:rFonts w:ascii="Arial" w:eastAsia="SimSun" w:hAnsi="Arial"/>
          <w:noProof/>
          <w:snapToGrid w:val="0"/>
          <w:szCs w:val="24"/>
          <w:lang w:val="ru-RU" w:eastAsia="zh-CN"/>
        </w:rPr>
        <w:br w:type="page"/>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r>
        <w:rPr>
          <w:rFonts w:ascii="Arial" w:eastAsia="SimSun" w:hAnsi="Arial"/>
          <w:noProof/>
          <w:snapToGrid w:val="0"/>
          <w:szCs w:val="24"/>
          <w:lang w:val="en-US" w:eastAsia="zh-CN"/>
        </w:rPr>
        <w:t>XIV</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Азербайджанской Республики</w:t>
      </w:r>
    </w:p>
    <w:p w:rsidR="009B7A30" w:rsidRPr="001770F9" w:rsidRDefault="009B7A30" w:rsidP="009B7A30">
      <w:pPr>
        <w:pStyle w:val="Textedebase"/>
        <w:spacing w:line="220" w:lineRule="exact"/>
        <w:rPr>
          <w:rFonts w:cs="Arial"/>
          <w:b/>
          <w:bCs/>
          <w:lang w:val="ru-RU"/>
        </w:rPr>
      </w:pPr>
    </w:p>
    <w:p w:rsidR="009B7A30" w:rsidRPr="001770F9" w:rsidRDefault="009B7A30" w:rsidP="009B7A30">
      <w:pPr>
        <w:autoSpaceDE w:val="0"/>
        <w:autoSpaceDN w:val="0"/>
        <w:adjustRightInd w:val="0"/>
        <w:jc w:val="both"/>
        <w:rPr>
          <w:rFonts w:ascii="Arial" w:hAnsi="Arial" w:cs="Arial"/>
          <w:lang w:val="ru-RU"/>
        </w:rPr>
      </w:pPr>
      <w:r w:rsidRPr="001770F9">
        <w:rPr>
          <w:rFonts w:ascii="Arial" w:hAnsi="Arial" w:cs="Arial"/>
          <w:lang w:val="ru-RU"/>
        </w:rPr>
        <w:t>«В результате военной агрессии со стороны вооруженных сил Республики Армении 20% признанной на международном уровне территории Азербайджанской Республики, включая Нагорно-Карабахский регион и семь прилегающих к нему административных районов, оккупированы Арменией.</w:t>
      </w:r>
    </w:p>
    <w:p w:rsidR="009B7A30" w:rsidRPr="001770F9" w:rsidRDefault="009B7A30" w:rsidP="009B7A30">
      <w:pPr>
        <w:autoSpaceDE w:val="0"/>
        <w:autoSpaceDN w:val="0"/>
        <w:adjustRightInd w:val="0"/>
        <w:jc w:val="both"/>
        <w:rPr>
          <w:rFonts w:ascii="Arial" w:hAnsi="Arial" w:cs="Arial"/>
          <w:lang w:val="ru-RU"/>
        </w:rPr>
      </w:pPr>
    </w:p>
    <w:p w:rsidR="009B7A30" w:rsidRPr="001770F9" w:rsidRDefault="009B7A30" w:rsidP="009B7A30">
      <w:pPr>
        <w:autoSpaceDE w:val="0"/>
        <w:autoSpaceDN w:val="0"/>
        <w:adjustRightInd w:val="0"/>
        <w:jc w:val="both"/>
        <w:rPr>
          <w:rFonts w:ascii="Arial" w:hAnsi="Arial" w:cs="Arial"/>
          <w:lang w:val="ru-RU"/>
        </w:rPr>
      </w:pPr>
      <w:r w:rsidRPr="001770F9">
        <w:rPr>
          <w:rFonts w:ascii="Arial" w:hAnsi="Arial" w:cs="Arial"/>
          <w:lang w:val="ru-RU"/>
        </w:rPr>
        <w:t>Принятые Советом Безопасности ООН резолюции 822 (30 апреля 1993), 853 (29 июня 1993), 874 (14 октября 1993) и 884 (12 ноября 1993), требующие немедленного, полного и безоговорочного вывода вооруженных формирований с оккупированных территорий Азербайджанской Республики, не были выполнены, равно как и другие подобные решения и резолюции, принятые другими международными организациями.</w:t>
      </w:r>
    </w:p>
    <w:p w:rsidR="009B7A30" w:rsidRPr="001770F9" w:rsidRDefault="009B7A30" w:rsidP="009B7A30">
      <w:pPr>
        <w:autoSpaceDE w:val="0"/>
        <w:autoSpaceDN w:val="0"/>
        <w:adjustRightInd w:val="0"/>
        <w:jc w:val="both"/>
        <w:rPr>
          <w:rFonts w:ascii="Arial" w:hAnsi="Arial" w:cs="Arial"/>
          <w:lang w:val="ru-RU"/>
        </w:rPr>
      </w:pPr>
    </w:p>
    <w:p w:rsidR="009B7A30" w:rsidRPr="001770F9" w:rsidRDefault="009B7A30" w:rsidP="009B7A30">
      <w:pPr>
        <w:jc w:val="both"/>
        <w:rPr>
          <w:rFonts w:ascii="Arial" w:hAnsi="Arial" w:cs="Arial"/>
          <w:lang w:val="ru-RU"/>
        </w:rPr>
      </w:pPr>
      <w:r w:rsidRPr="001770F9">
        <w:rPr>
          <w:rFonts w:ascii="Arial" w:hAnsi="Arial" w:cs="Arial"/>
          <w:lang w:val="ru-RU"/>
        </w:rPr>
        <w:t>В результате оккупации Азербайджанской Республика не может осуществлять положения статьи 8 Всемирной почтовой конвенции относительно обращения почтовых марок на оккупированных территориях Азербайджанской Республики в соответствии со своим законодательством. Вместе с тем со стороны Армении отмечались грубые нарушения положений указанной Конвенции, как например, выпуск почтовых марок от имени незаконного режима, установленного на оккупированных территориях Азербайджанской Республики.</w:t>
      </w:r>
    </w:p>
    <w:p w:rsidR="009B7A30" w:rsidRPr="001770F9" w:rsidRDefault="009B7A30" w:rsidP="009B7A30">
      <w:pPr>
        <w:jc w:val="both"/>
        <w:rPr>
          <w:rFonts w:ascii="Arial" w:hAnsi="Arial" w:cs="Arial"/>
          <w:lang w:val="ru-RU"/>
        </w:rPr>
      </w:pPr>
    </w:p>
    <w:p w:rsidR="009B7A30" w:rsidRPr="001770F9" w:rsidRDefault="009B7A30" w:rsidP="009B7A30">
      <w:pPr>
        <w:autoSpaceDE w:val="0"/>
        <w:autoSpaceDN w:val="0"/>
        <w:adjustRightInd w:val="0"/>
        <w:jc w:val="both"/>
        <w:rPr>
          <w:rFonts w:ascii="Arial" w:hAnsi="Arial" w:cs="Arial"/>
          <w:lang w:val="ru-RU"/>
        </w:rPr>
      </w:pPr>
      <w:r w:rsidRPr="001770F9">
        <w:rPr>
          <w:rFonts w:ascii="Arial" w:hAnsi="Arial" w:cs="Arial"/>
          <w:lang w:val="ru-RU"/>
        </w:rPr>
        <w:t>На основании вышеизложенного Азербайджанская Республика заявляет, что правительство Азербайджанской Республики является единственным законным органом, обеспечивающим осуществление почтовой деятельности и выпуск почтовых марок на территории Республики Азербайджан, в том числе на ее оккупированных территориях.</w:t>
      </w:r>
    </w:p>
    <w:p w:rsidR="009B7A30" w:rsidRPr="001770F9" w:rsidRDefault="009B7A30" w:rsidP="009B7A30">
      <w:pPr>
        <w:jc w:val="both"/>
        <w:rPr>
          <w:rFonts w:ascii="Arial" w:hAnsi="Arial" w:cs="Arial"/>
          <w:lang w:val="ru-RU"/>
        </w:rPr>
      </w:pPr>
    </w:p>
    <w:p w:rsidR="009B7A30" w:rsidRPr="001770F9" w:rsidRDefault="009B7A30" w:rsidP="009B7A30">
      <w:pPr>
        <w:jc w:val="both"/>
        <w:rPr>
          <w:rFonts w:ascii="Arial" w:hAnsi="Arial" w:cs="Arial"/>
          <w:lang w:val="ru-RU"/>
        </w:rPr>
      </w:pPr>
      <w:r w:rsidRPr="001770F9">
        <w:rPr>
          <w:rFonts w:ascii="Arial" w:hAnsi="Arial" w:cs="Arial"/>
          <w:lang w:val="ru-RU"/>
        </w:rPr>
        <w:t>Следовательно, осуществление любой почтовой деятельности на оккупированных территориях без предварительного разрешения компетентных органов Азербайджанской Республики нарушает национальное законодательство Азербайджана, так же как международные правовые нормы, и не имеет никакой правовой основы.</w:t>
      </w:r>
    </w:p>
    <w:p w:rsidR="009B7A30" w:rsidRPr="001770F9" w:rsidRDefault="009B7A30" w:rsidP="009B7A30">
      <w:pPr>
        <w:jc w:val="both"/>
        <w:rPr>
          <w:rFonts w:ascii="Arial" w:hAnsi="Arial" w:cs="Arial"/>
          <w:lang w:val="ru-RU"/>
        </w:rPr>
      </w:pPr>
    </w:p>
    <w:p w:rsidR="00BD7569" w:rsidRPr="009B7A30" w:rsidRDefault="009B7A30" w:rsidP="009B7A30">
      <w:pPr>
        <w:spacing w:line="240" w:lineRule="atLeast"/>
        <w:jc w:val="both"/>
        <w:rPr>
          <w:rFonts w:ascii="Arial" w:eastAsia="MS Mincho" w:hAnsi="Arial" w:cs="Arial"/>
          <w:lang w:val="ru-RU" w:eastAsia="ja-JP"/>
        </w:rPr>
      </w:pPr>
      <w:r w:rsidRPr="001770F9">
        <w:rPr>
          <w:rFonts w:ascii="Arial" w:hAnsi="Arial" w:cs="Arial"/>
          <w:lang w:val="ru-RU"/>
        </w:rPr>
        <w:t>Азербайджанская Республика заявляет, что правительство Азербайджана сохраняет за собой право не применять положения Всемирной почтовой конвенции в отношении Республики Армении»</w:t>
      </w:r>
      <w:r w:rsidR="004100F6" w:rsidRPr="009B7A30">
        <w:rPr>
          <w:rFonts w:ascii="Arial" w:eastAsia="MS Mincho" w:hAnsi="Arial" w:cs="Arial"/>
          <w:lang w:val="ru-RU" w:eastAsia="ja-JP"/>
        </w:rPr>
        <w:t>.</w:t>
      </w:r>
    </w:p>
    <w:p w:rsidR="00BD7569" w:rsidRPr="009B7A30" w:rsidRDefault="00BD7569" w:rsidP="00BD7569">
      <w:pPr>
        <w:spacing w:line="240" w:lineRule="atLeast"/>
        <w:ind w:left="567" w:hanging="567"/>
        <w:jc w:val="both"/>
        <w:rPr>
          <w:rFonts w:ascii="Arial" w:eastAsia="MS Mincho" w:hAnsi="Arial" w:cs="Arial"/>
          <w:snapToGrid w:val="0"/>
          <w:lang w:val="ru-RU" w:eastAsia="ja-JP"/>
        </w:rPr>
      </w:pPr>
    </w:p>
    <w:p w:rsidR="00BD7569" w:rsidRPr="002D59EB" w:rsidRDefault="00BD7569" w:rsidP="00BD7569">
      <w:pPr>
        <w:autoSpaceDE w:val="0"/>
        <w:autoSpaceDN w:val="0"/>
        <w:adjustRightInd w:val="0"/>
        <w:spacing w:line="240" w:lineRule="atLeast"/>
        <w:ind w:right="808"/>
        <w:rPr>
          <w:rFonts w:ascii="Arial" w:eastAsia="MS Mincho" w:hAnsi="Arial" w:cs="Arial"/>
          <w:snapToGrid w:val="0"/>
          <w:lang w:val="ru-RU" w:eastAsia="ja-JP"/>
        </w:rPr>
      </w:pPr>
      <w:r w:rsidRPr="002D59EB">
        <w:rPr>
          <w:rFonts w:ascii="Arial" w:eastAsia="MS Mincho" w:hAnsi="Arial" w:cs="Arial" w:hint="eastAsia"/>
          <w:snapToGrid w:val="0"/>
          <w:lang w:val="ru-RU" w:eastAsia="ja-JP"/>
        </w:rPr>
        <w:t>(</w:t>
      </w:r>
      <w:r w:rsidR="003B407F" w:rsidRPr="002D59EB">
        <w:rPr>
          <w:rFonts w:ascii="Arial" w:eastAsia="MS Mincho" w:hAnsi="Arial" w:cs="Arial"/>
          <w:snapToGrid w:val="0"/>
          <w:lang w:val="ru-RU" w:eastAsia="ja-JP"/>
        </w:rPr>
        <w:t>Конгресс-Док</w:t>
      </w:r>
      <w:r w:rsidR="009B7A30">
        <w:rPr>
          <w:rFonts w:ascii="Arial" w:eastAsia="MS Mincho" w:hAnsi="Arial" w:cs="Arial"/>
          <w:snapToGrid w:val="0"/>
          <w:lang w:val="ru-RU" w:eastAsia="ja-JP"/>
        </w:rPr>
        <w:t xml:space="preserve"> </w:t>
      </w:r>
      <w:r w:rsidRPr="002D59EB">
        <w:rPr>
          <w:rFonts w:ascii="Arial" w:eastAsia="MS Mincho" w:hAnsi="Arial" w:cs="Arial"/>
          <w:snapToGrid w:val="0"/>
          <w:lang w:val="ru-RU" w:eastAsia="ja-JP"/>
        </w:rPr>
        <w:t>41.</w:t>
      </w:r>
      <w:r w:rsidR="003B407F" w:rsidRPr="002D59EB">
        <w:rPr>
          <w:rFonts w:ascii="Arial" w:eastAsia="MS Mincho" w:hAnsi="Arial" w:cs="Arial"/>
          <w:snapToGrid w:val="0"/>
          <w:lang w:val="ru-RU" w:eastAsia="ja-JP"/>
        </w:rPr>
        <w:t xml:space="preserve">Доп </w:t>
      </w:r>
      <w:r w:rsidRPr="002D59EB">
        <w:rPr>
          <w:rFonts w:ascii="Arial" w:eastAsia="MS Mincho" w:hAnsi="Arial" w:cs="Arial" w:hint="eastAsia"/>
          <w:snapToGrid w:val="0"/>
          <w:lang w:val="ru-RU" w:eastAsia="ja-JP"/>
        </w:rPr>
        <w:t>14)</w:t>
      </w:r>
    </w:p>
    <w:p w:rsidR="00BD7569" w:rsidRPr="002D59EB" w:rsidRDefault="00BD7569" w:rsidP="00BD7569">
      <w:pPr>
        <w:autoSpaceDE w:val="0"/>
        <w:autoSpaceDN w:val="0"/>
        <w:adjustRightInd w:val="0"/>
        <w:spacing w:line="240" w:lineRule="atLeast"/>
        <w:ind w:right="808"/>
        <w:rPr>
          <w:rFonts w:ascii="Arial" w:eastAsia="SimSun" w:hAnsi="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US" w:eastAsia="zh-CN"/>
        </w:rPr>
        <w:t>XV</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Канады</w:t>
      </w:r>
    </w:p>
    <w:p w:rsidR="009B7A30" w:rsidRPr="001770F9" w:rsidRDefault="009B7A30" w:rsidP="009B7A30">
      <w:pPr>
        <w:pStyle w:val="Textedebase"/>
        <w:spacing w:line="220" w:lineRule="exact"/>
        <w:rPr>
          <w:rFonts w:ascii="Arial" w:hAnsi="Arial" w:cs="Arial"/>
          <w:i/>
          <w:iCs/>
          <w:lang w:val="ru-RU"/>
        </w:rPr>
      </w:pPr>
    </w:p>
    <w:p w:rsidR="00BD7569" w:rsidRPr="009B7A30" w:rsidRDefault="009B7A30" w:rsidP="009B7A30">
      <w:pPr>
        <w:spacing w:line="240" w:lineRule="atLeast"/>
        <w:jc w:val="both"/>
        <w:rPr>
          <w:rFonts w:ascii="Arial" w:eastAsia="MS Mincho" w:hAnsi="Arial" w:cs="Arial"/>
          <w:snapToGrid w:val="0"/>
          <w:lang w:val="ru-RU" w:eastAsia="ja-JP"/>
        </w:rPr>
      </w:pPr>
      <w:r w:rsidRPr="001770F9">
        <w:rPr>
          <w:rFonts w:ascii="Arial" w:hAnsi="Arial" w:cs="Arial"/>
          <w:lang w:val="ru-RU"/>
        </w:rPr>
        <w:t>Канада будет применять Акты и другие решения, принятые этим Конгрессом, в полном соответствии со своими правами и обязанностями в рамках Соглашения об учреждении Всемирной торговой организации и, в частности, в рамках Генерального соглашения по торговле услугами</w:t>
      </w:r>
      <w:r w:rsidR="00BD7569" w:rsidRPr="009B7A30">
        <w:rPr>
          <w:rFonts w:ascii="Arial" w:eastAsia="MS Mincho" w:hAnsi="Arial" w:cs="Arial"/>
          <w:bCs/>
          <w:snapToGrid w:val="0"/>
          <w:lang w:val="ru-RU" w:eastAsia="ja-JP"/>
        </w:rPr>
        <w:t>.</w:t>
      </w:r>
    </w:p>
    <w:p w:rsidR="00BD7569" w:rsidRPr="009B7A30"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r w:rsidRPr="002D59EB">
        <w:rPr>
          <w:rFonts w:ascii="Arial" w:eastAsia="MS Mincho" w:hAnsi="Arial" w:cs="Arial" w:hint="eastAsia"/>
          <w:snapToGrid w:val="0"/>
          <w:lang w:val="ru-RU" w:eastAsia="ja-JP"/>
        </w:rPr>
        <w:t>(</w:t>
      </w:r>
      <w:r w:rsidR="003B407F" w:rsidRPr="002D59EB">
        <w:rPr>
          <w:rFonts w:ascii="Arial" w:eastAsia="MS Mincho" w:hAnsi="Arial" w:cs="Arial"/>
          <w:snapToGrid w:val="0"/>
          <w:lang w:val="ru-RU" w:eastAsia="ja-JP"/>
        </w:rPr>
        <w:t>Конгресс-Док</w:t>
      </w:r>
      <w:r w:rsidR="009B7A30">
        <w:rPr>
          <w:rFonts w:ascii="Arial" w:eastAsia="MS Mincho" w:hAnsi="Arial" w:cs="Arial"/>
          <w:snapToGrid w:val="0"/>
          <w:lang w:val="ru-RU" w:eastAsia="ja-JP"/>
        </w:rPr>
        <w:t xml:space="preserve"> </w:t>
      </w:r>
      <w:r w:rsidRPr="002D59EB">
        <w:rPr>
          <w:rFonts w:ascii="Arial" w:eastAsia="MS Mincho" w:hAnsi="Arial" w:cs="Arial"/>
          <w:snapToGrid w:val="0"/>
          <w:lang w:val="ru-RU" w:eastAsia="ja-JP"/>
        </w:rPr>
        <w:t>41.</w:t>
      </w:r>
      <w:r w:rsidR="003B407F" w:rsidRPr="002D59EB">
        <w:rPr>
          <w:rFonts w:ascii="Arial" w:eastAsia="MS Mincho" w:hAnsi="Arial" w:cs="Arial"/>
          <w:snapToGrid w:val="0"/>
          <w:lang w:val="ru-RU" w:eastAsia="ja-JP"/>
        </w:rPr>
        <w:t xml:space="preserve">Доп </w:t>
      </w:r>
      <w:r w:rsidRPr="002D59EB">
        <w:rPr>
          <w:rFonts w:ascii="Arial" w:eastAsia="MS Mincho" w:hAnsi="Arial" w:cs="Arial" w:hint="eastAsia"/>
          <w:snapToGrid w:val="0"/>
          <w:lang w:val="ru-RU" w:eastAsia="ja-JP"/>
        </w:rPr>
        <w:t>15)</w:t>
      </w: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r>
        <w:rPr>
          <w:rFonts w:ascii="Arial" w:eastAsia="SimSun" w:hAnsi="Arial" w:cs="Arial"/>
          <w:snapToGrid w:val="0"/>
          <w:lang w:val="en-GB" w:eastAsia="zh-CN"/>
        </w:rPr>
        <w:t>XVI</w:t>
      </w: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Новой Зеландии</w:t>
      </w:r>
    </w:p>
    <w:p w:rsidR="009B7A30" w:rsidRPr="001770F9" w:rsidRDefault="009B7A30" w:rsidP="009B7A30">
      <w:pPr>
        <w:pStyle w:val="Textedebase"/>
        <w:spacing w:line="220" w:lineRule="exact"/>
        <w:rPr>
          <w:rFonts w:ascii="Arial" w:hAnsi="Arial" w:cs="Arial"/>
          <w:i/>
          <w:iCs/>
          <w:lang w:val="ru-RU"/>
        </w:rPr>
      </w:pPr>
    </w:p>
    <w:p w:rsidR="00BD7569" w:rsidRPr="009B7A30" w:rsidRDefault="009B7A30" w:rsidP="009B7A30">
      <w:pPr>
        <w:spacing w:line="240" w:lineRule="atLeast"/>
        <w:jc w:val="both"/>
        <w:rPr>
          <w:rFonts w:ascii="Arial" w:eastAsia="MS Mincho" w:hAnsi="Arial" w:cs="Arial"/>
          <w:snapToGrid w:val="0"/>
          <w:lang w:val="ru-RU" w:eastAsia="ja-JP"/>
        </w:rPr>
      </w:pPr>
      <w:r w:rsidRPr="001770F9">
        <w:rPr>
          <w:rFonts w:ascii="Arial" w:hAnsi="Arial" w:cs="Arial"/>
          <w:lang w:val="ru-RU"/>
        </w:rPr>
        <w:t>Новая Зеландия будет применять Акты и другие решения, принятые этим Конгрессом, в той мере, в какой они соответствуют ее правам и обязательствам в рамках других международных Соглашений, в частности, Генерального соглашения по торговле услугами</w:t>
      </w:r>
      <w:r w:rsidR="00BD7569" w:rsidRPr="009B7A30">
        <w:rPr>
          <w:rFonts w:ascii="Arial" w:eastAsia="MS Mincho" w:hAnsi="Arial" w:cs="Arial"/>
          <w:snapToGrid w:val="0"/>
          <w:lang w:val="ru-RU" w:eastAsia="ja-JP"/>
        </w:rPr>
        <w:t>.</w:t>
      </w:r>
    </w:p>
    <w:p w:rsidR="00BD7569" w:rsidRPr="009B7A30" w:rsidRDefault="00BD7569" w:rsidP="00BD7569">
      <w:pPr>
        <w:spacing w:line="240" w:lineRule="atLeast"/>
        <w:jc w:val="both"/>
        <w:rPr>
          <w:rFonts w:ascii="Arial" w:eastAsia="MS Mincho" w:hAnsi="Arial"/>
          <w:i/>
          <w:iCs/>
          <w:snapToGrid w:val="0"/>
          <w:lang w:val="ru-RU" w:eastAsia="ja-JP"/>
        </w:rPr>
      </w:pP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r w:rsidRPr="002D59EB">
        <w:rPr>
          <w:rFonts w:ascii="Arial" w:eastAsia="MS Mincho" w:hAnsi="Arial" w:cs="Arial" w:hint="eastAsia"/>
          <w:snapToGrid w:val="0"/>
          <w:lang w:val="ru-RU" w:eastAsia="ja-JP"/>
        </w:rPr>
        <w:t>(</w:t>
      </w:r>
      <w:r w:rsidR="003B407F" w:rsidRPr="002D59EB">
        <w:rPr>
          <w:rFonts w:ascii="Arial" w:eastAsia="MS Mincho" w:hAnsi="Arial" w:cs="Arial"/>
          <w:snapToGrid w:val="0"/>
          <w:lang w:val="ru-RU" w:eastAsia="ja-JP"/>
        </w:rPr>
        <w:t>Конгресс-Док</w:t>
      </w:r>
      <w:r w:rsidR="009B7A30">
        <w:rPr>
          <w:rFonts w:ascii="Arial" w:eastAsia="MS Mincho" w:hAnsi="Arial" w:cs="Arial"/>
          <w:snapToGrid w:val="0"/>
          <w:lang w:val="ru-RU" w:eastAsia="ja-JP"/>
        </w:rPr>
        <w:t xml:space="preserve"> </w:t>
      </w:r>
      <w:r w:rsidRPr="002D59EB">
        <w:rPr>
          <w:rFonts w:ascii="Arial" w:eastAsia="MS Mincho" w:hAnsi="Arial" w:cs="Arial"/>
          <w:snapToGrid w:val="0"/>
          <w:lang w:val="ru-RU" w:eastAsia="ja-JP"/>
        </w:rPr>
        <w:t>41.</w:t>
      </w:r>
      <w:r w:rsidR="003B407F" w:rsidRPr="002D59EB">
        <w:rPr>
          <w:rFonts w:ascii="Arial" w:eastAsia="MS Mincho" w:hAnsi="Arial" w:cs="Arial"/>
          <w:snapToGrid w:val="0"/>
          <w:lang w:val="ru-RU" w:eastAsia="ja-JP"/>
        </w:rPr>
        <w:t xml:space="preserve">Доп </w:t>
      </w:r>
      <w:r w:rsidRPr="002D59EB">
        <w:rPr>
          <w:rFonts w:ascii="Arial" w:eastAsia="MS Mincho" w:hAnsi="Arial" w:cs="Arial" w:hint="eastAsia"/>
          <w:snapToGrid w:val="0"/>
          <w:lang w:val="ru-RU" w:eastAsia="ja-JP"/>
        </w:rPr>
        <w:t>16)</w:t>
      </w: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p>
    <w:p w:rsidR="00BD7569" w:rsidRPr="002D59EB" w:rsidRDefault="00BD7569" w:rsidP="00BD7569">
      <w:pPr>
        <w:spacing w:line="240" w:lineRule="atLeast"/>
        <w:rPr>
          <w:rFonts w:ascii="Arial" w:eastAsia="MS Mincho" w:hAnsi="Arial"/>
          <w:i/>
          <w:iCs/>
          <w:snapToGrid w:val="0"/>
          <w:lang w:val="ru-RU" w:eastAsia="ja-JP"/>
        </w:rPr>
      </w:pPr>
    </w:p>
    <w:p w:rsidR="00BD7569" w:rsidRPr="002D59EB" w:rsidRDefault="00BD7569" w:rsidP="008D5EEC">
      <w:pPr>
        <w:tabs>
          <w:tab w:val="left" w:pos="5103"/>
        </w:tabs>
        <w:spacing w:line="240" w:lineRule="atLeast"/>
        <w:jc w:val="both"/>
        <w:rPr>
          <w:rFonts w:ascii="Arial" w:eastAsia="SimSun" w:hAnsi="Arial" w:cs="Arial"/>
          <w:snapToGrid w:val="0"/>
          <w:lang w:val="ru-RU" w:eastAsia="zh-CN"/>
        </w:rPr>
      </w:pPr>
      <w:r w:rsidRPr="008D5EEC">
        <w:rPr>
          <w:rFonts w:ascii="Arial" w:eastAsia="SimSun" w:hAnsi="Arial" w:cs="Arial"/>
          <w:snapToGrid w:val="0"/>
          <w:lang w:val="en-GB" w:eastAsia="zh-CN"/>
        </w:rPr>
        <w:t>XVII</w:t>
      </w:r>
    </w:p>
    <w:p w:rsidR="008D5EEC" w:rsidRPr="002D59EB" w:rsidRDefault="008D5EEC" w:rsidP="008D5EEC">
      <w:pPr>
        <w:tabs>
          <w:tab w:val="left" w:pos="5103"/>
        </w:tabs>
        <w:spacing w:line="240" w:lineRule="atLeast"/>
        <w:jc w:val="both"/>
        <w:rPr>
          <w:rFonts w:ascii="Arial" w:eastAsia="SimSun" w:hAnsi="Arial" w:cs="Arial"/>
          <w:snapToGrid w:val="0"/>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Израиля</w:t>
      </w:r>
    </w:p>
    <w:p w:rsidR="009B7A30" w:rsidRPr="001770F9" w:rsidRDefault="009B7A30" w:rsidP="009B7A30">
      <w:pPr>
        <w:pStyle w:val="Textedebase"/>
        <w:spacing w:line="220" w:lineRule="exact"/>
        <w:rPr>
          <w:rFonts w:ascii="Arial" w:hAnsi="Arial" w:cs="Arial"/>
          <w:i/>
          <w:iCs/>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 xml:space="preserve">Делегация Израиля на 25-м Конгрессе Всемирного почтового союза подтверждает заявления и оговорки, сделанные ею на предыдущих Конгрессах ВПС безоговорочно отвергает любые заявления или оговорки, сделанные любым членом Союза на 25-м Конгрессе (Доха) с целью игнорировать права и статус, которыми Израиль пользуется как член ВПС. Подобные заявления или оговорки противоречат букве и духу Устава, Конвенции и Соглашения ВПС. В соответствии с этим делегация Израиля считает такие заявления или оговорки незаконными и недействительными, вследствие этого соответствующим образом сохраняет свои права. </w:t>
      </w:r>
    </w:p>
    <w:p w:rsidR="009B7A30" w:rsidRPr="001770F9" w:rsidRDefault="009B7A30" w:rsidP="009B7A30">
      <w:pPr>
        <w:pStyle w:val="Textedebase"/>
        <w:spacing w:line="220" w:lineRule="exact"/>
        <w:rPr>
          <w:rFonts w:ascii="Arial" w:hAnsi="Arial" w:cs="Arial"/>
          <w:lang w:val="ru-RU"/>
        </w:rPr>
      </w:pPr>
    </w:p>
    <w:p w:rsidR="00BD7569" w:rsidRPr="009B7A30" w:rsidRDefault="009B7A30" w:rsidP="009B7A30">
      <w:pPr>
        <w:spacing w:line="240" w:lineRule="atLeast"/>
        <w:jc w:val="both"/>
        <w:rPr>
          <w:rFonts w:ascii="Arial" w:eastAsia="MS Mincho" w:hAnsi="Arial" w:cs="Arial"/>
          <w:snapToGrid w:val="0"/>
          <w:lang w:val="ru-RU" w:eastAsia="ja-JP"/>
        </w:rPr>
      </w:pPr>
      <w:r w:rsidRPr="001770F9">
        <w:rPr>
          <w:rFonts w:ascii="Arial" w:hAnsi="Arial" w:cs="Arial"/>
          <w:lang w:val="ru-RU"/>
        </w:rPr>
        <w:t>Правительство Государства Израиль заявляет о своей позиции, что толкование и применение любой резолюции или заявления всеми заинтересованными сторонами должны находиться в соответствии с любыми действующими или будущими двусторонними договоренностями или соглашениями между Израилем и Палестинской автономией, и руководствоваться ими. Кроме того, Израиль толкует и применяет любую резолюцию или заявление в соответствии и при условии соблюдения израильского законодательства</w:t>
      </w:r>
      <w:r w:rsidR="00BD7569" w:rsidRPr="009B7A30">
        <w:rPr>
          <w:rFonts w:ascii="Arial" w:eastAsia="MS Mincho" w:hAnsi="Arial" w:cs="Arial"/>
          <w:snapToGrid w:val="0"/>
          <w:lang w:val="ru-RU" w:eastAsia="ja-JP"/>
        </w:rPr>
        <w:t>.</w:t>
      </w:r>
    </w:p>
    <w:p w:rsidR="008D5EEC" w:rsidRPr="009B7A30" w:rsidRDefault="008D5EEC" w:rsidP="00BD7569">
      <w:pPr>
        <w:tabs>
          <w:tab w:val="left" w:pos="5103"/>
        </w:tabs>
        <w:spacing w:line="240" w:lineRule="atLeast"/>
        <w:jc w:val="both"/>
        <w:rPr>
          <w:rFonts w:ascii="Arial" w:eastAsia="MS Mincho" w:hAnsi="Arial" w:cs="Arial"/>
          <w:snapToGrid w:val="0"/>
          <w:lang w:val="ru-RU" w:eastAsia="ja-JP"/>
        </w:rPr>
      </w:pPr>
    </w:p>
    <w:p w:rsidR="00BD7569" w:rsidRPr="002D59EB" w:rsidRDefault="00BD7569" w:rsidP="00BD7569">
      <w:pPr>
        <w:tabs>
          <w:tab w:val="left" w:pos="5103"/>
        </w:tabs>
        <w:spacing w:line="240" w:lineRule="atLeast"/>
        <w:jc w:val="both"/>
        <w:rPr>
          <w:rFonts w:ascii="Arial" w:eastAsia="MS Mincho" w:hAnsi="Arial" w:cs="Arial"/>
          <w:snapToGrid w:val="0"/>
          <w:lang w:val="ru-RU" w:eastAsia="ja-JP"/>
        </w:rPr>
      </w:pPr>
      <w:r w:rsidRPr="002D59EB">
        <w:rPr>
          <w:rFonts w:ascii="Arial" w:eastAsia="MS Mincho" w:hAnsi="Arial" w:cs="Arial" w:hint="eastAsia"/>
          <w:snapToGrid w:val="0"/>
          <w:lang w:val="ru-RU" w:eastAsia="ja-JP"/>
        </w:rPr>
        <w:t>(</w:t>
      </w:r>
      <w:r w:rsidR="003B407F" w:rsidRPr="002D59EB">
        <w:rPr>
          <w:rFonts w:ascii="Arial" w:eastAsia="MS Mincho" w:hAnsi="Arial" w:cs="Arial"/>
          <w:snapToGrid w:val="0"/>
          <w:lang w:val="ru-RU" w:eastAsia="ja-JP"/>
        </w:rPr>
        <w:t>Конгресс-Док</w:t>
      </w:r>
      <w:r w:rsidR="009B7A30">
        <w:rPr>
          <w:rFonts w:ascii="Arial" w:eastAsia="MS Mincho" w:hAnsi="Arial" w:cs="Arial"/>
          <w:snapToGrid w:val="0"/>
          <w:lang w:val="ru-RU" w:eastAsia="ja-JP"/>
        </w:rPr>
        <w:t xml:space="preserve"> </w:t>
      </w:r>
      <w:r w:rsidRPr="002D59EB">
        <w:rPr>
          <w:rFonts w:ascii="Arial" w:eastAsia="MS Mincho" w:hAnsi="Arial" w:cs="Arial"/>
          <w:snapToGrid w:val="0"/>
          <w:lang w:val="ru-RU" w:eastAsia="ja-JP"/>
        </w:rPr>
        <w:t>41.</w:t>
      </w:r>
      <w:r w:rsidR="003B407F" w:rsidRPr="002D59EB">
        <w:rPr>
          <w:rFonts w:ascii="Arial" w:eastAsia="MS Mincho" w:hAnsi="Arial" w:cs="Arial"/>
          <w:snapToGrid w:val="0"/>
          <w:lang w:val="ru-RU" w:eastAsia="ja-JP"/>
        </w:rPr>
        <w:t xml:space="preserve">Доп </w:t>
      </w:r>
      <w:r w:rsidRPr="002D59EB">
        <w:rPr>
          <w:rFonts w:ascii="Arial" w:eastAsia="MS Mincho" w:hAnsi="Arial" w:cs="Arial" w:hint="eastAsia"/>
          <w:snapToGrid w:val="0"/>
          <w:lang w:val="ru-RU" w:eastAsia="ja-JP"/>
        </w:rPr>
        <w:t>17)</w:t>
      </w:r>
    </w:p>
    <w:p w:rsidR="002F52C2" w:rsidRPr="002D59EB" w:rsidRDefault="002F52C2" w:rsidP="00BD7569">
      <w:pPr>
        <w:tabs>
          <w:tab w:val="left" w:pos="5103"/>
        </w:tabs>
        <w:spacing w:line="240" w:lineRule="atLeast"/>
        <w:jc w:val="both"/>
        <w:rPr>
          <w:rFonts w:ascii="Arial" w:eastAsia="SimSun" w:hAnsi="Arial" w:cs="Arial"/>
          <w:snapToGrid w:val="0"/>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8D5EEC"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GB" w:eastAsia="zh-CN"/>
        </w:rPr>
        <w:t>XVIII</w:t>
      </w:r>
    </w:p>
    <w:p w:rsidR="008D5EEC" w:rsidRPr="002D59EB" w:rsidRDefault="008D5EEC" w:rsidP="00BD7569">
      <w:pPr>
        <w:tabs>
          <w:tab w:val="left" w:pos="5103"/>
        </w:tabs>
        <w:spacing w:line="240" w:lineRule="atLeast"/>
        <w:jc w:val="both"/>
        <w:rPr>
          <w:rFonts w:ascii="Arial" w:eastAsia="SimSun" w:hAnsi="Arial" w:cs="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От имени Южно-Африканской Республики</w:t>
      </w:r>
    </w:p>
    <w:p w:rsidR="009B7A30" w:rsidRPr="001770F9" w:rsidRDefault="009B7A30" w:rsidP="009B7A30">
      <w:pPr>
        <w:pStyle w:val="Textedebase"/>
        <w:spacing w:line="220" w:lineRule="exact"/>
        <w:rPr>
          <w:rFonts w:ascii="Arial" w:hAnsi="Arial" w:cs="Arial"/>
          <w:i/>
          <w:iCs/>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Делегация Южно-Африканской Республики заявляет, что Южная Африка будет применять Акты, принятые 25-м Конгрессом Всемирного почтового союза в соответствии с Конституцией и национальным законодательством Южно-Африканской Республики и согласно своим обязательствам, вытекающим из других договоров, конвенций и принципов международного права, при условии ратификации Заключительных актов. Южная Африка сохраняет за своим правительством право при необходимости делать дополнительные заявления после ратификации Актов ВПС.</w:t>
      </w:r>
    </w:p>
    <w:p w:rsidR="009B7A30" w:rsidRPr="001770F9" w:rsidRDefault="009B7A30" w:rsidP="009B7A30">
      <w:pPr>
        <w:pStyle w:val="Textedebase"/>
        <w:spacing w:line="220" w:lineRule="exact"/>
        <w:rPr>
          <w:rFonts w:ascii="Arial" w:hAnsi="Arial" w:cs="Arial"/>
          <w:lang w:val="ru-RU"/>
        </w:rPr>
      </w:pPr>
    </w:p>
    <w:p w:rsidR="00BD7569" w:rsidRPr="009B7A30" w:rsidRDefault="009B7A30" w:rsidP="009B7A30">
      <w:pPr>
        <w:spacing w:line="240" w:lineRule="atLeast"/>
        <w:jc w:val="both"/>
        <w:rPr>
          <w:rFonts w:ascii="Arial" w:eastAsia="MS Mincho" w:hAnsi="Arial" w:cs="Arial"/>
          <w:bCs/>
          <w:snapToGrid w:val="0"/>
          <w:lang w:val="ru-RU" w:eastAsia="ja-JP"/>
        </w:rPr>
      </w:pPr>
      <w:r w:rsidRPr="001770F9">
        <w:rPr>
          <w:rFonts w:ascii="Arial" w:hAnsi="Arial" w:cs="Arial"/>
          <w:lang w:val="ru-RU"/>
        </w:rPr>
        <w:t>Делегация Южно-Африканской Республики сохраняет право своего правительства принимать любые меры или действия, которые оно сочтет необходимыми для защиты своих национальных интересов в случае, если каким-либо членом будут нарушены положения Устава, Конвенции или Актов Всемирного почтового союза или если последствия в результате оговорок, сделанных любым членом, отрицательно повлияет на ее почтовые услуги.</w:t>
      </w:r>
    </w:p>
    <w:p w:rsidR="008D5EEC" w:rsidRPr="009B7A30" w:rsidRDefault="008D5EEC" w:rsidP="00BD7569">
      <w:pPr>
        <w:tabs>
          <w:tab w:val="left" w:pos="5103"/>
        </w:tabs>
        <w:spacing w:line="240" w:lineRule="atLeast"/>
        <w:jc w:val="both"/>
        <w:rPr>
          <w:rFonts w:ascii="Arial" w:eastAsia="MS Mincho" w:hAnsi="Arial" w:cs="Arial"/>
          <w:snapToGrid w:val="0"/>
          <w:lang w:val="ru-RU" w:eastAsia="ja-JP"/>
        </w:rPr>
      </w:pPr>
    </w:p>
    <w:p w:rsidR="00BD7569" w:rsidRPr="002D59EB" w:rsidRDefault="00BD7569" w:rsidP="00BD7569">
      <w:pPr>
        <w:tabs>
          <w:tab w:val="left" w:pos="5103"/>
        </w:tabs>
        <w:spacing w:line="240" w:lineRule="atLeast"/>
        <w:jc w:val="both"/>
        <w:rPr>
          <w:rFonts w:ascii="Arial" w:eastAsia="SimSun" w:hAnsi="Arial" w:cs="Arial"/>
          <w:snapToGrid w:val="0"/>
          <w:lang w:val="ru-RU" w:eastAsia="zh-CN"/>
        </w:rPr>
      </w:pPr>
      <w:r w:rsidRPr="002D59EB">
        <w:rPr>
          <w:rFonts w:ascii="Arial" w:eastAsia="MS Mincho" w:hAnsi="Arial" w:cs="Arial" w:hint="eastAsia"/>
          <w:snapToGrid w:val="0"/>
          <w:lang w:val="ru-RU" w:eastAsia="ja-JP"/>
        </w:rPr>
        <w:t>(</w:t>
      </w:r>
      <w:r w:rsidR="003B407F" w:rsidRPr="002D59EB">
        <w:rPr>
          <w:rFonts w:ascii="Arial" w:eastAsia="MS Mincho" w:hAnsi="Arial" w:cs="Arial"/>
          <w:snapToGrid w:val="0"/>
          <w:lang w:val="ru-RU" w:eastAsia="ja-JP"/>
        </w:rPr>
        <w:t>Конгресс-Док</w:t>
      </w:r>
      <w:r w:rsidR="009B7A30">
        <w:rPr>
          <w:rFonts w:ascii="Arial" w:eastAsia="MS Mincho" w:hAnsi="Arial" w:cs="Arial"/>
          <w:snapToGrid w:val="0"/>
          <w:lang w:val="ru-RU" w:eastAsia="ja-JP"/>
        </w:rPr>
        <w:t xml:space="preserve"> </w:t>
      </w:r>
      <w:r w:rsidRPr="002D59EB">
        <w:rPr>
          <w:rFonts w:ascii="Arial" w:eastAsia="MS Mincho" w:hAnsi="Arial" w:cs="Arial"/>
          <w:snapToGrid w:val="0"/>
          <w:lang w:val="ru-RU" w:eastAsia="ja-JP"/>
        </w:rPr>
        <w:t>41.</w:t>
      </w:r>
      <w:r w:rsidR="003B407F" w:rsidRPr="002D59EB">
        <w:rPr>
          <w:rFonts w:ascii="Arial" w:eastAsia="MS Mincho" w:hAnsi="Arial" w:cs="Arial"/>
          <w:snapToGrid w:val="0"/>
          <w:lang w:val="ru-RU" w:eastAsia="ja-JP"/>
        </w:rPr>
        <w:t xml:space="preserve">Доп </w:t>
      </w:r>
      <w:r w:rsidRPr="002D59EB">
        <w:rPr>
          <w:rFonts w:ascii="Arial" w:eastAsia="MS Mincho" w:hAnsi="Arial" w:cs="Arial" w:hint="eastAsia"/>
          <w:snapToGrid w:val="0"/>
          <w:lang w:val="ru-RU" w:eastAsia="ja-JP"/>
        </w:rPr>
        <w:t>18)</w:t>
      </w: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2D59EB"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8D5EEC" w:rsidRPr="002D59EB" w:rsidRDefault="008D5EEC" w:rsidP="00BD7569">
      <w:pPr>
        <w:tabs>
          <w:tab w:val="left" w:pos="5103"/>
        </w:tabs>
        <w:spacing w:line="240" w:lineRule="atLeast"/>
        <w:jc w:val="both"/>
        <w:rPr>
          <w:rFonts w:ascii="Arial" w:eastAsia="SimSun" w:hAnsi="Arial" w:cs="Arial"/>
          <w:noProof/>
          <w:snapToGrid w:val="0"/>
          <w:szCs w:val="24"/>
          <w:lang w:val="ru-RU" w:eastAsia="zh-CN"/>
        </w:rPr>
      </w:pPr>
      <w:r>
        <w:rPr>
          <w:rFonts w:ascii="Arial" w:eastAsia="SimSun" w:hAnsi="Arial" w:cs="Arial"/>
          <w:noProof/>
          <w:snapToGrid w:val="0"/>
          <w:szCs w:val="24"/>
          <w:lang w:val="en-GB" w:eastAsia="zh-CN"/>
        </w:rPr>
        <w:t>XIX</w:t>
      </w:r>
    </w:p>
    <w:p w:rsidR="008D5EEC" w:rsidRPr="002D59EB" w:rsidRDefault="008D5EEC" w:rsidP="00BD7569">
      <w:pPr>
        <w:tabs>
          <w:tab w:val="left" w:pos="5103"/>
        </w:tabs>
        <w:spacing w:line="240" w:lineRule="atLeast"/>
        <w:jc w:val="both"/>
        <w:rPr>
          <w:rFonts w:ascii="Arial" w:eastAsia="SimSun" w:hAnsi="Arial" w:cs="Arial"/>
          <w:noProof/>
          <w:snapToGrid w:val="0"/>
          <w:szCs w:val="24"/>
          <w:lang w:val="ru-RU" w:eastAsia="zh-CN"/>
        </w:rPr>
      </w:pPr>
    </w:p>
    <w:p w:rsidR="009B7A30" w:rsidRPr="001770F9" w:rsidRDefault="009B7A30" w:rsidP="009B7A30">
      <w:pPr>
        <w:pStyle w:val="Textedebase"/>
        <w:spacing w:line="220" w:lineRule="exact"/>
        <w:rPr>
          <w:rFonts w:ascii="Arial" w:hAnsi="Arial" w:cs="Arial"/>
          <w:i/>
          <w:iCs/>
          <w:lang w:val="ru-RU"/>
        </w:rPr>
      </w:pPr>
      <w:r w:rsidRPr="001770F9">
        <w:rPr>
          <w:rFonts w:ascii="Arial" w:hAnsi="Arial" w:cs="Arial"/>
          <w:i/>
          <w:iCs/>
          <w:lang w:val="ru-RU"/>
        </w:rPr>
        <w:t xml:space="preserve">От имени </w:t>
      </w:r>
      <w:r w:rsidR="00ED4BC6">
        <w:rPr>
          <w:rFonts w:ascii="Arial" w:hAnsi="Arial" w:cs="Arial"/>
          <w:i/>
          <w:iCs/>
          <w:lang w:val="ru-RU"/>
        </w:rPr>
        <w:t xml:space="preserve">Восточной Республики </w:t>
      </w:r>
      <w:r w:rsidRPr="001770F9">
        <w:rPr>
          <w:rFonts w:ascii="Arial" w:hAnsi="Arial" w:cs="Arial"/>
          <w:i/>
          <w:iCs/>
          <w:lang w:val="ru-RU"/>
        </w:rPr>
        <w:t>Уругва</w:t>
      </w:r>
      <w:r w:rsidR="00ED4BC6">
        <w:rPr>
          <w:rFonts w:ascii="Arial" w:hAnsi="Arial" w:cs="Arial"/>
          <w:i/>
          <w:iCs/>
          <w:lang w:val="ru-RU"/>
        </w:rPr>
        <w:t>й</w:t>
      </w:r>
    </w:p>
    <w:p w:rsidR="009B7A30" w:rsidRPr="001770F9" w:rsidRDefault="009B7A30" w:rsidP="009B7A30">
      <w:pPr>
        <w:pStyle w:val="Textedebase"/>
        <w:spacing w:line="220" w:lineRule="exact"/>
        <w:rPr>
          <w:rFonts w:ascii="Arial" w:hAnsi="Arial" w:cs="Arial"/>
          <w:i/>
          <w:iCs/>
          <w:lang w:val="ru-RU"/>
        </w:rPr>
      </w:pPr>
    </w:p>
    <w:p w:rsidR="009B7A30" w:rsidRPr="001770F9" w:rsidRDefault="009B7A30" w:rsidP="009B7A30">
      <w:pPr>
        <w:pStyle w:val="Textedebase"/>
        <w:spacing w:line="220" w:lineRule="exact"/>
        <w:rPr>
          <w:rFonts w:ascii="Arial" w:hAnsi="Arial" w:cs="Arial"/>
          <w:lang w:val="ru-RU"/>
        </w:rPr>
      </w:pPr>
      <w:r w:rsidRPr="001770F9">
        <w:rPr>
          <w:rFonts w:ascii="Arial" w:hAnsi="Arial" w:cs="Arial"/>
          <w:lang w:val="ru-RU"/>
        </w:rPr>
        <w:t>При подписании окончательных Актов Дохинского конгресса (2012 г.) Всемирного почтового союза делегация Восточной Республики Уругвай заявляет, что сохраняет для своего правительства:</w:t>
      </w:r>
    </w:p>
    <w:p w:rsidR="009B7A30" w:rsidRPr="001770F9" w:rsidRDefault="009B7A30" w:rsidP="009B7A30">
      <w:pPr>
        <w:pStyle w:val="Premierretrait"/>
        <w:rPr>
          <w:rFonts w:cs="Arial"/>
          <w:lang w:val="ru-RU"/>
        </w:rPr>
      </w:pPr>
      <w:r w:rsidRPr="001770F9">
        <w:rPr>
          <w:rFonts w:cs="Arial"/>
          <w:lang w:val="ru-RU"/>
        </w:rPr>
        <w:t>право принять меры, которые оно сочтет необходимыми, для защиты интересов Восточной Республики Уругвай, в случае, если другая страна-член Всемирного почтового союза любым способом будет избегать соблюдения окончательных Актов Союза и их Регламентов, или в случае, если оговорки, представленные другими странами-членами, могут нанести ущерб эффективному функционированию его почтовых служб или неприкосновенности его прав на суверенитет;</w:t>
      </w:r>
    </w:p>
    <w:p w:rsidR="00D23D54" w:rsidRDefault="00D23D54">
      <w:pPr>
        <w:rPr>
          <w:rFonts w:ascii="Arial" w:eastAsia="MS Mincho" w:hAnsi="Arial" w:cs="Arial"/>
          <w:snapToGrid w:val="0"/>
          <w:lang w:val="ru-RU" w:eastAsia="ja-JP"/>
        </w:rPr>
      </w:pPr>
      <w:r>
        <w:rPr>
          <w:rFonts w:cs="Arial"/>
          <w:lang w:val="ru-RU"/>
        </w:rPr>
        <w:br w:type="page"/>
      </w:r>
    </w:p>
    <w:p w:rsidR="00BD7569" w:rsidRPr="009B7A30" w:rsidRDefault="009B7A30" w:rsidP="009B7A30">
      <w:pPr>
        <w:pStyle w:val="Premierretrait"/>
        <w:rPr>
          <w:rFonts w:eastAsia="Malgun Gothic" w:cs="Arial"/>
          <w:lang w:val="ru-RU"/>
        </w:rPr>
      </w:pPr>
      <w:r w:rsidRPr="001770F9">
        <w:rPr>
          <w:rFonts w:cs="Arial"/>
          <w:lang w:val="ru-RU"/>
        </w:rPr>
        <w:t>право формулировать в соответствии с Венской конвенцией о праве международных договоров 1969 г. дополнительные оговорки к окончательным Актам Дохинского конгресса (2012 г.) Всемирного почтового союза в любой момент, когда оно сочтет необходимым, в период между датой подписания и датой возможной ратификации международных договоров, которыми являются окончательные Акты</w:t>
      </w:r>
      <w:r w:rsidR="00BD7569" w:rsidRPr="009B7A30">
        <w:rPr>
          <w:lang w:val="ru-RU"/>
        </w:rPr>
        <w:t>.</w:t>
      </w:r>
    </w:p>
    <w:p w:rsidR="00BD7569" w:rsidRPr="009B7A30" w:rsidRDefault="00BD7569" w:rsidP="00BD7569">
      <w:pPr>
        <w:tabs>
          <w:tab w:val="left" w:pos="5103"/>
        </w:tabs>
        <w:spacing w:line="240" w:lineRule="atLeast"/>
        <w:jc w:val="both"/>
        <w:rPr>
          <w:rFonts w:ascii="Arial" w:eastAsia="SimSun" w:hAnsi="Arial" w:cs="Arial"/>
          <w:noProof/>
          <w:snapToGrid w:val="0"/>
          <w:szCs w:val="24"/>
          <w:lang w:val="ru-RU" w:eastAsia="zh-CN"/>
        </w:rPr>
      </w:pPr>
    </w:p>
    <w:p w:rsidR="00BD7569" w:rsidRPr="00BD7569" w:rsidRDefault="00BD7569" w:rsidP="00BD7569">
      <w:pPr>
        <w:tabs>
          <w:tab w:val="left" w:pos="5103"/>
        </w:tabs>
        <w:spacing w:line="240" w:lineRule="atLeast"/>
        <w:jc w:val="both"/>
        <w:rPr>
          <w:rFonts w:ascii="Arial" w:eastAsia="SimSun" w:hAnsi="Arial" w:cs="Arial"/>
          <w:snapToGrid w:val="0"/>
          <w:lang w:val="en-GB" w:eastAsia="zh-CN"/>
        </w:rPr>
      </w:pPr>
      <w:r w:rsidRPr="00BD7569">
        <w:rPr>
          <w:rFonts w:ascii="Arial" w:eastAsia="MS Mincho" w:hAnsi="Arial" w:cs="Arial" w:hint="eastAsia"/>
          <w:snapToGrid w:val="0"/>
          <w:lang w:val="en-GB" w:eastAsia="ja-JP"/>
        </w:rPr>
        <w:t>(</w:t>
      </w:r>
      <w:r w:rsidR="003B407F">
        <w:rPr>
          <w:rFonts w:ascii="Arial" w:eastAsia="MS Mincho" w:hAnsi="Arial" w:cs="Arial"/>
          <w:snapToGrid w:val="0"/>
          <w:lang w:val="en-GB" w:eastAsia="ja-JP"/>
        </w:rPr>
        <w:t>Конгресс-Док</w:t>
      </w:r>
      <w:r w:rsidR="009B7A30">
        <w:rPr>
          <w:rFonts w:ascii="Arial" w:eastAsia="MS Mincho" w:hAnsi="Arial" w:cs="Arial"/>
          <w:snapToGrid w:val="0"/>
          <w:lang w:val="ru-RU" w:eastAsia="ja-JP"/>
        </w:rPr>
        <w:t xml:space="preserve"> </w:t>
      </w:r>
      <w:r w:rsidRPr="00BD7569">
        <w:rPr>
          <w:rFonts w:ascii="Arial" w:eastAsia="MS Mincho" w:hAnsi="Arial" w:cs="Arial"/>
          <w:snapToGrid w:val="0"/>
          <w:lang w:val="en-GB" w:eastAsia="ja-JP"/>
        </w:rPr>
        <w:t>41.</w:t>
      </w:r>
      <w:r w:rsidR="003B407F">
        <w:rPr>
          <w:rFonts w:ascii="Arial" w:eastAsia="MS Mincho" w:hAnsi="Arial" w:cs="Arial"/>
          <w:snapToGrid w:val="0"/>
          <w:lang w:val="en-GB" w:eastAsia="ja-JP"/>
        </w:rPr>
        <w:t xml:space="preserve">Доп </w:t>
      </w:r>
      <w:r w:rsidRPr="00BD7569">
        <w:rPr>
          <w:rFonts w:ascii="Arial" w:eastAsia="MS Mincho" w:hAnsi="Arial" w:hint="eastAsia"/>
          <w:snapToGrid w:val="0"/>
          <w:lang w:val="en-GB" w:eastAsia="ja-JP"/>
        </w:rPr>
        <w:t>19)</w:t>
      </w:r>
    </w:p>
    <w:p w:rsidR="00533096" w:rsidRPr="0097759A" w:rsidRDefault="00533096" w:rsidP="0007795F">
      <w:pPr>
        <w:pStyle w:val="3TextedebaseCarCarCar"/>
      </w:pPr>
    </w:p>
    <w:sectPr w:rsidR="00533096" w:rsidRPr="0097759A" w:rsidSect="00590C82">
      <w:headerReference w:type="even" r:id="rId15"/>
      <w:headerReference w:type="default" r:id="rId16"/>
      <w:footerReference w:type="even" r:id="rId17"/>
      <w:footerReference w:type="default" r:id="rId18"/>
      <w:footnotePr>
        <w:numRestart w:val="eachPage"/>
      </w:footnotePr>
      <w:pgSz w:w="11900" w:h="16840" w:code="9"/>
      <w:pgMar w:top="1531" w:right="851" w:bottom="1474" w:left="1418" w:header="680" w:footer="794"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B0" w:rsidRDefault="00CD65B0">
      <w:r>
        <w:separator/>
      </w:r>
    </w:p>
  </w:endnote>
  <w:endnote w:type="continuationSeparator" w:id="0">
    <w:p w:rsidR="00CD65B0" w:rsidRDefault="00CD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ookman">
    <w:altName w:val="Bookman Old Style"/>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Pr="006F0F12" w:rsidRDefault="00590C82" w:rsidP="002764E9">
    <w:pPr>
      <w:pStyle w:val="a5"/>
      <w:framePr w:wrap="around" w:vAnchor="text" w:hAnchor="margin" w:xAlign="outside" w:y="1"/>
      <w:rPr>
        <w:rStyle w:val="a9"/>
        <w:rFonts w:ascii="Arial" w:hAnsi="Arial" w:cs="Arial"/>
      </w:rPr>
    </w:pPr>
    <w:r w:rsidRPr="006F0F12">
      <w:rPr>
        <w:rStyle w:val="a9"/>
        <w:rFonts w:ascii="Arial" w:hAnsi="Arial" w:cs="Arial"/>
      </w:rPr>
      <w:fldChar w:fldCharType="begin"/>
    </w:r>
    <w:r w:rsidRPr="006F0F12">
      <w:rPr>
        <w:rStyle w:val="a9"/>
        <w:rFonts w:ascii="Arial" w:hAnsi="Arial" w:cs="Arial"/>
      </w:rPr>
      <w:instrText xml:space="preserve">PAGE  </w:instrText>
    </w:r>
    <w:r w:rsidRPr="006F0F12">
      <w:rPr>
        <w:rStyle w:val="a9"/>
        <w:rFonts w:ascii="Arial" w:hAnsi="Arial" w:cs="Arial"/>
      </w:rPr>
      <w:fldChar w:fldCharType="separate"/>
    </w:r>
    <w:r>
      <w:rPr>
        <w:rStyle w:val="a9"/>
        <w:rFonts w:ascii="Arial" w:hAnsi="Arial" w:cs="Arial"/>
        <w:noProof/>
      </w:rPr>
      <w:t>22</w:t>
    </w:r>
    <w:r w:rsidRPr="006F0F12">
      <w:rPr>
        <w:rStyle w:val="a9"/>
        <w:rFonts w:ascii="Arial" w:hAnsi="Arial" w:cs="Arial"/>
      </w:rPr>
      <w:fldChar w:fldCharType="end"/>
    </w:r>
  </w:p>
  <w:p w:rsidR="00590C82" w:rsidRDefault="00590C82" w:rsidP="002B109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Pr="006F0F12" w:rsidRDefault="00590C82" w:rsidP="002B109E">
    <w:pPr>
      <w:pStyle w:val="a5"/>
      <w:framePr w:wrap="around" w:vAnchor="text" w:hAnchor="margin" w:xAlign="outside" w:y="1"/>
      <w:rPr>
        <w:rStyle w:val="a9"/>
        <w:rFonts w:ascii="Arial" w:hAnsi="Arial" w:cs="Arial"/>
      </w:rPr>
    </w:pPr>
    <w:r w:rsidRPr="006F0F12">
      <w:rPr>
        <w:rStyle w:val="a9"/>
        <w:rFonts w:ascii="Arial" w:hAnsi="Arial" w:cs="Arial"/>
      </w:rPr>
      <w:fldChar w:fldCharType="begin"/>
    </w:r>
    <w:r w:rsidRPr="006F0F12">
      <w:rPr>
        <w:rStyle w:val="a9"/>
        <w:rFonts w:ascii="Arial" w:hAnsi="Arial" w:cs="Arial"/>
      </w:rPr>
      <w:instrText xml:space="preserve">PAGE  </w:instrText>
    </w:r>
    <w:r w:rsidRPr="006F0F12">
      <w:rPr>
        <w:rStyle w:val="a9"/>
        <w:rFonts w:ascii="Arial" w:hAnsi="Arial" w:cs="Arial"/>
      </w:rPr>
      <w:fldChar w:fldCharType="separate"/>
    </w:r>
    <w:r>
      <w:rPr>
        <w:rStyle w:val="a9"/>
        <w:rFonts w:ascii="Arial" w:hAnsi="Arial" w:cs="Arial"/>
        <w:noProof/>
      </w:rPr>
      <w:t>11</w:t>
    </w:r>
    <w:r w:rsidRPr="006F0F12">
      <w:rPr>
        <w:rStyle w:val="a9"/>
        <w:rFonts w:ascii="Arial" w:hAnsi="Arial" w:cs="Arial"/>
      </w:rPr>
      <w:fldChar w:fldCharType="end"/>
    </w:r>
  </w:p>
  <w:p w:rsidR="00590C82" w:rsidRDefault="00590C82" w:rsidP="002B109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Default="00590C82" w:rsidP="002B109E">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97022239"/>
      <w:docPartObj>
        <w:docPartGallery w:val="Page Numbers (Bottom of Page)"/>
        <w:docPartUnique/>
      </w:docPartObj>
    </w:sdtPr>
    <w:sdtEndPr/>
    <w:sdtContent>
      <w:p w:rsidR="00B85CEC" w:rsidRPr="00D23D54" w:rsidRDefault="00D23D54" w:rsidP="00D23D54">
        <w:pPr>
          <w:pStyle w:val="a5"/>
          <w:rPr>
            <w:rFonts w:ascii="Arial" w:hAnsi="Arial" w:cs="Arial"/>
          </w:rPr>
        </w:pPr>
        <w:r w:rsidRPr="00D23D54">
          <w:rPr>
            <w:rFonts w:ascii="Arial" w:hAnsi="Arial" w:cs="Arial"/>
          </w:rPr>
          <w:fldChar w:fldCharType="begin"/>
        </w:r>
        <w:r w:rsidRPr="00D23D54">
          <w:rPr>
            <w:rFonts w:ascii="Arial" w:hAnsi="Arial" w:cs="Arial"/>
          </w:rPr>
          <w:instrText>PAGE   \* MERGEFORMAT</w:instrText>
        </w:r>
        <w:r w:rsidRPr="00D23D54">
          <w:rPr>
            <w:rFonts w:ascii="Arial" w:hAnsi="Arial" w:cs="Arial"/>
          </w:rPr>
          <w:fldChar w:fldCharType="separate"/>
        </w:r>
        <w:r w:rsidR="00590C82" w:rsidRPr="00590C82">
          <w:rPr>
            <w:rFonts w:ascii="Arial" w:hAnsi="Arial" w:cs="Arial"/>
            <w:noProof/>
            <w:lang w:val="ru-RU"/>
          </w:rPr>
          <w:t>100</w:t>
        </w:r>
        <w:r w:rsidRPr="00D23D54">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507552"/>
      <w:docPartObj>
        <w:docPartGallery w:val="Page Numbers (Bottom of Page)"/>
        <w:docPartUnique/>
      </w:docPartObj>
    </w:sdtPr>
    <w:sdtEndPr/>
    <w:sdtContent>
      <w:p w:rsidR="00B85CEC" w:rsidRDefault="00D23D54" w:rsidP="00D23D54">
        <w:pPr>
          <w:pStyle w:val="a5"/>
          <w:jc w:val="right"/>
        </w:pPr>
        <w:r w:rsidRPr="00D23D54">
          <w:rPr>
            <w:rFonts w:ascii="Arial" w:hAnsi="Arial" w:cs="Arial"/>
          </w:rPr>
          <w:fldChar w:fldCharType="begin"/>
        </w:r>
        <w:r w:rsidRPr="00D23D54">
          <w:rPr>
            <w:rFonts w:ascii="Arial" w:hAnsi="Arial" w:cs="Arial"/>
          </w:rPr>
          <w:instrText>PAGE   \* MERGEFORMAT</w:instrText>
        </w:r>
        <w:r w:rsidRPr="00D23D54">
          <w:rPr>
            <w:rFonts w:ascii="Arial" w:hAnsi="Arial" w:cs="Arial"/>
          </w:rPr>
          <w:fldChar w:fldCharType="separate"/>
        </w:r>
        <w:r w:rsidR="00571BE1" w:rsidRPr="00571BE1">
          <w:rPr>
            <w:rFonts w:ascii="Arial" w:hAnsi="Arial" w:cs="Arial"/>
            <w:noProof/>
            <w:lang w:val="ru-RU"/>
          </w:rPr>
          <w:t>93</w:t>
        </w:r>
        <w:r w:rsidRPr="00D23D5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B0" w:rsidRDefault="00CD65B0"/>
  </w:footnote>
  <w:footnote w:type="continuationSeparator" w:id="0">
    <w:p w:rsidR="00CD65B0" w:rsidRDefault="00CD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Default="00590C82" w:rsidP="002B109E">
    <w:pPr>
      <w:framePr w:wrap="around" w:vAnchor="text" w:hAnchor="page" w:x="982" w:y="221"/>
      <w:spacing w:line="240" w:lineRule="exact"/>
    </w:pPr>
  </w:p>
  <w:p w:rsidR="00590C82" w:rsidRPr="00B9303D" w:rsidRDefault="00590C82">
    <w:pPr>
      <w:pBdr>
        <w:bottom w:val="single" w:sz="4" w:space="3" w:color="auto"/>
      </w:pBdr>
      <w:spacing w:line="240" w:lineRule="exact"/>
      <w:ind w:right="-8"/>
      <w:rPr>
        <w:rFonts w:ascii="Arial" w:hAnsi="Arial" w:cs="Arial"/>
        <w:lang w:val="ru-RU"/>
      </w:rPr>
    </w:pPr>
    <w:r w:rsidRPr="00B9303D">
      <w:rPr>
        <w:rFonts w:ascii="Arial" w:hAnsi="Arial" w:cs="Arial"/>
        <w:lang w:val="ru-RU"/>
      </w:rPr>
      <w:t>Устав</w:t>
    </w:r>
  </w:p>
  <w:p w:rsidR="00590C82" w:rsidRDefault="00590C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Pr="00CB0623" w:rsidRDefault="00590C82" w:rsidP="002B109E">
    <w:pPr>
      <w:pBdr>
        <w:bottom w:val="single" w:sz="4" w:space="3" w:color="auto"/>
      </w:pBdr>
      <w:spacing w:line="240" w:lineRule="exact"/>
      <w:ind w:right="-8"/>
      <w:jc w:val="right"/>
      <w:rPr>
        <w:rFonts w:ascii="Arial" w:hAnsi="Arial" w:cs="Arial"/>
        <w:lang w:val="ru-RU"/>
      </w:rPr>
    </w:pPr>
    <w:r w:rsidRPr="00CB0623">
      <w:rPr>
        <w:rFonts w:ascii="Arial" w:hAnsi="Arial" w:cs="Arial"/>
        <w:lang w:val="ru-RU"/>
      </w:rPr>
      <w:t>Устав</w:t>
    </w:r>
  </w:p>
  <w:p w:rsidR="00590C82" w:rsidRDefault="00590C82">
    <w:pPr>
      <w:pStyle w:val="a7"/>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82" w:rsidRPr="008E20A4" w:rsidRDefault="00590C82" w:rsidP="00CB0623">
    <w:pPr>
      <w:pStyle w:val="a7"/>
      <w:tabs>
        <w:tab w:val="clear" w:pos="9072"/>
        <w:tab w:val="left" w:pos="8289"/>
        <w:tab w:val="right" w:pos="9639"/>
      </w:tabs>
      <w:rPr>
        <w:rFonts w:ascii="Times New Roman" w:hAnsi="Times New Roman"/>
        <w:sz w:val="22"/>
        <w:szCs w:val="22"/>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C" w:rsidRPr="000F5FB1" w:rsidRDefault="000F5FB1">
    <w:pPr>
      <w:pBdr>
        <w:bottom w:val="single" w:sz="4" w:space="3" w:color="auto"/>
      </w:pBdr>
      <w:spacing w:line="240" w:lineRule="exact"/>
      <w:ind w:right="-8"/>
      <w:rPr>
        <w:rFonts w:ascii="Arial" w:hAnsi="Arial" w:cs="Arial"/>
        <w:lang w:val="ru-RU"/>
      </w:rPr>
    </w:pPr>
    <w:r>
      <w:rPr>
        <w:rFonts w:ascii="Arial" w:hAnsi="Arial" w:cs="Arial"/>
        <w:lang w:val="ru-RU"/>
      </w:rPr>
      <w:t>Заявления</w:t>
    </w:r>
  </w:p>
  <w:p w:rsidR="00B85CEC" w:rsidRDefault="00B85CE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EC" w:rsidRPr="002D59EB" w:rsidRDefault="002D59EB" w:rsidP="00444452">
    <w:pPr>
      <w:pBdr>
        <w:bottom w:val="single" w:sz="4" w:space="3" w:color="auto"/>
      </w:pBdr>
      <w:spacing w:line="240" w:lineRule="exact"/>
      <w:ind w:right="-8"/>
      <w:jc w:val="right"/>
      <w:rPr>
        <w:rFonts w:ascii="Arial" w:hAnsi="Arial" w:cs="Arial"/>
        <w:lang w:val="ru-RU"/>
      </w:rPr>
    </w:pPr>
    <w:r>
      <w:rPr>
        <w:rFonts w:ascii="Arial" w:hAnsi="Arial" w:cs="Arial"/>
        <w:lang w:val="ru-RU"/>
      </w:rPr>
      <w:t>Заявления</w:t>
    </w:r>
  </w:p>
  <w:p w:rsidR="00B85CEC" w:rsidRPr="00444452" w:rsidRDefault="00B85CEC" w:rsidP="00444452">
    <w:pPr>
      <w:pStyle w:val="a7"/>
      <w:rPr>
        <w:lang w:val="en-GB"/>
      </w:rPr>
    </w:pPr>
  </w:p>
  <w:p w:rsidR="00B85CEC" w:rsidRPr="00444452" w:rsidRDefault="00B85CEC" w:rsidP="00444452">
    <w:pPr>
      <w:pStyle w:val="a7"/>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5F1"/>
    <w:multiLevelType w:val="singleLevel"/>
    <w:tmpl w:val="C6E03720"/>
    <w:lvl w:ilvl="0">
      <w:numFmt w:val="bullet"/>
      <w:pStyle w:val="Premierretrait"/>
      <w:lvlText w:val="–"/>
      <w:lvlJc w:val="left"/>
      <w:pPr>
        <w:tabs>
          <w:tab w:val="num" w:pos="567"/>
        </w:tabs>
        <w:ind w:left="567" w:hanging="567"/>
      </w:pPr>
      <w:rPr>
        <w:rFonts w:ascii="Arial" w:hAnsi="Arial" w:hint="default"/>
        <w:b w:val="0"/>
        <w:i w:val="0"/>
        <w:sz w:val="20"/>
      </w:rPr>
    </w:lvl>
  </w:abstractNum>
  <w:abstractNum w:abstractNumId="1">
    <w:nsid w:val="1E55675A"/>
    <w:multiLevelType w:val="multilevel"/>
    <w:tmpl w:val="50BA82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FB3C53"/>
    <w:multiLevelType w:val="multilevel"/>
    <w:tmpl w:val="FCB8DF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A054AE0"/>
    <w:multiLevelType w:val="multilevel"/>
    <w:tmpl w:val="5284E1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F12FF8"/>
    <w:multiLevelType w:val="multilevel"/>
    <w:tmpl w:val="1BC6C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883BC2"/>
    <w:multiLevelType w:val="hybridMultilevel"/>
    <w:tmpl w:val="8916B4B0"/>
    <w:lvl w:ilvl="0" w:tplc="13BC560E">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fr-FR" w:vendorID="9" w:dllVersion="512" w:checkStyle="1"/>
  <w:activeWritingStyle w:appName="MSWord" w:lang="tr-TR" w:vendorID="1" w:dllVersion="512"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3"/>
  <w:hyphenationZone w:val="964"/>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97"/>
    <w:rsid w:val="000016E4"/>
    <w:rsid w:val="00002B66"/>
    <w:rsid w:val="00006C5F"/>
    <w:rsid w:val="0000703D"/>
    <w:rsid w:val="000078D1"/>
    <w:rsid w:val="00023C47"/>
    <w:rsid w:val="000321EA"/>
    <w:rsid w:val="00034165"/>
    <w:rsid w:val="000457FB"/>
    <w:rsid w:val="00053172"/>
    <w:rsid w:val="00055BEE"/>
    <w:rsid w:val="00055D5B"/>
    <w:rsid w:val="00063570"/>
    <w:rsid w:val="00063A24"/>
    <w:rsid w:val="000676C2"/>
    <w:rsid w:val="00067B6D"/>
    <w:rsid w:val="0007083C"/>
    <w:rsid w:val="0007211A"/>
    <w:rsid w:val="0007795F"/>
    <w:rsid w:val="000824D0"/>
    <w:rsid w:val="00087183"/>
    <w:rsid w:val="00090A19"/>
    <w:rsid w:val="0009154C"/>
    <w:rsid w:val="00096B07"/>
    <w:rsid w:val="000A0093"/>
    <w:rsid w:val="000A0B83"/>
    <w:rsid w:val="000A47C9"/>
    <w:rsid w:val="000C28DC"/>
    <w:rsid w:val="000D0AE4"/>
    <w:rsid w:val="000E2C26"/>
    <w:rsid w:val="000F5FB1"/>
    <w:rsid w:val="00116C78"/>
    <w:rsid w:val="00117CA8"/>
    <w:rsid w:val="00123F0C"/>
    <w:rsid w:val="001275D6"/>
    <w:rsid w:val="0013348F"/>
    <w:rsid w:val="001379BE"/>
    <w:rsid w:val="001432F3"/>
    <w:rsid w:val="001476DF"/>
    <w:rsid w:val="00151B4C"/>
    <w:rsid w:val="001578BB"/>
    <w:rsid w:val="00161991"/>
    <w:rsid w:val="00162339"/>
    <w:rsid w:val="0016780B"/>
    <w:rsid w:val="00173A77"/>
    <w:rsid w:val="00174C82"/>
    <w:rsid w:val="00174FF3"/>
    <w:rsid w:val="001770F9"/>
    <w:rsid w:val="0018516D"/>
    <w:rsid w:val="0019346F"/>
    <w:rsid w:val="00196F78"/>
    <w:rsid w:val="00197197"/>
    <w:rsid w:val="001A128F"/>
    <w:rsid w:val="001A211D"/>
    <w:rsid w:val="001A4F11"/>
    <w:rsid w:val="001B242A"/>
    <w:rsid w:val="001B4C4F"/>
    <w:rsid w:val="001C08EB"/>
    <w:rsid w:val="001C26E1"/>
    <w:rsid w:val="001C3323"/>
    <w:rsid w:val="001C6111"/>
    <w:rsid w:val="001C762A"/>
    <w:rsid w:val="001C7EDB"/>
    <w:rsid w:val="001D1AFC"/>
    <w:rsid w:val="001D2EA7"/>
    <w:rsid w:val="001D31B3"/>
    <w:rsid w:val="001D37AA"/>
    <w:rsid w:val="001D4A8A"/>
    <w:rsid w:val="001E3FB2"/>
    <w:rsid w:val="001F1DF4"/>
    <w:rsid w:val="001F4E84"/>
    <w:rsid w:val="00203961"/>
    <w:rsid w:val="0020496D"/>
    <w:rsid w:val="002079E4"/>
    <w:rsid w:val="00216135"/>
    <w:rsid w:val="00225CE0"/>
    <w:rsid w:val="002265FF"/>
    <w:rsid w:val="00226AE2"/>
    <w:rsid w:val="00232952"/>
    <w:rsid w:val="00235ECA"/>
    <w:rsid w:val="00237264"/>
    <w:rsid w:val="00237328"/>
    <w:rsid w:val="00237DE4"/>
    <w:rsid w:val="002400FC"/>
    <w:rsid w:val="00240337"/>
    <w:rsid w:val="00240DDD"/>
    <w:rsid w:val="002561AD"/>
    <w:rsid w:val="00261409"/>
    <w:rsid w:val="002622B1"/>
    <w:rsid w:val="00265D79"/>
    <w:rsid w:val="00267E4F"/>
    <w:rsid w:val="00283F8B"/>
    <w:rsid w:val="002900EC"/>
    <w:rsid w:val="00290F4E"/>
    <w:rsid w:val="00291D82"/>
    <w:rsid w:val="002A20D8"/>
    <w:rsid w:val="002B7A18"/>
    <w:rsid w:val="002C0698"/>
    <w:rsid w:val="002C3AE6"/>
    <w:rsid w:val="002C6E3E"/>
    <w:rsid w:val="002C70D7"/>
    <w:rsid w:val="002C733C"/>
    <w:rsid w:val="002D3677"/>
    <w:rsid w:val="002D5659"/>
    <w:rsid w:val="002D59EB"/>
    <w:rsid w:val="002D73F7"/>
    <w:rsid w:val="002E6D34"/>
    <w:rsid w:val="002F0042"/>
    <w:rsid w:val="002F111C"/>
    <w:rsid w:val="002F169E"/>
    <w:rsid w:val="002F3FBE"/>
    <w:rsid w:val="002F52C2"/>
    <w:rsid w:val="002F74AD"/>
    <w:rsid w:val="003045C0"/>
    <w:rsid w:val="00313D91"/>
    <w:rsid w:val="00314873"/>
    <w:rsid w:val="00320F8C"/>
    <w:rsid w:val="00323FE1"/>
    <w:rsid w:val="00324470"/>
    <w:rsid w:val="003312C5"/>
    <w:rsid w:val="00331392"/>
    <w:rsid w:val="003347D0"/>
    <w:rsid w:val="00343D8E"/>
    <w:rsid w:val="00344C04"/>
    <w:rsid w:val="00345864"/>
    <w:rsid w:val="003509FF"/>
    <w:rsid w:val="00352E3A"/>
    <w:rsid w:val="00352F62"/>
    <w:rsid w:val="0035398D"/>
    <w:rsid w:val="00362BC1"/>
    <w:rsid w:val="00362FCE"/>
    <w:rsid w:val="00387CB8"/>
    <w:rsid w:val="0039217E"/>
    <w:rsid w:val="0039225F"/>
    <w:rsid w:val="0039231E"/>
    <w:rsid w:val="003956D4"/>
    <w:rsid w:val="003967F8"/>
    <w:rsid w:val="00397E99"/>
    <w:rsid w:val="003A07C9"/>
    <w:rsid w:val="003A355D"/>
    <w:rsid w:val="003A58FA"/>
    <w:rsid w:val="003A7424"/>
    <w:rsid w:val="003B2F82"/>
    <w:rsid w:val="003B347E"/>
    <w:rsid w:val="003B407F"/>
    <w:rsid w:val="003B6AE1"/>
    <w:rsid w:val="003D4782"/>
    <w:rsid w:val="003D5A81"/>
    <w:rsid w:val="003E0B8B"/>
    <w:rsid w:val="003E4444"/>
    <w:rsid w:val="00403577"/>
    <w:rsid w:val="004100F6"/>
    <w:rsid w:val="00412A0B"/>
    <w:rsid w:val="00413D50"/>
    <w:rsid w:val="00414CE7"/>
    <w:rsid w:val="00415BD3"/>
    <w:rsid w:val="004203D1"/>
    <w:rsid w:val="00420EFE"/>
    <w:rsid w:val="00422271"/>
    <w:rsid w:val="004228EF"/>
    <w:rsid w:val="00423128"/>
    <w:rsid w:val="00423149"/>
    <w:rsid w:val="00424994"/>
    <w:rsid w:val="00425454"/>
    <w:rsid w:val="0043623C"/>
    <w:rsid w:val="0044396B"/>
    <w:rsid w:val="00444452"/>
    <w:rsid w:val="004532CA"/>
    <w:rsid w:val="00461136"/>
    <w:rsid w:val="0046120B"/>
    <w:rsid w:val="00463280"/>
    <w:rsid w:val="004733F6"/>
    <w:rsid w:val="00476CEC"/>
    <w:rsid w:val="00493D02"/>
    <w:rsid w:val="004969A1"/>
    <w:rsid w:val="004A0998"/>
    <w:rsid w:val="004B24BB"/>
    <w:rsid w:val="004D4E69"/>
    <w:rsid w:val="004D6799"/>
    <w:rsid w:val="004E006C"/>
    <w:rsid w:val="004E02FD"/>
    <w:rsid w:val="004E568E"/>
    <w:rsid w:val="004F0934"/>
    <w:rsid w:val="004F3744"/>
    <w:rsid w:val="004F3E88"/>
    <w:rsid w:val="004F7037"/>
    <w:rsid w:val="005068A7"/>
    <w:rsid w:val="00511173"/>
    <w:rsid w:val="00530CB8"/>
    <w:rsid w:val="00533096"/>
    <w:rsid w:val="00534627"/>
    <w:rsid w:val="00535A60"/>
    <w:rsid w:val="00537DEB"/>
    <w:rsid w:val="00537FE5"/>
    <w:rsid w:val="005414CD"/>
    <w:rsid w:val="0054386A"/>
    <w:rsid w:val="0054437C"/>
    <w:rsid w:val="00554C75"/>
    <w:rsid w:val="005558A8"/>
    <w:rsid w:val="005560AE"/>
    <w:rsid w:val="00563EE0"/>
    <w:rsid w:val="0056630E"/>
    <w:rsid w:val="00570330"/>
    <w:rsid w:val="00570BAC"/>
    <w:rsid w:val="00571BE1"/>
    <w:rsid w:val="00576C68"/>
    <w:rsid w:val="00580016"/>
    <w:rsid w:val="00580604"/>
    <w:rsid w:val="00584634"/>
    <w:rsid w:val="00585212"/>
    <w:rsid w:val="005906B6"/>
    <w:rsid w:val="00590C82"/>
    <w:rsid w:val="00597775"/>
    <w:rsid w:val="00597AEA"/>
    <w:rsid w:val="005A12E7"/>
    <w:rsid w:val="005A61AC"/>
    <w:rsid w:val="005A7B55"/>
    <w:rsid w:val="005B03BE"/>
    <w:rsid w:val="005B1109"/>
    <w:rsid w:val="005C46DF"/>
    <w:rsid w:val="005D13D6"/>
    <w:rsid w:val="005D4498"/>
    <w:rsid w:val="005D66D0"/>
    <w:rsid w:val="005D7B2B"/>
    <w:rsid w:val="005E7BCF"/>
    <w:rsid w:val="005F0E24"/>
    <w:rsid w:val="005F31F0"/>
    <w:rsid w:val="00601967"/>
    <w:rsid w:val="00603F5C"/>
    <w:rsid w:val="0061739B"/>
    <w:rsid w:val="00622517"/>
    <w:rsid w:val="00624ECB"/>
    <w:rsid w:val="00625336"/>
    <w:rsid w:val="0063378E"/>
    <w:rsid w:val="00640DEB"/>
    <w:rsid w:val="0064696F"/>
    <w:rsid w:val="00650FCA"/>
    <w:rsid w:val="0065514B"/>
    <w:rsid w:val="00657180"/>
    <w:rsid w:val="00660C7C"/>
    <w:rsid w:val="0066245B"/>
    <w:rsid w:val="00666E02"/>
    <w:rsid w:val="00666FD1"/>
    <w:rsid w:val="00670826"/>
    <w:rsid w:val="0067190E"/>
    <w:rsid w:val="00672A73"/>
    <w:rsid w:val="00680115"/>
    <w:rsid w:val="00680616"/>
    <w:rsid w:val="006827B7"/>
    <w:rsid w:val="006858BE"/>
    <w:rsid w:val="006970A8"/>
    <w:rsid w:val="0069744F"/>
    <w:rsid w:val="00697B59"/>
    <w:rsid w:val="006A2730"/>
    <w:rsid w:val="006A393E"/>
    <w:rsid w:val="006A6858"/>
    <w:rsid w:val="006B34E2"/>
    <w:rsid w:val="006B3A6A"/>
    <w:rsid w:val="006B6A1B"/>
    <w:rsid w:val="006C3375"/>
    <w:rsid w:val="006C605E"/>
    <w:rsid w:val="006D0C7F"/>
    <w:rsid w:val="006D1931"/>
    <w:rsid w:val="006D6462"/>
    <w:rsid w:val="006E532F"/>
    <w:rsid w:val="006E6326"/>
    <w:rsid w:val="006F0FA7"/>
    <w:rsid w:val="006F1AD9"/>
    <w:rsid w:val="006F1D56"/>
    <w:rsid w:val="006F2E06"/>
    <w:rsid w:val="006F5B11"/>
    <w:rsid w:val="006F7BCB"/>
    <w:rsid w:val="00710E4B"/>
    <w:rsid w:val="00714CBC"/>
    <w:rsid w:val="00714D18"/>
    <w:rsid w:val="00717087"/>
    <w:rsid w:val="0072094F"/>
    <w:rsid w:val="007231D0"/>
    <w:rsid w:val="007233B9"/>
    <w:rsid w:val="007316E5"/>
    <w:rsid w:val="007316EB"/>
    <w:rsid w:val="0073453E"/>
    <w:rsid w:val="00742139"/>
    <w:rsid w:val="00745E34"/>
    <w:rsid w:val="007479C0"/>
    <w:rsid w:val="00755BAF"/>
    <w:rsid w:val="007627E4"/>
    <w:rsid w:val="0076616F"/>
    <w:rsid w:val="00771F1F"/>
    <w:rsid w:val="00772A1E"/>
    <w:rsid w:val="00782BCF"/>
    <w:rsid w:val="00795FB1"/>
    <w:rsid w:val="007A1844"/>
    <w:rsid w:val="007B2AEB"/>
    <w:rsid w:val="007C6481"/>
    <w:rsid w:val="007C6C85"/>
    <w:rsid w:val="007C7630"/>
    <w:rsid w:val="007D1258"/>
    <w:rsid w:val="007D6ECB"/>
    <w:rsid w:val="007D7B83"/>
    <w:rsid w:val="007E0D62"/>
    <w:rsid w:val="007E1DFA"/>
    <w:rsid w:val="007E2AF6"/>
    <w:rsid w:val="007E6A04"/>
    <w:rsid w:val="007F1A78"/>
    <w:rsid w:val="007F3DAA"/>
    <w:rsid w:val="007F5AD3"/>
    <w:rsid w:val="00803F75"/>
    <w:rsid w:val="008051C1"/>
    <w:rsid w:val="00805551"/>
    <w:rsid w:val="008055EF"/>
    <w:rsid w:val="008111CF"/>
    <w:rsid w:val="0081276C"/>
    <w:rsid w:val="008157B2"/>
    <w:rsid w:val="00820E36"/>
    <w:rsid w:val="0082742F"/>
    <w:rsid w:val="00830E0D"/>
    <w:rsid w:val="00831B67"/>
    <w:rsid w:val="008320EB"/>
    <w:rsid w:val="008348EF"/>
    <w:rsid w:val="00837728"/>
    <w:rsid w:val="00853456"/>
    <w:rsid w:val="0086176C"/>
    <w:rsid w:val="00861D4C"/>
    <w:rsid w:val="008624E5"/>
    <w:rsid w:val="008665C2"/>
    <w:rsid w:val="008802CF"/>
    <w:rsid w:val="00881433"/>
    <w:rsid w:val="008839A2"/>
    <w:rsid w:val="0088562D"/>
    <w:rsid w:val="008A3894"/>
    <w:rsid w:val="008A7106"/>
    <w:rsid w:val="008B4D9D"/>
    <w:rsid w:val="008C0F7B"/>
    <w:rsid w:val="008C6168"/>
    <w:rsid w:val="008D5EEC"/>
    <w:rsid w:val="008D5FB1"/>
    <w:rsid w:val="008F5787"/>
    <w:rsid w:val="008F660B"/>
    <w:rsid w:val="0090032D"/>
    <w:rsid w:val="009048F0"/>
    <w:rsid w:val="00915F01"/>
    <w:rsid w:val="00917944"/>
    <w:rsid w:val="009218BD"/>
    <w:rsid w:val="00926A97"/>
    <w:rsid w:val="00933E8C"/>
    <w:rsid w:val="00940BF6"/>
    <w:rsid w:val="00952EF6"/>
    <w:rsid w:val="009542F0"/>
    <w:rsid w:val="00954333"/>
    <w:rsid w:val="00955FCD"/>
    <w:rsid w:val="009561B6"/>
    <w:rsid w:val="00957D73"/>
    <w:rsid w:val="00961713"/>
    <w:rsid w:val="00965231"/>
    <w:rsid w:val="00965BF3"/>
    <w:rsid w:val="00970B1F"/>
    <w:rsid w:val="00971501"/>
    <w:rsid w:val="009722DF"/>
    <w:rsid w:val="00972353"/>
    <w:rsid w:val="00974227"/>
    <w:rsid w:val="009759F8"/>
    <w:rsid w:val="009765B1"/>
    <w:rsid w:val="0097759A"/>
    <w:rsid w:val="00977A46"/>
    <w:rsid w:val="009822AF"/>
    <w:rsid w:val="0099243A"/>
    <w:rsid w:val="00995686"/>
    <w:rsid w:val="009969C8"/>
    <w:rsid w:val="009A27EA"/>
    <w:rsid w:val="009A2F67"/>
    <w:rsid w:val="009A3BC7"/>
    <w:rsid w:val="009A5FB1"/>
    <w:rsid w:val="009B25F9"/>
    <w:rsid w:val="009B559E"/>
    <w:rsid w:val="009B7A30"/>
    <w:rsid w:val="009C56CB"/>
    <w:rsid w:val="009D1BC3"/>
    <w:rsid w:val="009D4C70"/>
    <w:rsid w:val="009E292D"/>
    <w:rsid w:val="009E561C"/>
    <w:rsid w:val="009E567E"/>
    <w:rsid w:val="009F5AD6"/>
    <w:rsid w:val="009F76E0"/>
    <w:rsid w:val="00A00A0D"/>
    <w:rsid w:val="00A03BF5"/>
    <w:rsid w:val="00A051E4"/>
    <w:rsid w:val="00A07678"/>
    <w:rsid w:val="00A112C9"/>
    <w:rsid w:val="00A17B7A"/>
    <w:rsid w:val="00A206C3"/>
    <w:rsid w:val="00A221E0"/>
    <w:rsid w:val="00A26117"/>
    <w:rsid w:val="00A34E1E"/>
    <w:rsid w:val="00A4617A"/>
    <w:rsid w:val="00A50D2B"/>
    <w:rsid w:val="00A5384D"/>
    <w:rsid w:val="00A5623E"/>
    <w:rsid w:val="00A62900"/>
    <w:rsid w:val="00A71026"/>
    <w:rsid w:val="00A87314"/>
    <w:rsid w:val="00AA15B9"/>
    <w:rsid w:val="00AA2F93"/>
    <w:rsid w:val="00AA6637"/>
    <w:rsid w:val="00AA6F5D"/>
    <w:rsid w:val="00AB1D38"/>
    <w:rsid w:val="00AB45A6"/>
    <w:rsid w:val="00AC0FDA"/>
    <w:rsid w:val="00AC3982"/>
    <w:rsid w:val="00AC7FBB"/>
    <w:rsid w:val="00AD143D"/>
    <w:rsid w:val="00AE1159"/>
    <w:rsid w:val="00AE1D2B"/>
    <w:rsid w:val="00AE204D"/>
    <w:rsid w:val="00AE6626"/>
    <w:rsid w:val="00AF11F2"/>
    <w:rsid w:val="00AF23B8"/>
    <w:rsid w:val="00AF4E25"/>
    <w:rsid w:val="00AF70D5"/>
    <w:rsid w:val="00AF7FB6"/>
    <w:rsid w:val="00B02010"/>
    <w:rsid w:val="00B0340E"/>
    <w:rsid w:val="00B0484D"/>
    <w:rsid w:val="00B103CB"/>
    <w:rsid w:val="00B10EEF"/>
    <w:rsid w:val="00B11FF1"/>
    <w:rsid w:val="00B14679"/>
    <w:rsid w:val="00B15561"/>
    <w:rsid w:val="00B16C02"/>
    <w:rsid w:val="00B16DA1"/>
    <w:rsid w:val="00B204C7"/>
    <w:rsid w:val="00B215C1"/>
    <w:rsid w:val="00B23893"/>
    <w:rsid w:val="00B23F9D"/>
    <w:rsid w:val="00B26AD7"/>
    <w:rsid w:val="00B3398F"/>
    <w:rsid w:val="00B34273"/>
    <w:rsid w:val="00B36A08"/>
    <w:rsid w:val="00B47BCA"/>
    <w:rsid w:val="00B51A03"/>
    <w:rsid w:val="00B56DF1"/>
    <w:rsid w:val="00B7178C"/>
    <w:rsid w:val="00B74DD0"/>
    <w:rsid w:val="00B82290"/>
    <w:rsid w:val="00B85CE6"/>
    <w:rsid w:val="00B85CEC"/>
    <w:rsid w:val="00B87BB9"/>
    <w:rsid w:val="00B916EA"/>
    <w:rsid w:val="00B96EAA"/>
    <w:rsid w:val="00BA1BF1"/>
    <w:rsid w:val="00BA3630"/>
    <w:rsid w:val="00BA571B"/>
    <w:rsid w:val="00BA6FCB"/>
    <w:rsid w:val="00BB2D46"/>
    <w:rsid w:val="00BB79FE"/>
    <w:rsid w:val="00BD1863"/>
    <w:rsid w:val="00BD268A"/>
    <w:rsid w:val="00BD66DE"/>
    <w:rsid w:val="00BD7569"/>
    <w:rsid w:val="00BE0271"/>
    <w:rsid w:val="00BE02FC"/>
    <w:rsid w:val="00BE1872"/>
    <w:rsid w:val="00BE67FA"/>
    <w:rsid w:val="00BF200C"/>
    <w:rsid w:val="00BF562E"/>
    <w:rsid w:val="00BF7540"/>
    <w:rsid w:val="00C007FD"/>
    <w:rsid w:val="00C03CC3"/>
    <w:rsid w:val="00C0538E"/>
    <w:rsid w:val="00C1010C"/>
    <w:rsid w:val="00C147C8"/>
    <w:rsid w:val="00C20373"/>
    <w:rsid w:val="00C20657"/>
    <w:rsid w:val="00C266FC"/>
    <w:rsid w:val="00C303E2"/>
    <w:rsid w:val="00C33832"/>
    <w:rsid w:val="00C42842"/>
    <w:rsid w:val="00C43606"/>
    <w:rsid w:val="00C529FA"/>
    <w:rsid w:val="00C54014"/>
    <w:rsid w:val="00C55504"/>
    <w:rsid w:val="00C57CD8"/>
    <w:rsid w:val="00C614F5"/>
    <w:rsid w:val="00C6431B"/>
    <w:rsid w:val="00C64C81"/>
    <w:rsid w:val="00C654B1"/>
    <w:rsid w:val="00C677AA"/>
    <w:rsid w:val="00C73C31"/>
    <w:rsid w:val="00C82020"/>
    <w:rsid w:val="00C83549"/>
    <w:rsid w:val="00C93AD7"/>
    <w:rsid w:val="00C96593"/>
    <w:rsid w:val="00CA1397"/>
    <w:rsid w:val="00CA623F"/>
    <w:rsid w:val="00CB1A3F"/>
    <w:rsid w:val="00CB32C5"/>
    <w:rsid w:val="00CC0238"/>
    <w:rsid w:val="00CC454C"/>
    <w:rsid w:val="00CC58C1"/>
    <w:rsid w:val="00CC6442"/>
    <w:rsid w:val="00CC667D"/>
    <w:rsid w:val="00CD6050"/>
    <w:rsid w:val="00CD65B0"/>
    <w:rsid w:val="00CE26D2"/>
    <w:rsid w:val="00CE6D0F"/>
    <w:rsid w:val="00CF455D"/>
    <w:rsid w:val="00CF6181"/>
    <w:rsid w:val="00D0336D"/>
    <w:rsid w:val="00D05F7D"/>
    <w:rsid w:val="00D1006C"/>
    <w:rsid w:val="00D23D54"/>
    <w:rsid w:val="00D33EB4"/>
    <w:rsid w:val="00D36AE9"/>
    <w:rsid w:val="00D4544D"/>
    <w:rsid w:val="00D4559B"/>
    <w:rsid w:val="00D45628"/>
    <w:rsid w:val="00D50C93"/>
    <w:rsid w:val="00D54060"/>
    <w:rsid w:val="00D60B0B"/>
    <w:rsid w:val="00D61397"/>
    <w:rsid w:val="00D631B1"/>
    <w:rsid w:val="00D76799"/>
    <w:rsid w:val="00D87F9F"/>
    <w:rsid w:val="00D94185"/>
    <w:rsid w:val="00DA2345"/>
    <w:rsid w:val="00DB186B"/>
    <w:rsid w:val="00DB7F80"/>
    <w:rsid w:val="00DC756C"/>
    <w:rsid w:val="00DC785C"/>
    <w:rsid w:val="00DD7D8C"/>
    <w:rsid w:val="00DE1AB9"/>
    <w:rsid w:val="00DE2C2C"/>
    <w:rsid w:val="00DE6C1D"/>
    <w:rsid w:val="00DE7CA8"/>
    <w:rsid w:val="00DE7F65"/>
    <w:rsid w:val="00DF0122"/>
    <w:rsid w:val="00DF3144"/>
    <w:rsid w:val="00E024A0"/>
    <w:rsid w:val="00E115BD"/>
    <w:rsid w:val="00E11C9B"/>
    <w:rsid w:val="00E15B58"/>
    <w:rsid w:val="00E16B1C"/>
    <w:rsid w:val="00E24583"/>
    <w:rsid w:val="00E2634E"/>
    <w:rsid w:val="00E3111B"/>
    <w:rsid w:val="00E344FD"/>
    <w:rsid w:val="00E51822"/>
    <w:rsid w:val="00E56508"/>
    <w:rsid w:val="00E64A09"/>
    <w:rsid w:val="00E77897"/>
    <w:rsid w:val="00E81800"/>
    <w:rsid w:val="00E8647A"/>
    <w:rsid w:val="00E92BF7"/>
    <w:rsid w:val="00EA5678"/>
    <w:rsid w:val="00EA5686"/>
    <w:rsid w:val="00EB76FD"/>
    <w:rsid w:val="00ED4BC6"/>
    <w:rsid w:val="00ED50CB"/>
    <w:rsid w:val="00ED6C95"/>
    <w:rsid w:val="00EE0A39"/>
    <w:rsid w:val="00EE0CC1"/>
    <w:rsid w:val="00EE65C8"/>
    <w:rsid w:val="00EF7DBE"/>
    <w:rsid w:val="00F07F85"/>
    <w:rsid w:val="00F11A52"/>
    <w:rsid w:val="00F17033"/>
    <w:rsid w:val="00F170DE"/>
    <w:rsid w:val="00F24E57"/>
    <w:rsid w:val="00F34B25"/>
    <w:rsid w:val="00F3640C"/>
    <w:rsid w:val="00F366C7"/>
    <w:rsid w:val="00F45985"/>
    <w:rsid w:val="00F47ADD"/>
    <w:rsid w:val="00F546BC"/>
    <w:rsid w:val="00F5699C"/>
    <w:rsid w:val="00F62054"/>
    <w:rsid w:val="00F7048B"/>
    <w:rsid w:val="00F70819"/>
    <w:rsid w:val="00F74C2A"/>
    <w:rsid w:val="00F76E8D"/>
    <w:rsid w:val="00F84B8F"/>
    <w:rsid w:val="00F85BEB"/>
    <w:rsid w:val="00F871DD"/>
    <w:rsid w:val="00F87E28"/>
    <w:rsid w:val="00F90777"/>
    <w:rsid w:val="00F90EA7"/>
    <w:rsid w:val="00F91735"/>
    <w:rsid w:val="00FA0E41"/>
    <w:rsid w:val="00FA14E9"/>
    <w:rsid w:val="00FA5F95"/>
    <w:rsid w:val="00FA688C"/>
    <w:rsid w:val="00FA7B99"/>
    <w:rsid w:val="00FB45AD"/>
    <w:rsid w:val="00FB5DD7"/>
    <w:rsid w:val="00FC1D66"/>
    <w:rsid w:val="00FC71BB"/>
    <w:rsid w:val="00FD2678"/>
    <w:rsid w:val="00FD2952"/>
    <w:rsid w:val="00FD423B"/>
    <w:rsid w:val="00FE2570"/>
    <w:rsid w:val="00FE4F90"/>
    <w:rsid w:val="00FF0C02"/>
    <w:rsid w:val="00FF1FE5"/>
    <w:rsid w:val="00FF259E"/>
    <w:rsid w:val="00FF5313"/>
    <w:rsid w:val="00FF5AD2"/>
    <w:rsid w:val="00FF63C0"/>
    <w:rsid w:val="00FF670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ookman Old Style" w:hAnsi="Bookman Old Style"/>
      <w:lang w:val="fr-FR"/>
    </w:rPr>
  </w:style>
  <w:style w:type="paragraph" w:styleId="1">
    <w:name w:val="heading 1"/>
    <w:basedOn w:val="a"/>
    <w:next w:val="a"/>
    <w:qFormat/>
    <w:pPr>
      <w:keepNext/>
      <w:spacing w:line="240" w:lineRule="atLeast"/>
      <w:ind w:left="-70"/>
      <w:jc w:val="both"/>
      <w:outlineLvl w:val="0"/>
    </w:pPr>
    <w:rPr>
      <w:sz w:val="36"/>
      <w:szCs w:val="36"/>
    </w:rPr>
  </w:style>
  <w:style w:type="paragraph" w:styleId="2">
    <w:name w:val="heading 2"/>
    <w:basedOn w:val="a"/>
    <w:next w:val="a"/>
    <w:qFormat/>
    <w:pPr>
      <w:keepNext/>
      <w:tabs>
        <w:tab w:val="left" w:pos="3686"/>
      </w:tabs>
      <w:spacing w:line="240" w:lineRule="atLeast"/>
      <w:ind w:left="3686"/>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1Titre16">
    <w:name w:val="1 Titre 16"/>
    <w:basedOn w:val="a"/>
    <w:link w:val="1Titre16Car"/>
    <w:pPr>
      <w:tabs>
        <w:tab w:val="left" w:pos="851"/>
        <w:tab w:val="left" w:pos="1701"/>
        <w:tab w:val="left" w:pos="2552"/>
      </w:tabs>
      <w:spacing w:line="360" w:lineRule="atLeast"/>
    </w:pPr>
    <w:rPr>
      <w:sz w:val="32"/>
      <w:szCs w:val="32"/>
    </w:rPr>
  </w:style>
  <w:style w:type="paragraph" w:customStyle="1" w:styleId="2Titre12">
    <w:name w:val="2 Titre 12"/>
    <w:basedOn w:val="1Titre16"/>
    <w:pPr>
      <w:spacing w:line="240" w:lineRule="atLeast"/>
    </w:pPr>
    <w:rPr>
      <w:sz w:val="24"/>
      <w:szCs w:val="24"/>
    </w:rPr>
  </w:style>
  <w:style w:type="paragraph" w:customStyle="1" w:styleId="3TextedebaseCarCarCar">
    <w:name w:val="3 Texte de base Car Car Car"/>
    <w:basedOn w:val="1Titre16"/>
    <w:link w:val="3TextedebaseCarCarCarCar"/>
    <w:pPr>
      <w:spacing w:line="240" w:lineRule="atLeast"/>
      <w:jc w:val="both"/>
    </w:pPr>
    <w:rPr>
      <w:sz w:val="20"/>
      <w:szCs w:val="20"/>
    </w:rPr>
  </w:style>
  <w:style w:type="paragraph" w:customStyle="1" w:styleId="41errenfoncement">
    <w:name w:val="4 1er renfoncement"/>
    <w:basedOn w:val="3TextedebaseCarCarCar"/>
    <w:link w:val="41errenfoncementCar"/>
    <w:pPr>
      <w:spacing w:before="120"/>
      <w:ind w:left="851" w:hanging="851"/>
    </w:pPr>
  </w:style>
  <w:style w:type="paragraph" w:customStyle="1" w:styleId="52erenfoncement">
    <w:name w:val="5 2e renfoncement"/>
    <w:basedOn w:val="41errenfoncement"/>
    <w:pPr>
      <w:ind w:left="1701" w:hanging="1701"/>
    </w:pPr>
  </w:style>
  <w:style w:type="paragraph" w:customStyle="1" w:styleId="63erenfoncement">
    <w:name w:val="6 3e renfoncement"/>
    <w:basedOn w:val="52erenfoncement"/>
    <w:pPr>
      <w:ind w:left="2552" w:hanging="2552"/>
    </w:pPr>
  </w:style>
  <w:style w:type="character" w:styleId="a4">
    <w:name w:val="footnote reference"/>
    <w:semiHidden/>
    <w:rPr>
      <w:vertAlign w:val="superscript"/>
    </w:rPr>
  </w:style>
  <w:style w:type="paragraph" w:customStyle="1" w:styleId="2Textedebase10points">
    <w:name w:val="2 Texte de base 10 points"/>
    <w:basedOn w:val="a"/>
    <w:pPr>
      <w:spacing w:line="240" w:lineRule="atLeast"/>
      <w:jc w:val="both"/>
    </w:pPr>
    <w:rPr>
      <w:rFonts w:ascii="Bookman" w:hAnsi="Bookman"/>
    </w:rPr>
  </w:style>
  <w:style w:type="paragraph" w:styleId="a5">
    <w:name w:val="footer"/>
    <w:basedOn w:val="a"/>
    <w:link w:val="a6"/>
    <w:pPr>
      <w:tabs>
        <w:tab w:val="center" w:pos="4536"/>
        <w:tab w:val="right" w:pos="9072"/>
      </w:tabs>
    </w:pPr>
  </w:style>
  <w:style w:type="paragraph" w:styleId="a7">
    <w:name w:val="header"/>
    <w:basedOn w:val="a"/>
    <w:link w:val="a8"/>
    <w:pPr>
      <w:tabs>
        <w:tab w:val="center" w:pos="4536"/>
        <w:tab w:val="right" w:pos="9072"/>
      </w:tabs>
    </w:pPr>
  </w:style>
  <w:style w:type="character" w:styleId="a9">
    <w:name w:val="page number"/>
    <w:basedOn w:val="a0"/>
  </w:style>
  <w:style w:type="paragraph" w:customStyle="1" w:styleId="1Textedebase">
    <w:name w:val="1 Texte de base"/>
    <w:basedOn w:val="a"/>
    <w:rsid w:val="00CA623F"/>
    <w:pPr>
      <w:tabs>
        <w:tab w:val="left" w:pos="567"/>
        <w:tab w:val="left" w:pos="1134"/>
        <w:tab w:val="left" w:pos="1700"/>
      </w:tabs>
      <w:spacing w:line="240" w:lineRule="atLeast"/>
      <w:jc w:val="both"/>
    </w:pPr>
    <w:rPr>
      <w:lang w:val="en-GB"/>
    </w:rPr>
  </w:style>
  <w:style w:type="character" w:customStyle="1" w:styleId="1Titre16Car">
    <w:name w:val="1 Titre 16 Car"/>
    <w:link w:val="1Titre16"/>
    <w:rsid w:val="00672A73"/>
    <w:rPr>
      <w:rFonts w:ascii="Bookman Old Style" w:hAnsi="Bookman Old Style"/>
      <w:sz w:val="32"/>
      <w:szCs w:val="32"/>
      <w:lang w:val="fr-FR" w:eastAsia="fr-CH" w:bidi="ar-SA"/>
    </w:rPr>
  </w:style>
  <w:style w:type="character" w:customStyle="1" w:styleId="3TextedebaseCarCarCarCar">
    <w:name w:val="3 Texte de base Car Car Car Car"/>
    <w:basedOn w:val="1Titre16Car"/>
    <w:link w:val="3TextedebaseCarCarCar"/>
    <w:rsid w:val="00672A73"/>
    <w:rPr>
      <w:rFonts w:ascii="Bookman Old Style" w:hAnsi="Bookman Old Style"/>
      <w:sz w:val="32"/>
      <w:szCs w:val="32"/>
      <w:lang w:val="fr-FR" w:eastAsia="fr-CH" w:bidi="ar-SA"/>
    </w:rPr>
  </w:style>
  <w:style w:type="paragraph" w:styleId="3">
    <w:name w:val="Body Text 3"/>
    <w:basedOn w:val="a"/>
    <w:rsid w:val="00F74C2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paragraph" w:styleId="aa">
    <w:name w:val="Body Text Indent"/>
    <w:basedOn w:val="a"/>
    <w:rsid w:val="00F74C2A"/>
    <w:pPr>
      <w:ind w:firstLine="705"/>
      <w:jc w:val="both"/>
    </w:pPr>
    <w:rPr>
      <w:u w:val="single"/>
    </w:rPr>
  </w:style>
  <w:style w:type="table" w:styleId="ab">
    <w:name w:val="Table Grid"/>
    <w:basedOn w:val="a1"/>
    <w:rsid w:val="00F7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a"/>
    <w:link w:val="Textedebase0"/>
    <w:rsid w:val="00576C68"/>
    <w:pPr>
      <w:spacing w:line="240" w:lineRule="atLeast"/>
      <w:jc w:val="both"/>
    </w:pPr>
  </w:style>
  <w:style w:type="paragraph" w:customStyle="1" w:styleId="6Textedebase10points">
    <w:name w:val="6 Texte de base 10 points"/>
    <w:basedOn w:val="a"/>
    <w:rsid w:val="00576C68"/>
    <w:pPr>
      <w:tabs>
        <w:tab w:val="left" w:pos="567"/>
      </w:tabs>
      <w:spacing w:line="240" w:lineRule="atLeast"/>
      <w:jc w:val="both"/>
    </w:pPr>
    <w:rPr>
      <w:rFonts w:ascii="Bookman" w:hAnsi="Bookman"/>
      <w:lang w:eastAsia="ja-JP"/>
    </w:rPr>
  </w:style>
  <w:style w:type="paragraph" w:customStyle="1" w:styleId="Style1">
    <w:name w:val="Style 1"/>
    <w:basedOn w:val="a"/>
    <w:rsid w:val="00576C68"/>
    <w:pPr>
      <w:widowControl w:val="0"/>
    </w:pPr>
    <w:rPr>
      <w:rFonts w:ascii="Times New Roman" w:hAnsi="Times New Roman"/>
      <w:noProof/>
      <w:snapToGrid w:val="0"/>
      <w:color w:val="000000"/>
      <w:lang w:val="fr-CH"/>
    </w:rPr>
  </w:style>
  <w:style w:type="paragraph" w:customStyle="1" w:styleId="4Textedebase10points">
    <w:name w:val="4 Texte de base 10 points"/>
    <w:basedOn w:val="a"/>
    <w:rsid w:val="00576C68"/>
    <w:pPr>
      <w:tabs>
        <w:tab w:val="left" w:pos="567"/>
      </w:tabs>
      <w:spacing w:line="240" w:lineRule="atLeast"/>
      <w:jc w:val="both"/>
    </w:pPr>
    <w:rPr>
      <w:rFonts w:ascii="Arial" w:hAnsi="Arial"/>
      <w:lang w:val="ru-RU"/>
    </w:rPr>
  </w:style>
  <w:style w:type="paragraph" w:customStyle="1" w:styleId="3Textedebase">
    <w:name w:val="3 Texte de base"/>
    <w:basedOn w:val="1Titre16"/>
    <w:rsid w:val="00D36AE9"/>
    <w:pPr>
      <w:spacing w:line="240" w:lineRule="atLeast"/>
      <w:jc w:val="both"/>
    </w:pPr>
    <w:rPr>
      <w:sz w:val="20"/>
      <w:szCs w:val="20"/>
    </w:rPr>
  </w:style>
  <w:style w:type="paragraph" w:customStyle="1" w:styleId="3textedebasecarcarcar0">
    <w:name w:val="3textedebasecarcarcar"/>
    <w:basedOn w:val="a"/>
    <w:rsid w:val="00D36AE9"/>
    <w:pPr>
      <w:jc w:val="both"/>
    </w:pPr>
    <w:rPr>
      <w:sz w:val="32"/>
      <w:szCs w:val="32"/>
      <w:lang w:eastAsia="fr-FR"/>
    </w:rPr>
  </w:style>
  <w:style w:type="paragraph" w:customStyle="1" w:styleId="3TextedebaseCar">
    <w:name w:val="3 Texte de base Car"/>
    <w:basedOn w:val="a"/>
    <w:rsid w:val="004F0934"/>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
    <w:rsid w:val="00240DDD"/>
    <w:pPr>
      <w:tabs>
        <w:tab w:val="left" w:pos="851"/>
        <w:tab w:val="left" w:pos="1701"/>
        <w:tab w:val="left" w:pos="2552"/>
      </w:tabs>
      <w:spacing w:line="240" w:lineRule="atLeast"/>
      <w:jc w:val="both"/>
    </w:pPr>
    <w:rPr>
      <w:sz w:val="32"/>
      <w:szCs w:val="32"/>
    </w:rPr>
  </w:style>
  <w:style w:type="character" w:customStyle="1" w:styleId="41errenfoncementCar">
    <w:name w:val="4 1er renfoncement Car"/>
    <w:link w:val="41errenfoncement"/>
    <w:rsid w:val="00240DDD"/>
    <w:rPr>
      <w:rFonts w:ascii="Bookman Old Style" w:hAnsi="Bookman Old Style"/>
      <w:lang w:val="fr-FR" w:eastAsia="fr-CH" w:bidi="ar-SA"/>
    </w:rPr>
  </w:style>
  <w:style w:type="character" w:styleId="ac">
    <w:name w:val="Emphasis"/>
    <w:qFormat/>
    <w:rsid w:val="0097759A"/>
    <w:rPr>
      <w:b/>
      <w:bCs/>
    </w:rPr>
  </w:style>
  <w:style w:type="paragraph" w:styleId="ad">
    <w:name w:val="Body Text"/>
    <w:basedOn w:val="a"/>
    <w:rsid w:val="0097759A"/>
    <w:pPr>
      <w:spacing w:after="120"/>
    </w:pPr>
  </w:style>
  <w:style w:type="paragraph" w:styleId="ae">
    <w:name w:val="Normal (Web)"/>
    <w:basedOn w:val="a"/>
    <w:rsid w:val="0097759A"/>
    <w:pPr>
      <w:spacing w:before="100" w:beforeAutospacing="1" w:after="100" w:afterAutospacing="1"/>
    </w:pPr>
    <w:rPr>
      <w:rFonts w:ascii="Times New Roman" w:hAnsi="Times New Roman"/>
      <w:snapToGrid w:val="0"/>
      <w:sz w:val="24"/>
      <w:szCs w:val="24"/>
      <w:lang w:val="en-US" w:eastAsia="fr-FR"/>
    </w:rPr>
  </w:style>
  <w:style w:type="paragraph" w:customStyle="1" w:styleId="2Texte">
    <w:name w:val="2 (Texte)"/>
    <w:basedOn w:val="a"/>
    <w:rsid w:val="00403577"/>
    <w:pPr>
      <w:spacing w:line="240" w:lineRule="atLeast"/>
      <w:jc w:val="both"/>
    </w:pPr>
    <w:rPr>
      <w:snapToGrid w:val="0"/>
      <w:lang w:val="en-US" w:eastAsia="fr-FR"/>
    </w:rPr>
  </w:style>
  <w:style w:type="paragraph" w:customStyle="1" w:styleId="Premierretrait">
    <w:name w:val="Premier retrait"/>
    <w:basedOn w:val="Textedebase"/>
    <w:rsid w:val="00BD7569"/>
    <w:pPr>
      <w:numPr>
        <w:numId w:val="5"/>
      </w:numPr>
      <w:spacing w:before="120"/>
    </w:pPr>
    <w:rPr>
      <w:rFonts w:ascii="Arial" w:eastAsia="MS Mincho" w:hAnsi="Arial"/>
      <w:snapToGrid w:val="0"/>
      <w:lang w:eastAsia="ja-JP"/>
    </w:rPr>
  </w:style>
  <w:style w:type="character" w:customStyle="1" w:styleId="Textedebase0">
    <w:name w:val="Texte de base Знак"/>
    <w:link w:val="Textedebase"/>
    <w:locked/>
    <w:rsid w:val="003B407F"/>
    <w:rPr>
      <w:rFonts w:ascii="Bookman Old Style" w:hAnsi="Bookman Old Style"/>
      <w:lang w:val="fr-FR"/>
    </w:rPr>
  </w:style>
  <w:style w:type="paragraph" w:styleId="af">
    <w:name w:val="Balloon Text"/>
    <w:basedOn w:val="a"/>
    <w:link w:val="af0"/>
    <w:rsid w:val="001770F9"/>
    <w:rPr>
      <w:rFonts w:ascii="Tahoma" w:hAnsi="Tahoma" w:cs="Tahoma"/>
      <w:sz w:val="16"/>
      <w:szCs w:val="16"/>
    </w:rPr>
  </w:style>
  <w:style w:type="character" w:customStyle="1" w:styleId="af0">
    <w:name w:val="Текст выноски Знак"/>
    <w:basedOn w:val="a0"/>
    <w:link w:val="af"/>
    <w:rsid w:val="001770F9"/>
    <w:rPr>
      <w:rFonts w:ascii="Tahoma" w:hAnsi="Tahoma" w:cs="Tahoma"/>
      <w:sz w:val="16"/>
      <w:szCs w:val="16"/>
      <w:lang w:val="fr-FR"/>
    </w:rPr>
  </w:style>
  <w:style w:type="character" w:customStyle="1" w:styleId="a6">
    <w:name w:val="Нижний колонтитул Знак"/>
    <w:basedOn w:val="a0"/>
    <w:link w:val="a5"/>
    <w:rsid w:val="00D23D54"/>
    <w:rPr>
      <w:rFonts w:ascii="Bookman Old Style" w:hAnsi="Bookman Old Style"/>
      <w:lang w:val="fr-FR"/>
    </w:rPr>
  </w:style>
  <w:style w:type="character" w:customStyle="1" w:styleId="a8">
    <w:name w:val="Верхний колонтитул Знак"/>
    <w:basedOn w:val="a0"/>
    <w:link w:val="a7"/>
    <w:rsid w:val="00590C82"/>
    <w:rPr>
      <w:rFonts w:ascii="Bookman Old Style" w:hAnsi="Bookman Old Style"/>
      <w:lang w:val="fr-FR"/>
    </w:rPr>
  </w:style>
  <w:style w:type="paragraph" w:customStyle="1" w:styleId="1Titre16Arial10">
    <w:name w:val="Стиль 1 Titre 16 + Arial 10 пт"/>
    <w:basedOn w:val="1Titre16"/>
    <w:rsid w:val="00590C82"/>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ookman Old Style" w:hAnsi="Bookman Old Style"/>
      <w:lang w:val="fr-FR"/>
    </w:rPr>
  </w:style>
  <w:style w:type="paragraph" w:styleId="1">
    <w:name w:val="heading 1"/>
    <w:basedOn w:val="a"/>
    <w:next w:val="a"/>
    <w:qFormat/>
    <w:pPr>
      <w:keepNext/>
      <w:spacing w:line="240" w:lineRule="atLeast"/>
      <w:ind w:left="-70"/>
      <w:jc w:val="both"/>
      <w:outlineLvl w:val="0"/>
    </w:pPr>
    <w:rPr>
      <w:sz w:val="36"/>
      <w:szCs w:val="36"/>
    </w:rPr>
  </w:style>
  <w:style w:type="paragraph" w:styleId="2">
    <w:name w:val="heading 2"/>
    <w:basedOn w:val="a"/>
    <w:next w:val="a"/>
    <w:qFormat/>
    <w:pPr>
      <w:keepNext/>
      <w:tabs>
        <w:tab w:val="left" w:pos="3686"/>
      </w:tabs>
      <w:spacing w:line="240" w:lineRule="atLeast"/>
      <w:ind w:left="3686"/>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1Titre16">
    <w:name w:val="1 Titre 16"/>
    <w:basedOn w:val="a"/>
    <w:link w:val="1Titre16Car"/>
    <w:pPr>
      <w:tabs>
        <w:tab w:val="left" w:pos="851"/>
        <w:tab w:val="left" w:pos="1701"/>
        <w:tab w:val="left" w:pos="2552"/>
      </w:tabs>
      <w:spacing w:line="360" w:lineRule="atLeast"/>
    </w:pPr>
    <w:rPr>
      <w:sz w:val="32"/>
      <w:szCs w:val="32"/>
    </w:rPr>
  </w:style>
  <w:style w:type="paragraph" w:customStyle="1" w:styleId="2Titre12">
    <w:name w:val="2 Titre 12"/>
    <w:basedOn w:val="1Titre16"/>
    <w:pPr>
      <w:spacing w:line="240" w:lineRule="atLeast"/>
    </w:pPr>
    <w:rPr>
      <w:sz w:val="24"/>
      <w:szCs w:val="24"/>
    </w:rPr>
  </w:style>
  <w:style w:type="paragraph" w:customStyle="1" w:styleId="3TextedebaseCarCarCar">
    <w:name w:val="3 Texte de base Car Car Car"/>
    <w:basedOn w:val="1Titre16"/>
    <w:link w:val="3TextedebaseCarCarCarCar"/>
    <w:pPr>
      <w:spacing w:line="240" w:lineRule="atLeast"/>
      <w:jc w:val="both"/>
    </w:pPr>
    <w:rPr>
      <w:sz w:val="20"/>
      <w:szCs w:val="20"/>
    </w:rPr>
  </w:style>
  <w:style w:type="paragraph" w:customStyle="1" w:styleId="41errenfoncement">
    <w:name w:val="4 1er renfoncement"/>
    <w:basedOn w:val="3TextedebaseCarCarCar"/>
    <w:link w:val="41errenfoncementCar"/>
    <w:pPr>
      <w:spacing w:before="120"/>
      <w:ind w:left="851" w:hanging="851"/>
    </w:pPr>
  </w:style>
  <w:style w:type="paragraph" w:customStyle="1" w:styleId="52erenfoncement">
    <w:name w:val="5 2e renfoncement"/>
    <w:basedOn w:val="41errenfoncement"/>
    <w:pPr>
      <w:ind w:left="1701" w:hanging="1701"/>
    </w:pPr>
  </w:style>
  <w:style w:type="paragraph" w:customStyle="1" w:styleId="63erenfoncement">
    <w:name w:val="6 3e renfoncement"/>
    <w:basedOn w:val="52erenfoncement"/>
    <w:pPr>
      <w:ind w:left="2552" w:hanging="2552"/>
    </w:pPr>
  </w:style>
  <w:style w:type="character" w:styleId="a4">
    <w:name w:val="footnote reference"/>
    <w:semiHidden/>
    <w:rPr>
      <w:vertAlign w:val="superscript"/>
    </w:rPr>
  </w:style>
  <w:style w:type="paragraph" w:customStyle="1" w:styleId="2Textedebase10points">
    <w:name w:val="2 Texte de base 10 points"/>
    <w:basedOn w:val="a"/>
    <w:pPr>
      <w:spacing w:line="240" w:lineRule="atLeast"/>
      <w:jc w:val="both"/>
    </w:pPr>
    <w:rPr>
      <w:rFonts w:ascii="Bookman" w:hAnsi="Bookman"/>
    </w:rPr>
  </w:style>
  <w:style w:type="paragraph" w:styleId="a5">
    <w:name w:val="footer"/>
    <w:basedOn w:val="a"/>
    <w:link w:val="a6"/>
    <w:pPr>
      <w:tabs>
        <w:tab w:val="center" w:pos="4536"/>
        <w:tab w:val="right" w:pos="9072"/>
      </w:tabs>
    </w:pPr>
  </w:style>
  <w:style w:type="paragraph" w:styleId="a7">
    <w:name w:val="header"/>
    <w:basedOn w:val="a"/>
    <w:link w:val="a8"/>
    <w:pPr>
      <w:tabs>
        <w:tab w:val="center" w:pos="4536"/>
        <w:tab w:val="right" w:pos="9072"/>
      </w:tabs>
    </w:pPr>
  </w:style>
  <w:style w:type="character" w:styleId="a9">
    <w:name w:val="page number"/>
    <w:basedOn w:val="a0"/>
  </w:style>
  <w:style w:type="paragraph" w:customStyle="1" w:styleId="1Textedebase">
    <w:name w:val="1 Texte de base"/>
    <w:basedOn w:val="a"/>
    <w:rsid w:val="00CA623F"/>
    <w:pPr>
      <w:tabs>
        <w:tab w:val="left" w:pos="567"/>
        <w:tab w:val="left" w:pos="1134"/>
        <w:tab w:val="left" w:pos="1700"/>
      </w:tabs>
      <w:spacing w:line="240" w:lineRule="atLeast"/>
      <w:jc w:val="both"/>
    </w:pPr>
    <w:rPr>
      <w:lang w:val="en-GB"/>
    </w:rPr>
  </w:style>
  <w:style w:type="character" w:customStyle="1" w:styleId="1Titre16Car">
    <w:name w:val="1 Titre 16 Car"/>
    <w:link w:val="1Titre16"/>
    <w:rsid w:val="00672A73"/>
    <w:rPr>
      <w:rFonts w:ascii="Bookman Old Style" w:hAnsi="Bookman Old Style"/>
      <w:sz w:val="32"/>
      <w:szCs w:val="32"/>
      <w:lang w:val="fr-FR" w:eastAsia="fr-CH" w:bidi="ar-SA"/>
    </w:rPr>
  </w:style>
  <w:style w:type="character" w:customStyle="1" w:styleId="3TextedebaseCarCarCarCar">
    <w:name w:val="3 Texte de base Car Car Car Car"/>
    <w:basedOn w:val="1Titre16Car"/>
    <w:link w:val="3TextedebaseCarCarCar"/>
    <w:rsid w:val="00672A73"/>
    <w:rPr>
      <w:rFonts w:ascii="Bookman Old Style" w:hAnsi="Bookman Old Style"/>
      <w:sz w:val="32"/>
      <w:szCs w:val="32"/>
      <w:lang w:val="fr-FR" w:eastAsia="fr-CH" w:bidi="ar-SA"/>
    </w:rPr>
  </w:style>
  <w:style w:type="paragraph" w:styleId="3">
    <w:name w:val="Body Text 3"/>
    <w:basedOn w:val="a"/>
    <w:rsid w:val="00F74C2A"/>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paragraph" w:styleId="aa">
    <w:name w:val="Body Text Indent"/>
    <w:basedOn w:val="a"/>
    <w:rsid w:val="00F74C2A"/>
    <w:pPr>
      <w:ind w:firstLine="705"/>
      <w:jc w:val="both"/>
    </w:pPr>
    <w:rPr>
      <w:u w:val="single"/>
    </w:rPr>
  </w:style>
  <w:style w:type="table" w:styleId="ab">
    <w:name w:val="Table Grid"/>
    <w:basedOn w:val="a1"/>
    <w:rsid w:val="00F7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ase">
    <w:name w:val="Texte de base"/>
    <w:basedOn w:val="a"/>
    <w:link w:val="Textedebase0"/>
    <w:rsid w:val="00576C68"/>
    <w:pPr>
      <w:spacing w:line="240" w:lineRule="atLeast"/>
      <w:jc w:val="both"/>
    </w:pPr>
  </w:style>
  <w:style w:type="paragraph" w:customStyle="1" w:styleId="6Textedebase10points">
    <w:name w:val="6 Texte de base 10 points"/>
    <w:basedOn w:val="a"/>
    <w:rsid w:val="00576C68"/>
    <w:pPr>
      <w:tabs>
        <w:tab w:val="left" w:pos="567"/>
      </w:tabs>
      <w:spacing w:line="240" w:lineRule="atLeast"/>
      <w:jc w:val="both"/>
    </w:pPr>
    <w:rPr>
      <w:rFonts w:ascii="Bookman" w:hAnsi="Bookman"/>
      <w:lang w:eastAsia="ja-JP"/>
    </w:rPr>
  </w:style>
  <w:style w:type="paragraph" w:customStyle="1" w:styleId="Style1">
    <w:name w:val="Style 1"/>
    <w:basedOn w:val="a"/>
    <w:rsid w:val="00576C68"/>
    <w:pPr>
      <w:widowControl w:val="0"/>
    </w:pPr>
    <w:rPr>
      <w:rFonts w:ascii="Times New Roman" w:hAnsi="Times New Roman"/>
      <w:noProof/>
      <w:snapToGrid w:val="0"/>
      <w:color w:val="000000"/>
      <w:lang w:val="fr-CH"/>
    </w:rPr>
  </w:style>
  <w:style w:type="paragraph" w:customStyle="1" w:styleId="4Textedebase10points">
    <w:name w:val="4 Texte de base 10 points"/>
    <w:basedOn w:val="a"/>
    <w:rsid w:val="00576C68"/>
    <w:pPr>
      <w:tabs>
        <w:tab w:val="left" w:pos="567"/>
      </w:tabs>
      <w:spacing w:line="240" w:lineRule="atLeast"/>
      <w:jc w:val="both"/>
    </w:pPr>
    <w:rPr>
      <w:rFonts w:ascii="Arial" w:hAnsi="Arial"/>
      <w:lang w:val="ru-RU"/>
    </w:rPr>
  </w:style>
  <w:style w:type="paragraph" w:customStyle="1" w:styleId="3Textedebase">
    <w:name w:val="3 Texte de base"/>
    <w:basedOn w:val="1Titre16"/>
    <w:rsid w:val="00D36AE9"/>
    <w:pPr>
      <w:spacing w:line="240" w:lineRule="atLeast"/>
      <w:jc w:val="both"/>
    </w:pPr>
    <w:rPr>
      <w:sz w:val="20"/>
      <w:szCs w:val="20"/>
    </w:rPr>
  </w:style>
  <w:style w:type="paragraph" w:customStyle="1" w:styleId="3textedebasecarcarcar0">
    <w:name w:val="3textedebasecarcarcar"/>
    <w:basedOn w:val="a"/>
    <w:rsid w:val="00D36AE9"/>
    <w:pPr>
      <w:jc w:val="both"/>
    </w:pPr>
    <w:rPr>
      <w:sz w:val="32"/>
      <w:szCs w:val="32"/>
      <w:lang w:eastAsia="fr-FR"/>
    </w:rPr>
  </w:style>
  <w:style w:type="paragraph" w:customStyle="1" w:styleId="3TextedebaseCar">
    <w:name w:val="3 Texte de base Car"/>
    <w:basedOn w:val="a"/>
    <w:rsid w:val="004F0934"/>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
    <w:rsid w:val="00240DDD"/>
    <w:pPr>
      <w:tabs>
        <w:tab w:val="left" w:pos="851"/>
        <w:tab w:val="left" w:pos="1701"/>
        <w:tab w:val="left" w:pos="2552"/>
      </w:tabs>
      <w:spacing w:line="240" w:lineRule="atLeast"/>
      <w:jc w:val="both"/>
    </w:pPr>
    <w:rPr>
      <w:sz w:val="32"/>
      <w:szCs w:val="32"/>
    </w:rPr>
  </w:style>
  <w:style w:type="character" w:customStyle="1" w:styleId="41errenfoncementCar">
    <w:name w:val="4 1er renfoncement Car"/>
    <w:link w:val="41errenfoncement"/>
    <w:rsid w:val="00240DDD"/>
    <w:rPr>
      <w:rFonts w:ascii="Bookman Old Style" w:hAnsi="Bookman Old Style"/>
      <w:lang w:val="fr-FR" w:eastAsia="fr-CH" w:bidi="ar-SA"/>
    </w:rPr>
  </w:style>
  <w:style w:type="character" w:styleId="ac">
    <w:name w:val="Emphasis"/>
    <w:qFormat/>
    <w:rsid w:val="0097759A"/>
    <w:rPr>
      <w:b/>
      <w:bCs/>
    </w:rPr>
  </w:style>
  <w:style w:type="paragraph" w:styleId="ad">
    <w:name w:val="Body Text"/>
    <w:basedOn w:val="a"/>
    <w:rsid w:val="0097759A"/>
    <w:pPr>
      <w:spacing w:after="120"/>
    </w:pPr>
  </w:style>
  <w:style w:type="paragraph" w:styleId="ae">
    <w:name w:val="Normal (Web)"/>
    <w:basedOn w:val="a"/>
    <w:rsid w:val="0097759A"/>
    <w:pPr>
      <w:spacing w:before="100" w:beforeAutospacing="1" w:after="100" w:afterAutospacing="1"/>
    </w:pPr>
    <w:rPr>
      <w:rFonts w:ascii="Times New Roman" w:hAnsi="Times New Roman"/>
      <w:snapToGrid w:val="0"/>
      <w:sz w:val="24"/>
      <w:szCs w:val="24"/>
      <w:lang w:val="en-US" w:eastAsia="fr-FR"/>
    </w:rPr>
  </w:style>
  <w:style w:type="paragraph" w:customStyle="1" w:styleId="2Texte">
    <w:name w:val="2 (Texte)"/>
    <w:basedOn w:val="a"/>
    <w:rsid w:val="00403577"/>
    <w:pPr>
      <w:spacing w:line="240" w:lineRule="atLeast"/>
      <w:jc w:val="both"/>
    </w:pPr>
    <w:rPr>
      <w:snapToGrid w:val="0"/>
      <w:lang w:val="en-US" w:eastAsia="fr-FR"/>
    </w:rPr>
  </w:style>
  <w:style w:type="paragraph" w:customStyle="1" w:styleId="Premierretrait">
    <w:name w:val="Premier retrait"/>
    <w:basedOn w:val="Textedebase"/>
    <w:rsid w:val="00BD7569"/>
    <w:pPr>
      <w:numPr>
        <w:numId w:val="5"/>
      </w:numPr>
      <w:spacing w:before="120"/>
    </w:pPr>
    <w:rPr>
      <w:rFonts w:ascii="Arial" w:eastAsia="MS Mincho" w:hAnsi="Arial"/>
      <w:snapToGrid w:val="0"/>
      <w:lang w:eastAsia="ja-JP"/>
    </w:rPr>
  </w:style>
  <w:style w:type="character" w:customStyle="1" w:styleId="Textedebase0">
    <w:name w:val="Texte de base Знак"/>
    <w:link w:val="Textedebase"/>
    <w:locked/>
    <w:rsid w:val="003B407F"/>
    <w:rPr>
      <w:rFonts w:ascii="Bookman Old Style" w:hAnsi="Bookman Old Style"/>
      <w:lang w:val="fr-FR"/>
    </w:rPr>
  </w:style>
  <w:style w:type="paragraph" w:styleId="af">
    <w:name w:val="Balloon Text"/>
    <w:basedOn w:val="a"/>
    <w:link w:val="af0"/>
    <w:rsid w:val="001770F9"/>
    <w:rPr>
      <w:rFonts w:ascii="Tahoma" w:hAnsi="Tahoma" w:cs="Tahoma"/>
      <w:sz w:val="16"/>
      <w:szCs w:val="16"/>
    </w:rPr>
  </w:style>
  <w:style w:type="character" w:customStyle="1" w:styleId="af0">
    <w:name w:val="Текст выноски Знак"/>
    <w:basedOn w:val="a0"/>
    <w:link w:val="af"/>
    <w:rsid w:val="001770F9"/>
    <w:rPr>
      <w:rFonts w:ascii="Tahoma" w:hAnsi="Tahoma" w:cs="Tahoma"/>
      <w:sz w:val="16"/>
      <w:szCs w:val="16"/>
      <w:lang w:val="fr-FR"/>
    </w:rPr>
  </w:style>
  <w:style w:type="character" w:customStyle="1" w:styleId="a6">
    <w:name w:val="Нижний колонтитул Знак"/>
    <w:basedOn w:val="a0"/>
    <w:link w:val="a5"/>
    <w:rsid w:val="00D23D54"/>
    <w:rPr>
      <w:rFonts w:ascii="Bookman Old Style" w:hAnsi="Bookman Old Style"/>
      <w:lang w:val="fr-FR"/>
    </w:rPr>
  </w:style>
  <w:style w:type="character" w:customStyle="1" w:styleId="a8">
    <w:name w:val="Верхний колонтитул Знак"/>
    <w:basedOn w:val="a0"/>
    <w:link w:val="a7"/>
    <w:rsid w:val="00590C82"/>
    <w:rPr>
      <w:rFonts w:ascii="Bookman Old Style" w:hAnsi="Bookman Old Style"/>
      <w:lang w:val="fr-FR"/>
    </w:rPr>
  </w:style>
  <w:style w:type="paragraph" w:customStyle="1" w:styleId="1Titre16Arial10">
    <w:name w:val="Стиль 1 Titre 16 + Arial 10 пт"/>
    <w:basedOn w:val="1Titre16"/>
    <w:rsid w:val="00590C82"/>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C39D-376B-42B6-B9D9-721F215A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11607</Words>
  <Characters>6617</Characters>
  <Application>Microsoft Office Word</Application>
  <DocSecurity>0</DocSecurity>
  <Lines>55</Lines>
  <Paragraphs>36</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2</vt:lpstr>
      <vt:lpstr>2</vt:lpstr>
      <vt:lpstr>2</vt:lpstr>
    </vt:vector>
  </TitlesOfParts>
  <Company>Union postal universelle (UPU)</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grossenbachert</dc:creator>
  <cp:lastModifiedBy>Сімонян Наталія Григорівна</cp:lastModifiedBy>
  <cp:revision>2</cp:revision>
  <cp:lastPrinted>2013-02-05T06:50:00Z</cp:lastPrinted>
  <dcterms:created xsi:type="dcterms:W3CDTF">2015-04-23T13:35:00Z</dcterms:created>
  <dcterms:modified xsi:type="dcterms:W3CDTF">2015-04-23T13:35:00Z</dcterms:modified>
</cp:coreProperties>
</file>