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8CD0" w14:textId="77777777" w:rsidR="00A854E6" w:rsidRDefault="00A854E6" w:rsidP="00516007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Hlk520209098"/>
    </w:p>
    <w:p w14:paraId="5A3DA63C" w14:textId="77777777" w:rsidR="00EA276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A58C5E" w14:textId="77777777" w:rsidR="00EA2768" w:rsidRPr="008644FA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FB29BBF" w14:textId="77777777" w:rsidR="00EA2768" w:rsidRPr="008644FA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FA">
        <w:rPr>
          <w:rFonts w:ascii="Times New Roman" w:hAnsi="Times New Roman" w:cs="Times New Roman"/>
          <w:b/>
          <w:sz w:val="28"/>
          <w:szCs w:val="28"/>
        </w:rPr>
        <w:t>ОГЛЯДУ ВІДПРАВЛЕНЬ ПІД ЧАС ЇХ ВРУЧЕННЯ ОДЕРЖУВАЧАМ В ОБ'ЄКТАХ ПОШТОВОГО ЗВ'ЯЗКУ АТ «УКРПОШТА»</w:t>
      </w:r>
    </w:p>
    <w:p w14:paraId="620DC680" w14:textId="77777777" w:rsidR="00EA2768" w:rsidRPr="007E3CEE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C10EE" w14:textId="77777777" w:rsidR="00EA2768" w:rsidRPr="00156DE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E8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14:paraId="78D24011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0C290" w14:textId="320795A4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644FA">
        <w:rPr>
          <w:rFonts w:ascii="Times New Roman" w:hAnsi="Times New Roman" w:cs="Times New Roman"/>
          <w:sz w:val="28"/>
          <w:szCs w:val="28"/>
        </w:rPr>
        <w:t>*</w:t>
      </w:r>
    </w:p>
    <w:p w14:paraId="1364E7DB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F725C" w14:textId="0E631861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44FA">
        <w:rPr>
          <w:rFonts w:ascii="Times New Roman" w:hAnsi="Times New Roman" w:cs="Times New Roman"/>
          <w:sz w:val="28"/>
          <w:szCs w:val="28"/>
        </w:rPr>
        <w:t>*</w:t>
      </w:r>
    </w:p>
    <w:p w14:paraId="4E72F6EF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7FB8D" w14:textId="43ECE5FA" w:rsidR="00EA2768" w:rsidRPr="007E3CEE" w:rsidRDefault="00EA2768" w:rsidP="00EA276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E3CEE">
        <w:rPr>
          <w:rFonts w:ascii="Times New Roman" w:hAnsi="Times New Roman" w:cs="Times New Roman"/>
          <w:sz w:val="28"/>
          <w:szCs w:val="28"/>
        </w:rPr>
        <w:t>Відправлення  приймаються від юридичних осіб, фізичних осіб та фізичних осіб-підприємців для пересилання, у разі оформлення відправлення через веб – сервіс «Особистий кабінет» на корпоративному сайті АТ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3CEE">
        <w:rPr>
          <w:rFonts w:ascii="Times New Roman" w:hAnsi="Times New Roman" w:cs="Times New Roman"/>
          <w:sz w:val="28"/>
          <w:szCs w:val="28"/>
        </w:rPr>
        <w:t xml:space="preserve">«Укрпошта»/програмний інтерфейс «АРІ» або в мобільному додатку, встановленому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E3CEE">
        <w:rPr>
          <w:rFonts w:ascii="Times New Roman" w:hAnsi="Times New Roman" w:cs="Times New Roman"/>
          <w:sz w:val="28"/>
          <w:szCs w:val="28"/>
        </w:rPr>
        <w:t xml:space="preserve">смартфоні/іншому </w:t>
      </w:r>
      <w:r>
        <w:rPr>
          <w:rFonts w:ascii="Times New Roman" w:hAnsi="Times New Roman" w:cs="Times New Roman"/>
          <w:sz w:val="28"/>
          <w:szCs w:val="28"/>
        </w:rPr>
        <w:t>пристрої</w:t>
      </w:r>
      <w:r w:rsidRPr="007E3CEE">
        <w:rPr>
          <w:rFonts w:ascii="Times New Roman" w:hAnsi="Times New Roman" w:cs="Times New Roman"/>
          <w:sz w:val="28"/>
          <w:szCs w:val="28"/>
        </w:rPr>
        <w:t>.</w:t>
      </w:r>
    </w:p>
    <w:p w14:paraId="34FA2A10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C797B" w14:textId="0821D04C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E3CEE">
        <w:rPr>
          <w:rFonts w:ascii="Times New Roman" w:hAnsi="Times New Roman" w:cs="Times New Roman"/>
          <w:sz w:val="28"/>
          <w:szCs w:val="28"/>
        </w:rPr>
        <w:t>Усі питання, не врегульовані цим Порядком, АТ «Укрпошта» та юридична особа, фізична особа або фізична особа-підприємець вирішують згідно умов договорів (за наявності), які укладаються відповід</w:t>
      </w:r>
      <w:r>
        <w:rPr>
          <w:rFonts w:ascii="Times New Roman" w:hAnsi="Times New Roman" w:cs="Times New Roman"/>
          <w:sz w:val="28"/>
          <w:szCs w:val="28"/>
        </w:rPr>
        <w:t xml:space="preserve">но до  порядку, установленого в </w:t>
      </w:r>
      <w:r w:rsidRPr="007E3CEE">
        <w:rPr>
          <w:rFonts w:ascii="Times New Roman" w:hAnsi="Times New Roman" w:cs="Times New Roman"/>
          <w:sz w:val="28"/>
          <w:szCs w:val="28"/>
        </w:rPr>
        <w:t>АТ «Укрпошта» та вимог чинного законодавства України.</w:t>
      </w:r>
    </w:p>
    <w:p w14:paraId="513D6370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C8DFD" w14:textId="0E37559A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E3CEE">
        <w:rPr>
          <w:rFonts w:ascii="Times New Roman" w:hAnsi="Times New Roman" w:cs="Times New Roman"/>
          <w:sz w:val="28"/>
          <w:szCs w:val="28"/>
        </w:rPr>
        <w:t>У Порядку терміни вживаються у такому значенні:</w:t>
      </w:r>
    </w:p>
    <w:p w14:paraId="517FF5A1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F0FB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(одержувач) – юридична або фізична особа, якій адресується поштове відправлення</w:t>
      </w:r>
      <w:r w:rsidRPr="007E3CEE">
        <w:rPr>
          <w:rFonts w:ascii="Times New Roman" w:hAnsi="Times New Roman" w:cs="Times New Roman"/>
          <w:sz w:val="28"/>
          <w:szCs w:val="28"/>
        </w:rPr>
        <w:t>;</w:t>
      </w:r>
    </w:p>
    <w:p w14:paraId="380A7403" w14:textId="77777777" w:rsidR="00EA2768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16817" w14:textId="77777777" w:rsidR="00EA2768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відправлення – це </w:t>
      </w:r>
      <w:r w:rsidRPr="005E1003">
        <w:rPr>
          <w:rFonts w:ascii="Times New Roman" w:hAnsi="Times New Roman" w:cs="Times New Roman"/>
          <w:sz w:val="28"/>
          <w:szCs w:val="28"/>
        </w:rPr>
        <w:t>поштове відправлення - письмова кореспонденція або посилка, або відправлення ЕМS, адресовані адресату (одержувачу), оформлені відповідно до законодавства та прийняті оператором поштового зв’язку до пересилання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2FB6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31EA4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відправник – фізична або юридична особа, прізвище, ім</w:t>
      </w:r>
      <w:r w:rsidRPr="00CF60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по батькові (за наявності) або найменування якої зазначені у встановленому порядку при пересиланні поштового відправлення та яка подає оператору поштового зв</w:t>
      </w:r>
      <w:r w:rsidRPr="00CF60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для пересилання поштове відправлення;</w:t>
      </w:r>
    </w:p>
    <w:p w14:paraId="41BB685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DFD9C" w14:textId="77777777" w:rsidR="00EA2768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 відправлення – процедура розкриття адресатом (одержувачем) упакування відправлення та перевірки його вкладення під час вручення  в присутності працівника об’єкту поштового зв</w:t>
      </w:r>
      <w:r w:rsidRPr="00CF60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язку.</w:t>
      </w:r>
    </w:p>
    <w:p w14:paraId="4117321F" w14:textId="77777777" w:rsidR="00EA2768" w:rsidRDefault="00EA2768" w:rsidP="00EA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60E9B" w14:textId="5BE81D3D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644FA">
        <w:rPr>
          <w:rFonts w:ascii="Times New Roman" w:hAnsi="Times New Roman" w:cs="Times New Roman"/>
          <w:sz w:val="28"/>
          <w:szCs w:val="28"/>
        </w:rPr>
        <w:t>*</w:t>
      </w:r>
    </w:p>
    <w:p w14:paraId="29CB000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D4E28" w14:textId="77777777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1.7. У супровідній адресі на відправленні в обов'язковому порядку має бути позначка «Огляд дозволено» або «Не дозволено».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C3C28" w14:textId="77777777" w:rsidR="00EA2768" w:rsidRPr="00CB022C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2C">
        <w:rPr>
          <w:rFonts w:ascii="Times New Roman" w:hAnsi="Times New Roman" w:cs="Times New Roman"/>
          <w:b/>
          <w:sz w:val="28"/>
          <w:szCs w:val="28"/>
        </w:rPr>
        <w:t>Заборонено змінювати позначки на всьому шляху проходження відправлення.</w:t>
      </w:r>
    </w:p>
    <w:p w14:paraId="27DCAC7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11437" w14:textId="76ECA9BA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Позначка «Огляд дозволено» надає можливість одержувачу, за бажанням, оглянути вкладені у відправлення товари та здійснити їх перевірку, а у разі пересилання предметів одягу та взуття – їх примірку. Примірка дозволена лише у випадку наявності відповідного договору з відправником з передбаченою можливістю (умовою) та має такі обмеження:</w:t>
      </w:r>
    </w:p>
    <w:p w14:paraId="0B016AA9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57F5B" w14:textId="75798E4A" w:rsidR="00EA2768" w:rsidRPr="007E3CEE" w:rsidRDefault="00EA2768" w:rsidP="00EA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заборонено приміряти нижню білизну, купальні костюми (жіночі та чоловічі), </w:t>
      </w:r>
      <w:proofErr w:type="spellStart"/>
      <w:r w:rsidRPr="007E3CEE">
        <w:rPr>
          <w:rFonts w:ascii="Times New Roman" w:hAnsi="Times New Roman" w:cs="Times New Roman"/>
          <w:sz w:val="28"/>
          <w:szCs w:val="28"/>
        </w:rPr>
        <w:t>шкарпетково</w:t>
      </w:r>
      <w:proofErr w:type="spellEnd"/>
      <w:r w:rsidRPr="007E3CEE">
        <w:rPr>
          <w:rFonts w:ascii="Times New Roman" w:hAnsi="Times New Roman" w:cs="Times New Roman"/>
          <w:sz w:val="28"/>
          <w:szCs w:val="28"/>
        </w:rPr>
        <w:t>-панчішні вироби;</w:t>
      </w:r>
    </w:p>
    <w:p w14:paraId="60D3951B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C1EDA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При огляді вкладеного у відправлення товару заборонено:</w:t>
      </w:r>
    </w:p>
    <w:p w14:paraId="5C085634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FEDE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              - відкривати товар, який знаходиться в блістерній упаковці (навушники, зарядні пристрої, комп'ютерні миші тощо), а також товар, де є  контрольна марка  (операційні системи, материнські (базові) плати, комп'ютерні ігри, жорсткі диски);</w:t>
      </w:r>
    </w:p>
    <w:p w14:paraId="17B63E5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24268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              - активувати операційні системи при перевірці ноутбуків та мобільних телефонів (огляд проводиться зовнішньо, допускається включення екрану).</w:t>
      </w:r>
    </w:p>
    <w:p w14:paraId="313A6F7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30059" w14:textId="64D251AE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Позначка «Огляд не дозволено» не дозволяє здійснювати огляд вкладених у відправлення товарів та їх перевірку/примірку.</w:t>
      </w:r>
    </w:p>
    <w:p w14:paraId="1EC12130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2F385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Позначка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CEE">
        <w:rPr>
          <w:rFonts w:ascii="Times New Roman" w:hAnsi="Times New Roman" w:cs="Times New Roman"/>
          <w:sz w:val="28"/>
          <w:szCs w:val="28"/>
        </w:rPr>
        <w:t>Огляд дозволено</w:t>
      </w:r>
      <w:r>
        <w:rPr>
          <w:rFonts w:ascii="Times New Roman" w:hAnsi="Times New Roman" w:cs="Times New Roman"/>
          <w:sz w:val="28"/>
          <w:szCs w:val="28"/>
        </w:rPr>
        <w:t>»​, яка була зазначена відправн</w:t>
      </w:r>
      <w:r w:rsidRPr="007E3CEE">
        <w:rPr>
          <w:rFonts w:ascii="Times New Roman" w:hAnsi="Times New Roman" w:cs="Times New Roman"/>
          <w:sz w:val="28"/>
          <w:szCs w:val="28"/>
        </w:rPr>
        <w:t xml:space="preserve">иком на відправленні, зберігається на всьому шляху пересилання відправлення (в </w:t>
      </w:r>
      <w:proofErr w:type="spellStart"/>
      <w:r w:rsidRPr="007E3C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3CEE">
        <w:rPr>
          <w:rFonts w:ascii="Times New Roman" w:hAnsi="Times New Roman" w:cs="Times New Roman"/>
          <w:sz w:val="28"/>
          <w:szCs w:val="28"/>
        </w:rPr>
        <w:t>. при досиланні та поверненні).​</w:t>
      </w:r>
    </w:p>
    <w:p w14:paraId="41E5214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AE3FC" w14:textId="332D1D85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r w:rsidRPr="007E3CEE">
        <w:rPr>
          <w:rFonts w:ascii="Times New Roman" w:hAnsi="Times New Roman" w:cs="Times New Roman"/>
          <w:sz w:val="28"/>
          <w:szCs w:val="28"/>
        </w:rPr>
        <w:t>У разі відмови одержувача від отримання відправлення, вартість доставки та повернення такого відправлення сплачується його відправником.</w:t>
      </w:r>
    </w:p>
    <w:p w14:paraId="0448F4B2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00257" w14:textId="26F5FED0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7E3CEE">
        <w:rPr>
          <w:rFonts w:ascii="Times New Roman" w:hAnsi="Times New Roman" w:cs="Times New Roman"/>
          <w:sz w:val="28"/>
          <w:szCs w:val="28"/>
        </w:rPr>
        <w:t>Відправлення, які доставляються з послугою «Кур'єрська доставка», яка замовляється як додатковий сервіс, можуть прийматися до пересилання з позначкою «Огляд дозволено», якщо це передбачено умовами укладених договорів з відправниками.</w:t>
      </w:r>
    </w:p>
    <w:p w14:paraId="15C6ADDB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873E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1.10.  Для відправлень, які приймаються для пересилання з замовленням додаткового сервісу «Зворотна доставка документів» позначка «Огляд дозволено» проставляється на бланку супровідної адреси автоматично.</w:t>
      </w:r>
    </w:p>
    <w:p w14:paraId="1953AB2E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ACF04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1.11.  АТ «Укрпошта» залишає за собою право обмеження можливості оформлення відправником відправлень з позначкою «Огляд дозволено» за допомогою веб – сервісу «Особистий кабінет»/програмного інтерфейсу «АРІ»  у випадках, передбачених пунктом 6.7 розділу 6 цього Порядку.</w:t>
      </w:r>
    </w:p>
    <w:p w14:paraId="1A44ABFD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6D317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1.12. При врученні відправлення, яке пересилається з додатковим сервісом «Зворотна до</w:t>
      </w:r>
      <w:r>
        <w:rPr>
          <w:rFonts w:ascii="Times New Roman" w:hAnsi="Times New Roman" w:cs="Times New Roman"/>
          <w:sz w:val="28"/>
          <w:szCs w:val="28"/>
        </w:rPr>
        <w:t>ставка документів» працівник поштового зв</w:t>
      </w:r>
      <w:r w:rsidRPr="00B873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інформує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про необхідність обов'язкового розкриття відправлення, а також заповнення вкладених у відправлення документів, які мають бути повернені відправнику.</w:t>
      </w:r>
    </w:p>
    <w:p w14:paraId="6A5CEC7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7E27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Якщо 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 упродовж строку зберігання</w:t>
      </w:r>
      <w:r w:rsidRPr="007E3CEE">
        <w:rPr>
          <w:rFonts w:ascii="Times New Roman" w:hAnsi="Times New Roman" w:cs="Times New Roman"/>
          <w:sz w:val="28"/>
          <w:szCs w:val="28"/>
        </w:rPr>
        <w:t>, встановленого відправником, не з'явивс</w:t>
      </w:r>
      <w:r>
        <w:rPr>
          <w:rFonts w:ascii="Times New Roman" w:hAnsi="Times New Roman" w:cs="Times New Roman"/>
          <w:sz w:val="28"/>
          <w:szCs w:val="28"/>
        </w:rPr>
        <w:t>я до об</w:t>
      </w:r>
      <w:r w:rsidRPr="008E2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поштового зв</w:t>
      </w:r>
      <w:r w:rsidRPr="008E289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за отриманням відправлення з позначкою «Огляд дозволено», таке відправлення повертається відправнику за зворотною адресою без будь-якого додаткового упакування.</w:t>
      </w:r>
    </w:p>
    <w:p w14:paraId="1FE82EF9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4414F" w14:textId="77777777" w:rsidR="00EA2768" w:rsidRPr="00156DE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E8">
        <w:rPr>
          <w:rFonts w:ascii="Times New Roman" w:hAnsi="Times New Roman" w:cs="Times New Roman"/>
          <w:b/>
          <w:sz w:val="28"/>
          <w:szCs w:val="28"/>
        </w:rPr>
        <w:t>2. Умови вручення та огляду відправлень</w:t>
      </w:r>
    </w:p>
    <w:p w14:paraId="220A4CB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DDA3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2.1. Відправлення, які надходять до об'єктів поштового зв'язку, перевіряються за номером відправлення (ШКІ), ретельно оглядається їх зовнішній стан, цілісність упаковки, пломб мішків та зважуються. У разі виявлення розходження маси відправлення чи пошкодження упаковки відправлення, складається ак</w:t>
      </w:r>
      <w:r>
        <w:rPr>
          <w:rFonts w:ascii="Times New Roman" w:hAnsi="Times New Roman" w:cs="Times New Roman"/>
          <w:sz w:val="28"/>
          <w:szCs w:val="28"/>
        </w:rPr>
        <w:t>т порушення</w:t>
      </w:r>
      <w:r w:rsidRPr="007E3CEE">
        <w:rPr>
          <w:rFonts w:ascii="Times New Roman" w:hAnsi="Times New Roman" w:cs="Times New Roman"/>
          <w:sz w:val="28"/>
          <w:szCs w:val="28"/>
        </w:rPr>
        <w:t xml:space="preserve">, у порядку встановленому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3CEE">
        <w:rPr>
          <w:rFonts w:ascii="Times New Roman" w:hAnsi="Times New Roman" w:cs="Times New Roman"/>
          <w:sz w:val="28"/>
          <w:szCs w:val="28"/>
        </w:rPr>
        <w:t>АТ «Укрпошта».</w:t>
      </w:r>
    </w:p>
    <w:p w14:paraId="7A19C36D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28B4" w14:textId="5EDBE2E1" w:rsidR="00EA2768" w:rsidRPr="008E289B" w:rsidRDefault="00EA2768" w:rsidP="00864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2.2. </w:t>
      </w:r>
      <w:r w:rsidR="008644FA">
        <w:rPr>
          <w:rFonts w:ascii="Times New Roman" w:hAnsi="Times New Roman" w:cs="Times New Roman"/>
          <w:sz w:val="28"/>
          <w:szCs w:val="28"/>
        </w:rPr>
        <w:t>*</w:t>
      </w:r>
    </w:p>
    <w:p w14:paraId="263076CE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A8897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На огляд вкладення у відправленні</w:t>
      </w:r>
      <w:r>
        <w:rPr>
          <w:rFonts w:ascii="Times New Roman" w:hAnsi="Times New Roman" w:cs="Times New Roman"/>
          <w:sz w:val="28"/>
          <w:szCs w:val="28"/>
        </w:rPr>
        <w:t xml:space="preserve"> без при</w:t>
      </w:r>
      <w:r w:rsidRPr="007E3CEE">
        <w:rPr>
          <w:rFonts w:ascii="Times New Roman" w:hAnsi="Times New Roman" w:cs="Times New Roman"/>
          <w:sz w:val="28"/>
          <w:szCs w:val="28"/>
        </w:rPr>
        <w:t>мірки надається 5 хвилин, на огляд вкладення в примірочній (у разі наявності договору з відправником) - 10 хвилин.</w:t>
      </w:r>
    </w:p>
    <w:p w14:paraId="4266D4D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FD042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2.3. Для отримання відправлення одержувач пред'являє документ, що посвідчує особу у в</w:t>
      </w:r>
      <w:r>
        <w:rPr>
          <w:rFonts w:ascii="Times New Roman" w:hAnsi="Times New Roman" w:cs="Times New Roman"/>
          <w:sz w:val="28"/>
          <w:szCs w:val="28"/>
        </w:rPr>
        <w:t>ідповідності до вимог пункту 71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59E56EDC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AC390" w14:textId="64CB6AEC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Адресат (о</w:t>
      </w:r>
      <w:r w:rsidRPr="007E3CEE">
        <w:rPr>
          <w:rFonts w:ascii="Times New Roman" w:hAnsi="Times New Roman" w:cs="Times New Roman"/>
          <w:sz w:val="28"/>
          <w:szCs w:val="28"/>
        </w:rPr>
        <w:t>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 може уповноважити іншу особу на одержання адресованого йому відправлення за довіреністю,</w:t>
      </w:r>
      <w:r w:rsidRPr="00FA2118"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відповідності до вимог пункту </w:t>
      </w:r>
      <w:r w:rsidRPr="00FA2118">
        <w:rPr>
          <w:rFonts w:ascii="Times New Roman" w:hAnsi="Times New Roman" w:cs="Times New Roman"/>
          <w:sz w:val="28"/>
          <w:szCs w:val="28"/>
        </w:rPr>
        <w:t>72 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CEE">
        <w:rPr>
          <w:rFonts w:ascii="Times New Roman" w:hAnsi="Times New Roman" w:cs="Times New Roman"/>
          <w:sz w:val="28"/>
          <w:szCs w:val="28"/>
        </w:rPr>
        <w:t xml:space="preserve"> що оформлюється в установленому законодавством порядку.</w:t>
      </w:r>
    </w:p>
    <w:p w14:paraId="508D5CC1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C321A" w14:textId="53EC949C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2.5. </w:t>
      </w:r>
      <w:r w:rsidR="008644FA">
        <w:rPr>
          <w:rFonts w:ascii="Times New Roman" w:hAnsi="Times New Roman" w:cs="Times New Roman"/>
          <w:sz w:val="28"/>
          <w:szCs w:val="28"/>
        </w:rPr>
        <w:t>*</w:t>
      </w:r>
    </w:p>
    <w:p w14:paraId="6C8AEF0D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BD3C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2.6. Під час видачі (вручення) </w:t>
      </w:r>
      <w:r>
        <w:rPr>
          <w:rFonts w:ascii="Times New Roman" w:hAnsi="Times New Roman" w:cs="Times New Roman"/>
          <w:sz w:val="28"/>
          <w:szCs w:val="28"/>
        </w:rPr>
        <w:t>адресату (</w:t>
      </w:r>
      <w:r w:rsidRPr="007E3CEE">
        <w:rPr>
          <w:rFonts w:ascii="Times New Roman" w:hAnsi="Times New Roman" w:cs="Times New Roman"/>
          <w:sz w:val="28"/>
          <w:szCs w:val="28"/>
        </w:rPr>
        <w:t>одержувачу</w:t>
      </w:r>
      <w:r>
        <w:rPr>
          <w:rFonts w:ascii="Times New Roman" w:hAnsi="Times New Roman" w:cs="Times New Roman"/>
          <w:sz w:val="28"/>
          <w:szCs w:val="28"/>
        </w:rPr>
        <w:t>) відправлення, працівник поштового зв</w:t>
      </w:r>
      <w:r w:rsidRPr="008E289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перевіряє його зовнішній стан, цілісність упаковки та вагу, зазначену у супровідних документах.</w:t>
      </w:r>
    </w:p>
    <w:p w14:paraId="42C575D9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01D61" w14:textId="3A0E12B2" w:rsidR="00EA2768" w:rsidRPr="007E3CEE" w:rsidRDefault="00EA2768" w:rsidP="0025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2.6.1.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26A3F1EC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4C2D9" w14:textId="3ADE8BBF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2.6.2.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5233F00C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CE7E2" w14:textId="77777777" w:rsidR="00EA2768" w:rsidRPr="00156DE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E8">
        <w:rPr>
          <w:rFonts w:ascii="Times New Roman" w:hAnsi="Times New Roman" w:cs="Times New Roman"/>
          <w:b/>
          <w:sz w:val="28"/>
          <w:szCs w:val="28"/>
        </w:rPr>
        <w:t>3. Вручення одержувачу відправлення з позначкою «Огляд дозволено»</w:t>
      </w:r>
    </w:p>
    <w:p w14:paraId="11A895AE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001E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Працівник об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з'ясовує у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чи бажає він оглянути відправлення та його вкладення.</w:t>
      </w:r>
    </w:p>
    <w:p w14:paraId="3BA8327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79C36" w14:textId="5E675BA9" w:rsidR="00EA2768" w:rsidRPr="007E3CEE" w:rsidRDefault="00EA2768" w:rsidP="0025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3.2.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19106F9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63254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У разі наявності у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бажання огляду відправлення та перевірки його вкладення:</w:t>
      </w:r>
    </w:p>
    <w:p w14:paraId="6B15752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C36F1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F4">
        <w:rPr>
          <w:rFonts w:ascii="Times New Roman" w:hAnsi="Times New Roman" w:cs="Times New Roman"/>
          <w:b/>
          <w:sz w:val="28"/>
          <w:szCs w:val="28"/>
        </w:rPr>
        <w:t>3.</w:t>
      </w:r>
      <w:r w:rsidRPr="00F238F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238F4">
        <w:rPr>
          <w:rFonts w:ascii="Times New Roman" w:hAnsi="Times New Roman" w:cs="Times New Roman"/>
          <w:b/>
          <w:sz w:val="28"/>
          <w:szCs w:val="28"/>
        </w:rPr>
        <w:t>.</w:t>
      </w:r>
      <w:r w:rsidRPr="007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6DE8">
        <w:rPr>
          <w:rFonts w:ascii="Times New Roman" w:hAnsi="Times New Roman" w:cs="Times New Roman"/>
          <w:b/>
          <w:sz w:val="28"/>
          <w:szCs w:val="28"/>
        </w:rPr>
        <w:t>идача відправлення для огляду біля операційного вікна об’єкта поштового зв’язку здійснюється у такому порядку</w:t>
      </w:r>
      <w:r w:rsidRPr="007E3CEE">
        <w:rPr>
          <w:rFonts w:ascii="Times New Roman" w:hAnsi="Times New Roman" w:cs="Times New Roman"/>
          <w:sz w:val="28"/>
          <w:szCs w:val="28"/>
        </w:rPr>
        <w:t>:</w:t>
      </w:r>
    </w:p>
    <w:p w14:paraId="6E148EA5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B13AA4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працівник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</w:t>
      </w:r>
      <w:r w:rsidRPr="00066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 ідентифікує адресата (одержувача) відповідно до наданого документа, що посвідчує особу;</w:t>
      </w:r>
    </w:p>
    <w:p w14:paraId="1B23723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E2144E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працівник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зв’язку передає відправлення адресату (одержувачу) для огляду, зосередивши увагу адресата (одержувача) на відповідність фактичної  маси відправлення, вказаній у бланку супровідної адреси та цілісність упаковки відправлення;</w:t>
      </w:r>
    </w:p>
    <w:p w14:paraId="3131CA21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42D00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адресат (одержувач) самостійно розкриває відправлення на стойці операційного вікна (у вікні видачі відправлення) в присутності працівника </w:t>
      </w:r>
      <w:r>
        <w:rPr>
          <w:rFonts w:ascii="Times New Roman" w:hAnsi="Times New Roman" w:cs="Times New Roman"/>
          <w:sz w:val="28"/>
          <w:szCs w:val="28"/>
        </w:rPr>
        <w:t xml:space="preserve">об’єкту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</w:t>
      </w:r>
      <w:r w:rsidRPr="00066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язку;</w:t>
      </w:r>
    </w:p>
    <w:p w14:paraId="2CDF511D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D26603" w14:textId="77777777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73641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C09">
        <w:rPr>
          <w:rFonts w:ascii="Times New Roman" w:hAnsi="Times New Roman" w:cs="Times New Roman"/>
          <w:b/>
          <w:sz w:val="28"/>
          <w:szCs w:val="28"/>
        </w:rPr>
        <w:t>3.4.</w:t>
      </w:r>
      <w:r w:rsidRPr="007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6DE8">
        <w:rPr>
          <w:rFonts w:ascii="Times New Roman" w:hAnsi="Times New Roman" w:cs="Times New Roman"/>
          <w:b/>
          <w:sz w:val="28"/>
          <w:szCs w:val="28"/>
        </w:rPr>
        <w:t xml:space="preserve">идача відправлення для огляду в примірочній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об’єкта </w:t>
      </w:r>
      <w:r w:rsidRPr="00156DE8">
        <w:rPr>
          <w:rFonts w:ascii="Times New Roman" w:hAnsi="Times New Roman" w:cs="Times New Roman"/>
          <w:b/>
          <w:sz w:val="28"/>
          <w:szCs w:val="28"/>
        </w:rPr>
        <w:t xml:space="preserve"> поштового зв</w:t>
      </w:r>
      <w:r w:rsidRPr="00156DE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156DE8">
        <w:rPr>
          <w:rFonts w:ascii="Times New Roman" w:hAnsi="Times New Roman" w:cs="Times New Roman"/>
          <w:b/>
          <w:sz w:val="28"/>
          <w:szCs w:val="28"/>
        </w:rPr>
        <w:t>язку здійснюється у такому порядку</w:t>
      </w:r>
      <w:r w:rsidRPr="007E3CEE">
        <w:rPr>
          <w:rFonts w:ascii="Times New Roman" w:hAnsi="Times New Roman" w:cs="Times New Roman"/>
          <w:sz w:val="28"/>
          <w:szCs w:val="28"/>
        </w:rPr>
        <w:t>:</w:t>
      </w:r>
    </w:p>
    <w:p w14:paraId="59D41648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7A405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61FB">
        <w:rPr>
          <w:rFonts w:ascii="Times New Roman" w:hAnsi="Times New Roman" w:cs="Times New Roman"/>
          <w:sz w:val="28"/>
          <w:szCs w:val="28"/>
        </w:rPr>
        <w:t>рацівник</w:t>
      </w:r>
      <w:r>
        <w:rPr>
          <w:rFonts w:ascii="Times New Roman" w:hAnsi="Times New Roman" w:cs="Times New Roman"/>
          <w:sz w:val="28"/>
          <w:szCs w:val="28"/>
        </w:rPr>
        <w:t xml:space="preserve"> об’єкта </w:t>
      </w:r>
      <w:r w:rsidRPr="000661FB">
        <w:rPr>
          <w:rFonts w:ascii="Times New Roman" w:hAnsi="Times New Roman" w:cs="Times New Roman"/>
          <w:sz w:val="28"/>
          <w:szCs w:val="28"/>
        </w:rPr>
        <w:t xml:space="preserve"> поштового зв</w:t>
      </w:r>
      <w:r w:rsidRPr="00C749BE">
        <w:rPr>
          <w:rFonts w:ascii="Times New Roman" w:hAnsi="Times New Roman" w:cs="Times New Roman"/>
          <w:sz w:val="28"/>
          <w:szCs w:val="28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 здійснює ідентифікацію адресата (одержувача) відповідно до наданого документа, що посвідчує особу;</w:t>
      </w:r>
    </w:p>
    <w:p w14:paraId="7B0C21D0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7A2C24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1FB">
        <w:rPr>
          <w:rFonts w:ascii="Times New Roman" w:hAnsi="Times New Roman" w:cs="Times New Roman"/>
          <w:sz w:val="28"/>
          <w:szCs w:val="28"/>
        </w:rPr>
        <w:t>рацівник</w:t>
      </w:r>
      <w:r>
        <w:rPr>
          <w:rFonts w:ascii="Times New Roman" w:hAnsi="Times New Roman" w:cs="Times New Roman"/>
          <w:sz w:val="28"/>
          <w:szCs w:val="28"/>
        </w:rPr>
        <w:t xml:space="preserve"> об’єкта </w:t>
      </w:r>
      <w:r w:rsidRPr="000661FB">
        <w:rPr>
          <w:rFonts w:ascii="Times New Roman" w:hAnsi="Times New Roman" w:cs="Times New Roman"/>
          <w:sz w:val="28"/>
          <w:szCs w:val="28"/>
        </w:rPr>
        <w:t xml:space="preserve"> поштового зв</w:t>
      </w:r>
      <w:r w:rsidRPr="00066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 передає відправлення адресату (одержувачу) для попереднього огляду без примірки, при цьому відправлення відкривається адресатом (одержувачем) в присутності працівника поштового зв</w:t>
      </w:r>
      <w:r w:rsidRPr="00066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язку;</w:t>
      </w:r>
    </w:p>
    <w:p w14:paraId="38FC130E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73DFD8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працівник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зв’язку здійснює з адресатом (одержувачем) розрахунок (у разі наявності післяплати та/або оплати адресатом (одержувачем), друкує бланк заяви на приймання переказу  та передає його на підпис адресату (одержувачу) та видає йому розрахунковий документ;</w:t>
      </w:r>
    </w:p>
    <w:p w14:paraId="2D5F408E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3C4E52" w14:textId="77777777" w:rsidR="00EA2768" w:rsidRPr="000661FB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працівник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зв’язку передає відправлення адресату (одержувачу) для огляду в примірочну, зосередивши увагу адресата (одержувача) на відповідність фактичної маси відправлення, вказаній у бланку супровідної адреси та цілісність упаковки відправлення.</w:t>
      </w:r>
    </w:p>
    <w:p w14:paraId="36956540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A0A57" w14:textId="77777777" w:rsidR="00EA2768" w:rsidRPr="007E3CE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C09">
        <w:rPr>
          <w:rFonts w:ascii="Times New Roman" w:hAnsi="Times New Roman" w:cs="Times New Roman"/>
          <w:b/>
          <w:sz w:val="28"/>
          <w:szCs w:val="28"/>
        </w:rPr>
        <w:t>3.5.</w:t>
      </w:r>
      <w:r w:rsidRPr="007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9494B">
        <w:rPr>
          <w:rFonts w:ascii="Times New Roman" w:hAnsi="Times New Roman" w:cs="Times New Roman"/>
          <w:b/>
          <w:sz w:val="28"/>
          <w:szCs w:val="28"/>
        </w:rPr>
        <w:t xml:space="preserve">идача відправлення для огляду на спеціально відведеному оглядовому столі 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об’єкті </w:t>
      </w:r>
      <w:r w:rsidRPr="0009494B">
        <w:rPr>
          <w:rFonts w:ascii="Times New Roman" w:hAnsi="Times New Roman" w:cs="Times New Roman"/>
          <w:b/>
          <w:sz w:val="28"/>
          <w:szCs w:val="28"/>
        </w:rPr>
        <w:t xml:space="preserve"> поштового зв</w:t>
      </w:r>
      <w:r w:rsidRPr="0009494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09494B">
        <w:rPr>
          <w:rFonts w:ascii="Times New Roman" w:hAnsi="Times New Roman" w:cs="Times New Roman"/>
          <w:b/>
          <w:sz w:val="28"/>
          <w:szCs w:val="28"/>
        </w:rPr>
        <w:t>язку здійснюється у такому порядку</w:t>
      </w:r>
      <w:r w:rsidRPr="007E3CEE">
        <w:rPr>
          <w:rFonts w:ascii="Times New Roman" w:hAnsi="Times New Roman" w:cs="Times New Roman"/>
          <w:sz w:val="28"/>
          <w:szCs w:val="28"/>
        </w:rPr>
        <w:t>:</w:t>
      </w:r>
    </w:p>
    <w:p w14:paraId="454B6706" w14:textId="77777777" w:rsidR="00EA2768" w:rsidRPr="007E3CE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C2C97" w14:textId="77777777" w:rsidR="00EA2768" w:rsidRPr="000661FB" w:rsidRDefault="00EA2768" w:rsidP="00EA27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FB">
        <w:rPr>
          <w:rFonts w:ascii="Times New Roman" w:hAnsi="Times New Roman" w:cs="Times New Roman"/>
          <w:sz w:val="28"/>
          <w:szCs w:val="28"/>
        </w:rPr>
        <w:t xml:space="preserve">працівник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0661FB">
        <w:rPr>
          <w:rFonts w:ascii="Times New Roman" w:hAnsi="Times New Roman" w:cs="Times New Roman"/>
          <w:sz w:val="28"/>
          <w:szCs w:val="28"/>
        </w:rPr>
        <w:t>поштового зв</w:t>
      </w:r>
      <w:r w:rsidRPr="00066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661FB">
        <w:rPr>
          <w:rFonts w:ascii="Times New Roman" w:hAnsi="Times New Roman" w:cs="Times New Roman"/>
          <w:sz w:val="28"/>
          <w:szCs w:val="28"/>
        </w:rPr>
        <w:t>язку ідентифікує адресата (одержувача) відповідно до наданого документа, що посвідчує особу;</w:t>
      </w:r>
    </w:p>
    <w:p w14:paraId="66078DC5" w14:textId="77777777" w:rsidR="00EA2768" w:rsidRPr="0092149B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D6B494" w14:textId="77777777" w:rsidR="00EA2768" w:rsidRPr="00C749B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працівник об’єкта поштового зв’язку передає відправлення адресату (одержувачу) для огляду, зосередивши увагу адресата (одержувача) на відповідність фактичної маси відправлення, вказаній у бланку супровідної адреси, та цілісність упаковки відправлення;</w:t>
      </w:r>
    </w:p>
    <w:p w14:paraId="29DA6ED4" w14:textId="77777777" w:rsidR="00EA2768" w:rsidRPr="007E3CE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A856C" w14:textId="77777777" w:rsidR="00EA2768" w:rsidRPr="00C749B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адресат (одержувач) самостійно розкриває відправлення на спеціально відведеному оглядовому столі в присутності працівника об’єкта поштового зв</w:t>
      </w:r>
      <w:r w:rsidRPr="00C749B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749BE">
        <w:rPr>
          <w:rFonts w:ascii="Times New Roman" w:hAnsi="Times New Roman" w:cs="Times New Roman"/>
          <w:sz w:val="28"/>
          <w:szCs w:val="28"/>
        </w:rPr>
        <w:t>язку, який на момент проведення огляду вільний;</w:t>
      </w:r>
    </w:p>
    <w:p w14:paraId="493D41DF" w14:textId="77777777" w:rsidR="00EA2768" w:rsidRPr="007E3CE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1EA47B" w14:textId="77777777" w:rsidR="00EA2768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працівник об’єкта поштового зв</w:t>
      </w:r>
      <w:r w:rsidRPr="00C749B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749BE">
        <w:rPr>
          <w:rFonts w:ascii="Times New Roman" w:hAnsi="Times New Roman" w:cs="Times New Roman"/>
          <w:sz w:val="28"/>
          <w:szCs w:val="28"/>
        </w:rPr>
        <w:t>язку проводить розрахунок з адресатом (одержувачем) (у разі необхідності внесення  оплати адресатом (одержувачем), видає йому розрахунковий документ та відправлення.</w:t>
      </w:r>
    </w:p>
    <w:p w14:paraId="3E344F57" w14:textId="77777777" w:rsidR="00256061" w:rsidRPr="00C749BE" w:rsidRDefault="00256061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8C106" w14:textId="77777777" w:rsidR="00EA2768" w:rsidRPr="007E3CE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4990D" w14:textId="77777777" w:rsidR="00EA2768" w:rsidRPr="00EF6EE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E8">
        <w:rPr>
          <w:rFonts w:ascii="Times New Roman" w:hAnsi="Times New Roman" w:cs="Times New Roman"/>
          <w:b/>
          <w:sz w:val="28"/>
          <w:szCs w:val="28"/>
        </w:rPr>
        <w:t>4. Вручення одержувачу відправлення з позначкою «Огляд не дозволено»</w:t>
      </w:r>
    </w:p>
    <w:p w14:paraId="41739AB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2EFF1" w14:textId="32379E1A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0ABBB06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ABCE0" w14:textId="590F8F76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Працівник об’єкта поштового зв</w:t>
      </w:r>
      <w:r w:rsidRPr="0047456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проводить розрахунок з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(у разі необхідності), видає йому розрахунковий документ та відправлення.</w:t>
      </w:r>
    </w:p>
    <w:p w14:paraId="62DCC154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9931" w14:textId="7573515F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разі якщо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 вирішив відмовитись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 отриман</w:t>
      </w:r>
      <w:r>
        <w:rPr>
          <w:rFonts w:ascii="Times New Roman" w:hAnsi="Times New Roman" w:cs="Times New Roman"/>
          <w:sz w:val="28"/>
          <w:szCs w:val="28"/>
        </w:rPr>
        <w:t>ня відправлення, працівником об’єкта поштового зв</w:t>
      </w:r>
      <w:r w:rsidRPr="00EF6EE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виконуютьс</w:t>
      </w:r>
      <w:r>
        <w:rPr>
          <w:rFonts w:ascii="Times New Roman" w:hAnsi="Times New Roman" w:cs="Times New Roman"/>
          <w:sz w:val="28"/>
          <w:szCs w:val="28"/>
        </w:rPr>
        <w:t>я дії, передбачені пунктом 6.2 р</w:t>
      </w:r>
      <w:r w:rsidRPr="007E3CEE">
        <w:rPr>
          <w:rFonts w:ascii="Times New Roman" w:hAnsi="Times New Roman" w:cs="Times New Roman"/>
          <w:sz w:val="28"/>
          <w:szCs w:val="28"/>
        </w:rPr>
        <w:t>озділу 6 цього Порядку.</w:t>
      </w:r>
    </w:p>
    <w:p w14:paraId="548ED94C" w14:textId="77777777" w:rsidR="00EA2768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6157E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130D" w14:textId="77777777" w:rsidR="00EA2768" w:rsidRPr="00EF6EE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E8">
        <w:rPr>
          <w:rFonts w:ascii="Times New Roman" w:hAnsi="Times New Roman" w:cs="Times New Roman"/>
          <w:b/>
          <w:sz w:val="28"/>
          <w:szCs w:val="28"/>
        </w:rPr>
        <w:t>5. Вручення одержувачам відправлень, які пересилається з послугою «Кур'єрська доставка», яка замовляється як додатковий сервіс та з позначкою «Огляд дозволено»</w:t>
      </w:r>
    </w:p>
    <w:p w14:paraId="4D6E966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3F4B" w14:textId="0106F6E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E3CEE">
        <w:rPr>
          <w:rFonts w:ascii="Times New Roman" w:hAnsi="Times New Roman" w:cs="Times New Roman"/>
          <w:sz w:val="28"/>
          <w:szCs w:val="28"/>
        </w:rPr>
        <w:t xml:space="preserve">За 15 хвилин до доставки відправлень з послугою «Кур'єрська доставка», та позначкою «Огляд дозволено», кур'єр попереджає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про необхідність створення відповідних умов для розкриття відправлення та перевірки його вкладення, а саме:</w:t>
      </w:r>
    </w:p>
    <w:p w14:paraId="13C1F179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95E8A" w14:textId="77777777" w:rsidR="00EA2768" w:rsidRPr="00C749B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наявність оглядового столу, на якому не повинно бути сторонніх предметів під час розкриття відправлення;</w:t>
      </w:r>
    </w:p>
    <w:p w14:paraId="098C94B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246B6" w14:textId="77777777" w:rsidR="00EA2768" w:rsidRPr="00C749B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наявність пристрою (розетки) для перевірки техніки та електроніки (за потреби).</w:t>
      </w:r>
    </w:p>
    <w:p w14:paraId="30CF953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C9522" w14:textId="57AA5478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E3CEE">
        <w:rPr>
          <w:rFonts w:ascii="Times New Roman" w:hAnsi="Times New Roman" w:cs="Times New Roman"/>
          <w:sz w:val="28"/>
          <w:szCs w:val="28"/>
        </w:rPr>
        <w:t xml:space="preserve">Для одержання відправлення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пред'являє документ, що посвідчує особу</w:t>
      </w:r>
      <w:r>
        <w:rPr>
          <w:rFonts w:ascii="Times New Roman" w:hAnsi="Times New Roman" w:cs="Times New Roman"/>
          <w:sz w:val="28"/>
          <w:szCs w:val="28"/>
        </w:rPr>
        <w:t xml:space="preserve"> у відповідності до вимог пункту 71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601202A1" w14:textId="77777777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FBCD0E" w14:textId="4D749D8B" w:rsidR="00EA2768" w:rsidRPr="001B2B9C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B2B9C">
        <w:rPr>
          <w:rFonts w:ascii="Times New Roman" w:hAnsi="Times New Roman" w:cs="Times New Roman"/>
          <w:sz w:val="28"/>
          <w:szCs w:val="28"/>
        </w:rPr>
        <w:t xml:space="preserve">Час перебування кур’єра за адресою доставки (офісі, квартирі, іншому приміщенні) для огляду вкладень у відправлення та вручення відправлення не повинен перевищувати 15 хвилин. </w:t>
      </w:r>
    </w:p>
    <w:p w14:paraId="2FF6618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7A6C0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7E3CEE">
        <w:rPr>
          <w:rFonts w:ascii="Times New Roman" w:hAnsi="Times New Roman" w:cs="Times New Roman"/>
          <w:sz w:val="28"/>
          <w:szCs w:val="28"/>
        </w:rPr>
        <w:t xml:space="preserve"> У разі, якщо після огляду відправлення та його вкладення,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вирішив отримати відправлення, кур'єр:</w:t>
      </w:r>
    </w:p>
    <w:p w14:paraId="3294C428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5F30C" w14:textId="77777777" w:rsidR="00EA2768" w:rsidRPr="00C749B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здійснює розрахунок з адресатом (одержувачем) (у разі необхідності внесення оплати адресатом (одержувачем);</w:t>
      </w:r>
    </w:p>
    <w:p w14:paraId="00B9D5E6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F976B" w14:textId="77777777" w:rsidR="00EA2768" w:rsidRPr="00C749BE" w:rsidRDefault="00EA2768" w:rsidP="00EA2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у випадку одержання відправлення з післяплатою, оформлює переказ післяплати;</w:t>
      </w:r>
    </w:p>
    <w:p w14:paraId="2C70CCEC" w14:textId="77777777" w:rsidR="00EA2768" w:rsidRPr="00C749B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видає адресату (одержувачу) розрахунковий документ на відправлення;</w:t>
      </w:r>
    </w:p>
    <w:p w14:paraId="7E725212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382AA" w14:textId="77777777" w:rsidR="00EA2768" w:rsidRPr="00C749BE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видає адресату (одержувачу) відповідний документ для проставляння підпису за отримання відправлення;</w:t>
      </w:r>
    </w:p>
    <w:p w14:paraId="21786CA1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C3129" w14:textId="77777777" w:rsidR="00EA2768" w:rsidRPr="00EA2768" w:rsidRDefault="00EA2768" w:rsidP="00EA2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68">
        <w:rPr>
          <w:rFonts w:ascii="Times New Roman" w:hAnsi="Times New Roman" w:cs="Times New Roman"/>
          <w:sz w:val="28"/>
          <w:szCs w:val="28"/>
        </w:rPr>
        <w:t>видає адресату (одержувачу) відправлення.</w:t>
      </w:r>
    </w:p>
    <w:p w14:paraId="3726C61D" w14:textId="77777777" w:rsidR="00EA2768" w:rsidRPr="001B2B9C" w:rsidRDefault="00EA2768" w:rsidP="00EA27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8B26AB" w14:textId="31700190" w:rsidR="00EA2768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B2B9C">
        <w:rPr>
          <w:rFonts w:ascii="Times New Roman" w:hAnsi="Times New Roman" w:cs="Times New Roman"/>
          <w:sz w:val="28"/>
          <w:szCs w:val="28"/>
        </w:rPr>
        <w:t>Огляд вкладених у відправлення това</w:t>
      </w:r>
      <w:r>
        <w:rPr>
          <w:rFonts w:ascii="Times New Roman" w:hAnsi="Times New Roman" w:cs="Times New Roman"/>
          <w:sz w:val="28"/>
          <w:szCs w:val="28"/>
        </w:rPr>
        <w:t>рів та їх перевірка/примірка не </w:t>
      </w:r>
      <w:r w:rsidRPr="001B2B9C">
        <w:rPr>
          <w:rFonts w:ascii="Times New Roman" w:hAnsi="Times New Roman" w:cs="Times New Roman"/>
          <w:sz w:val="28"/>
          <w:szCs w:val="28"/>
        </w:rPr>
        <w:t>проводиться у випадках передбачених пунктом 1.7 цього Порядку.</w:t>
      </w:r>
    </w:p>
    <w:p w14:paraId="265749AF" w14:textId="77777777" w:rsidR="00EA2768" w:rsidRPr="001B2B9C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B29710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A2E82" w14:textId="77777777" w:rsidR="00EA2768" w:rsidRPr="00A42388" w:rsidRDefault="00EA2768" w:rsidP="00EA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88">
        <w:rPr>
          <w:rFonts w:ascii="Times New Roman" w:hAnsi="Times New Roman" w:cs="Times New Roman"/>
          <w:b/>
          <w:sz w:val="28"/>
          <w:szCs w:val="28"/>
        </w:rPr>
        <w:t>6. Повернення відправлень</w:t>
      </w:r>
    </w:p>
    <w:p w14:paraId="2DBD6206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Адресат (о</w:t>
      </w:r>
      <w:r w:rsidRPr="007E3CEE">
        <w:rPr>
          <w:rFonts w:ascii="Times New Roman" w:hAnsi="Times New Roman" w:cs="Times New Roman"/>
          <w:sz w:val="28"/>
          <w:szCs w:val="28"/>
        </w:rPr>
        <w:t>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має право відмовитись від отримання відправлення та здійснити його повернення відправнику.</w:t>
      </w:r>
    </w:p>
    <w:p w14:paraId="55663E98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C32D2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E3C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CEE">
        <w:rPr>
          <w:rFonts w:ascii="Times New Roman" w:hAnsi="Times New Roman" w:cs="Times New Roman"/>
          <w:sz w:val="28"/>
          <w:szCs w:val="28"/>
        </w:rPr>
        <w:t xml:space="preserve">У разі, якщо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відмовляється отримувати відправлення з позначкою «Огляд не дозволено» або позначкою «Огляд дозволено», але огляд за його бажанням не проводився:</w:t>
      </w:r>
    </w:p>
    <w:p w14:paraId="0DB687D2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53B7D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автоматизованому об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працівник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друкує накладну вручення/повідомлення ф.22, на якому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власноруч ставить відмітку «Від отримання відмовляюся», дату та засвідчує цей факт особистим підписом;</w:t>
      </w:r>
    </w:p>
    <w:p w14:paraId="4847E6BA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6B4FE1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неавтоматизованому об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власноруч ставить на повідомленні ф.22 відмітку «Від отримання відмовляюся», проставляє дату та засвідчує цей факт особистим підписом.</w:t>
      </w:r>
    </w:p>
    <w:p w14:paraId="74E42A3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3E0F5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6.1.2.  У разі відмови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 отримання відправлення, що пересилається з послугою  «Кур'єрська доставка»  (додатковим сервісом) </w:t>
      </w:r>
      <w:r>
        <w:rPr>
          <w:rFonts w:ascii="Times New Roman" w:hAnsi="Times New Roman" w:cs="Times New Roman"/>
          <w:sz w:val="28"/>
          <w:szCs w:val="28"/>
        </w:rPr>
        <w:t>адресат (</w:t>
      </w:r>
      <w:r w:rsidRPr="007E3CEE">
        <w:rPr>
          <w:rFonts w:ascii="Times New Roman" w:hAnsi="Times New Roman" w:cs="Times New Roman"/>
          <w:sz w:val="28"/>
          <w:szCs w:val="28"/>
        </w:rPr>
        <w:t>одержувач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на накладній вручення власноруч проставляє відмітку «Від отримання відмовляюся», проставляє дату та засвідчує цей факт особистим підписом.</w:t>
      </w:r>
    </w:p>
    <w:p w14:paraId="114A0FB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9AAEE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6.1.3. У разі відмови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проставляти відмітку «Від отрим</w:t>
      </w:r>
      <w:r>
        <w:rPr>
          <w:rFonts w:ascii="Times New Roman" w:hAnsi="Times New Roman" w:cs="Times New Roman"/>
          <w:sz w:val="28"/>
          <w:szCs w:val="28"/>
        </w:rPr>
        <w:t>ання відмовляюся», працівник об’єкта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</w:t>
      </w:r>
      <w:r w:rsidRPr="007E3CEE">
        <w:rPr>
          <w:rFonts w:ascii="Times New Roman" w:hAnsi="Times New Roman" w:cs="Times New Roman"/>
          <w:sz w:val="28"/>
          <w:szCs w:val="28"/>
        </w:rPr>
        <w:t>/кур'єр  власноруч зазначає про це у повідомленні ф.22/накладній вручення: «Адресат відмовився від отримання», проставляє дату та свій підпис.</w:t>
      </w:r>
    </w:p>
    <w:p w14:paraId="622F694A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72D40" w14:textId="1A986DB2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6.2. 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72BFC345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311CC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6.3. У разі відмови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 отримання відправлен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3CEE">
        <w:rPr>
          <w:rFonts w:ascii="Times New Roman" w:hAnsi="Times New Roman" w:cs="Times New Roman"/>
          <w:sz w:val="28"/>
          <w:szCs w:val="28"/>
        </w:rPr>
        <w:t>я з післяплатою, після огляду у примірочній не більше 1 години після видачі/вручення (окрім випадків, коли одержувач пошкодив відправлення – в цьому разі кошт</w:t>
      </w:r>
      <w:r>
        <w:rPr>
          <w:rFonts w:ascii="Times New Roman" w:hAnsi="Times New Roman" w:cs="Times New Roman"/>
          <w:sz w:val="28"/>
          <w:szCs w:val="28"/>
        </w:rPr>
        <w:t>и не повертаються) працівник об’єкту поштового зв</w:t>
      </w:r>
      <w:r w:rsidRPr="004745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  <w:r w:rsidRPr="007E3CEE">
        <w:rPr>
          <w:rFonts w:ascii="Times New Roman" w:hAnsi="Times New Roman" w:cs="Times New Roman"/>
          <w:sz w:val="28"/>
          <w:szCs w:val="28"/>
        </w:rPr>
        <w:t>:</w:t>
      </w:r>
    </w:p>
    <w:p w14:paraId="0DBE8FF6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A58377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пропонує одержувачу оформити заяву на повернення коштів за надану послугу/реалізований товар, за формою</w:t>
      </w:r>
      <w:r>
        <w:rPr>
          <w:rFonts w:ascii="Times New Roman" w:hAnsi="Times New Roman" w:cs="Times New Roman"/>
          <w:sz w:val="28"/>
          <w:szCs w:val="28"/>
        </w:rPr>
        <w:t>, яка розміщена на офіційному сайті       АТ «Укрпошта»</w:t>
      </w:r>
      <w:r w:rsidRPr="007E3CEE">
        <w:rPr>
          <w:rFonts w:ascii="Times New Roman" w:hAnsi="Times New Roman" w:cs="Times New Roman"/>
          <w:sz w:val="28"/>
          <w:szCs w:val="28"/>
        </w:rPr>
        <w:t>;</w:t>
      </w:r>
    </w:p>
    <w:p w14:paraId="02B167CB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E77803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отримує від адресата (одержувача)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заповнений належним чином бланк заяви на повернення коштів та чек РРО про сплату послуг;</w:t>
      </w:r>
    </w:p>
    <w:p w14:paraId="4CF3FDCF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8AB890" w14:textId="77777777" w:rsidR="00EA2768" w:rsidRPr="00C749B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здійснює повернення готівкових коштів адресату (одержувачу) (або на банківську платіжну картку – якщо оплата здійснювалась банківською карткою).</w:t>
      </w:r>
    </w:p>
    <w:p w14:paraId="62D7330B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AF261" w14:textId="116CE1B9" w:rsidR="00EA2768" w:rsidRPr="007E3CEE" w:rsidRDefault="005148BE" w:rsidP="0025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50512ECE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D7E2F" w14:textId="77777777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6.5. У разі відмови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 отримання відправлення у зв'язку з пошкодженням/недостачею/підм</w:t>
      </w:r>
      <w:r>
        <w:rPr>
          <w:rFonts w:ascii="Times New Roman" w:hAnsi="Times New Roman" w:cs="Times New Roman"/>
          <w:sz w:val="28"/>
          <w:szCs w:val="28"/>
        </w:rPr>
        <w:t xml:space="preserve">іною вкладення - працівником об’єкта </w:t>
      </w:r>
      <w:r w:rsidRPr="002339C8">
        <w:rPr>
          <w:rFonts w:ascii="Times New Roman" w:hAnsi="Times New Roman" w:cs="Times New Roman"/>
          <w:sz w:val="28"/>
          <w:szCs w:val="28"/>
        </w:rPr>
        <w:t>поштового зв’язку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E3CEE">
        <w:rPr>
          <w:rFonts w:ascii="Times New Roman" w:hAnsi="Times New Roman" w:cs="Times New Roman"/>
          <w:sz w:val="28"/>
          <w:szCs w:val="28"/>
        </w:rPr>
        <w:t>кур'єром складається</w:t>
      </w:r>
      <w:r>
        <w:rPr>
          <w:rFonts w:ascii="Times New Roman" w:hAnsi="Times New Roman" w:cs="Times New Roman"/>
          <w:sz w:val="28"/>
          <w:szCs w:val="28"/>
        </w:rPr>
        <w:t xml:space="preserve"> акт порушення</w:t>
      </w:r>
      <w:r w:rsidRPr="007E3CEE">
        <w:rPr>
          <w:rFonts w:ascii="Times New Roman" w:hAnsi="Times New Roman" w:cs="Times New Roman"/>
          <w:sz w:val="28"/>
          <w:szCs w:val="28"/>
        </w:rPr>
        <w:t xml:space="preserve"> у порядку</w:t>
      </w:r>
      <w:r>
        <w:rPr>
          <w:rFonts w:ascii="Times New Roman" w:hAnsi="Times New Roman" w:cs="Times New Roman"/>
          <w:sz w:val="28"/>
          <w:szCs w:val="28"/>
        </w:rPr>
        <w:t>, встановленому в</w:t>
      </w:r>
      <w:r w:rsidRPr="007E3CEE">
        <w:rPr>
          <w:rFonts w:ascii="Times New Roman" w:hAnsi="Times New Roman" w:cs="Times New Roman"/>
          <w:sz w:val="28"/>
          <w:szCs w:val="28"/>
        </w:rPr>
        <w:t xml:space="preserve"> АТ  «Укрпошта».​</w:t>
      </w:r>
    </w:p>
    <w:p w14:paraId="4A5EB9C0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08CB13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6.6. У разі відмови </w:t>
      </w:r>
      <w:r>
        <w:rPr>
          <w:rFonts w:ascii="Times New Roman" w:hAnsi="Times New Roman" w:cs="Times New Roman"/>
          <w:sz w:val="28"/>
          <w:szCs w:val="28"/>
        </w:rPr>
        <w:t>адресата (</w:t>
      </w:r>
      <w:r w:rsidRPr="007E3CEE"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z w:val="28"/>
          <w:szCs w:val="28"/>
        </w:rPr>
        <w:t>) вчинити підпис на акті порушення</w:t>
      </w:r>
      <w:r w:rsidRPr="007E3CEE">
        <w:rPr>
          <w:rFonts w:ascii="Times New Roman" w:hAnsi="Times New Roman" w:cs="Times New Roman"/>
          <w:sz w:val="28"/>
          <w:szCs w:val="28"/>
        </w:rPr>
        <w:t>, інформація</w:t>
      </w:r>
      <w:r>
        <w:rPr>
          <w:rFonts w:ascii="Times New Roman" w:hAnsi="Times New Roman" w:cs="Times New Roman"/>
          <w:sz w:val="28"/>
          <w:szCs w:val="28"/>
        </w:rPr>
        <w:t xml:space="preserve"> про це зазначається в акті порушення</w:t>
      </w:r>
      <w:r w:rsidRPr="007E3C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366F3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16A52" w14:textId="68E80B33" w:rsidR="00EA2768" w:rsidRPr="00B828F3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F3">
        <w:rPr>
          <w:rFonts w:ascii="Times New Roman" w:hAnsi="Times New Roman" w:cs="Times New Roman"/>
          <w:sz w:val="28"/>
          <w:szCs w:val="28"/>
        </w:rPr>
        <w:t xml:space="preserve">6.7.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510890F2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D86DA" w14:textId="6427FBED" w:rsidR="00EA2768" w:rsidRPr="007E3CEE" w:rsidRDefault="00FA7F0A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256061">
        <w:rPr>
          <w:rFonts w:ascii="Times New Roman" w:hAnsi="Times New Roman" w:cs="Times New Roman"/>
          <w:sz w:val="28"/>
          <w:szCs w:val="28"/>
        </w:rPr>
        <w:t>*</w:t>
      </w:r>
    </w:p>
    <w:p w14:paraId="2C1B4B76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AC7C8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6.9. Ризики витрат (збитків), завданих внаслідок пошкодження вкладення при його огляді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>, несе відправник, що передбачається  умовами відповідних договорів з відправниками. АТ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3CEE">
        <w:rPr>
          <w:rFonts w:ascii="Times New Roman" w:hAnsi="Times New Roman" w:cs="Times New Roman"/>
          <w:sz w:val="28"/>
          <w:szCs w:val="28"/>
        </w:rPr>
        <w:t xml:space="preserve">«Укрпошта» відповідальність за пошкодження вкладення відправлення, завданих при огляді вкладення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>, не несе.</w:t>
      </w:r>
    </w:p>
    <w:p w14:paraId="3A3F1C4C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D64E1" w14:textId="77777777" w:rsidR="00EA2768" w:rsidRPr="00B828F3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6.10. У випадках здійснення крадіжки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або іншими особами вкладення або  його частини  під час о</w:t>
      </w:r>
      <w:r>
        <w:rPr>
          <w:rFonts w:ascii="Times New Roman" w:hAnsi="Times New Roman" w:cs="Times New Roman"/>
          <w:sz w:val="28"/>
          <w:szCs w:val="28"/>
        </w:rPr>
        <w:t xml:space="preserve">гляду відправлення, працівник об’єкта </w:t>
      </w:r>
      <w:r w:rsidRPr="002339C8">
        <w:rPr>
          <w:rFonts w:ascii="Times New Roman" w:hAnsi="Times New Roman" w:cs="Times New Roman"/>
          <w:sz w:val="28"/>
          <w:szCs w:val="28"/>
        </w:rPr>
        <w:t>поштового зв’язку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 зобов'язаний негайно повідомити про це органи поліції та викликати їх на місце скоєння злочину. Цей випадок доводи</w:t>
      </w:r>
      <w:r>
        <w:rPr>
          <w:rFonts w:ascii="Times New Roman" w:hAnsi="Times New Roman" w:cs="Times New Roman"/>
          <w:sz w:val="28"/>
          <w:szCs w:val="28"/>
        </w:rPr>
        <w:t xml:space="preserve">ться начальником/заступником об’єкта </w:t>
      </w:r>
      <w:r w:rsidRPr="002339C8">
        <w:rPr>
          <w:rFonts w:ascii="Times New Roman" w:hAnsi="Times New Roman" w:cs="Times New Roman"/>
          <w:sz w:val="28"/>
          <w:szCs w:val="28"/>
        </w:rPr>
        <w:t>поштового зв’язку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до </w:t>
      </w:r>
      <w:r w:rsidRPr="00C7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підрозділу за відповідним функціональним напрямком діяльності</w:t>
      </w:r>
      <w:r w:rsidRPr="0057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 </w:t>
      </w:r>
      <w:r w:rsidRPr="00B828F3">
        <w:rPr>
          <w:rFonts w:ascii="Times New Roman" w:hAnsi="Times New Roman" w:cs="Times New Roman"/>
          <w:sz w:val="28"/>
          <w:szCs w:val="28"/>
        </w:rPr>
        <w:t>«Укрпошта»</w:t>
      </w:r>
      <w:r>
        <w:rPr>
          <w:rFonts w:ascii="Times New Roman" w:hAnsi="Times New Roman" w:cs="Times New Roman"/>
          <w:sz w:val="28"/>
          <w:szCs w:val="28"/>
        </w:rPr>
        <w:t xml:space="preserve"> (служба</w:t>
      </w:r>
      <w:r w:rsidRPr="00B828F3">
        <w:rPr>
          <w:rFonts w:ascii="Times New Roman" w:hAnsi="Times New Roman" w:cs="Times New Roman"/>
          <w:sz w:val="28"/>
          <w:szCs w:val="28"/>
        </w:rPr>
        <w:t xml:space="preserve"> безпеки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283DA57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C03D6" w14:textId="77777777" w:rsidR="00EA2768" w:rsidRPr="00224888" w:rsidRDefault="00EA2768" w:rsidP="00EA2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88">
        <w:rPr>
          <w:rFonts w:ascii="Times New Roman" w:hAnsi="Times New Roman" w:cs="Times New Roman"/>
          <w:b/>
          <w:sz w:val="28"/>
          <w:szCs w:val="28"/>
        </w:rPr>
        <w:t xml:space="preserve">7. Умови видачі (вручення) відправнику не врученого (повернутого) </w:t>
      </w:r>
      <w:bookmarkStart w:id="1" w:name="_GoBack"/>
      <w:bookmarkEnd w:id="1"/>
      <w:r w:rsidRPr="00224888">
        <w:rPr>
          <w:rFonts w:ascii="Times New Roman" w:hAnsi="Times New Roman" w:cs="Times New Roman"/>
          <w:b/>
          <w:sz w:val="28"/>
          <w:szCs w:val="28"/>
        </w:rPr>
        <w:t>відправлення</w:t>
      </w:r>
    </w:p>
    <w:p w14:paraId="000C067B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15913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7.1 Якщо не вручене (повернуте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одержувачем) відправлення з позначками «Огляд дозволено» або «Огляд не дозволено»:</w:t>
      </w:r>
    </w:p>
    <w:p w14:paraId="79A3172D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BD08B2" w14:textId="77777777" w:rsidR="00EA2768" w:rsidRPr="007E3CEE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не має ознак розкриття або пошкодження - воно видається відправнику у звичайному порядку;</w:t>
      </w:r>
    </w:p>
    <w:p w14:paraId="6F034524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8063EC" w14:textId="77777777" w:rsidR="00EA2768" w:rsidRPr="007E3CEE" w:rsidRDefault="00EA2768" w:rsidP="00EA27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lastRenderedPageBreak/>
        <w:t xml:space="preserve">має ознаки розкриття або пошкодження – працівником </w:t>
      </w:r>
      <w:r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7E3CEE">
        <w:rPr>
          <w:rFonts w:ascii="Times New Roman" w:hAnsi="Times New Roman" w:cs="Times New Roman"/>
          <w:sz w:val="28"/>
          <w:szCs w:val="28"/>
        </w:rPr>
        <w:t xml:space="preserve"> </w:t>
      </w:r>
      <w:r w:rsidRPr="002339C8">
        <w:rPr>
          <w:rFonts w:ascii="Times New Roman" w:hAnsi="Times New Roman" w:cs="Times New Roman"/>
          <w:sz w:val="28"/>
          <w:szCs w:val="28"/>
        </w:rPr>
        <w:t>поштового зв’язку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складаєть</w:t>
      </w:r>
      <w:r>
        <w:rPr>
          <w:rFonts w:ascii="Times New Roman" w:hAnsi="Times New Roman" w:cs="Times New Roman"/>
          <w:sz w:val="28"/>
          <w:szCs w:val="28"/>
        </w:rPr>
        <w:t>ся акт порушення</w:t>
      </w:r>
      <w:r w:rsidRPr="00EB54E2"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порядку, встановленому в АТ </w:t>
      </w:r>
      <w:r w:rsidRPr="00EB54E2">
        <w:rPr>
          <w:rFonts w:ascii="Times New Roman" w:hAnsi="Times New Roman" w:cs="Times New Roman"/>
          <w:sz w:val="28"/>
          <w:szCs w:val="28"/>
        </w:rPr>
        <w:t>«Укрпошта».</w:t>
      </w:r>
      <w:r w:rsidRPr="007E3CEE">
        <w:rPr>
          <w:rFonts w:ascii="Times New Roman" w:hAnsi="Times New Roman" w:cs="Times New Roman"/>
          <w:sz w:val="28"/>
          <w:szCs w:val="28"/>
        </w:rPr>
        <w:t>;</w:t>
      </w:r>
    </w:p>
    <w:p w14:paraId="3786450D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3E85A" w14:textId="77777777" w:rsidR="00EA2768" w:rsidRPr="00C749B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не має ознак пошкодження та має ознаки розкриття (при цьому місце пошкодження пакування заклеєне стрічкою типу «скотч» - акт порушення не складається;</w:t>
      </w:r>
    </w:p>
    <w:p w14:paraId="57C59C5C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0C6331" w14:textId="77777777" w:rsidR="00EA2768" w:rsidRPr="00C749B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не має ознак пошкодження та має ознаки розкриття (при цьому місце пошкодження пакування заклеєне прозорою клейовою стрічкою типу "скотч") - акт порушення не складається.​</w:t>
      </w:r>
    </w:p>
    <w:p w14:paraId="1D462C9D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A4666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 xml:space="preserve">7.2 У разі видачі (вручення) відправнику поверненого </w:t>
      </w:r>
      <w:r>
        <w:rPr>
          <w:rFonts w:ascii="Times New Roman" w:hAnsi="Times New Roman" w:cs="Times New Roman"/>
          <w:sz w:val="28"/>
          <w:szCs w:val="28"/>
        </w:rPr>
        <w:t>адресатом (</w:t>
      </w:r>
      <w:r w:rsidRPr="007E3CEE"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CEE">
        <w:rPr>
          <w:rFonts w:ascii="Times New Roman" w:hAnsi="Times New Roman" w:cs="Times New Roman"/>
          <w:sz w:val="28"/>
          <w:szCs w:val="28"/>
        </w:rPr>
        <w:t xml:space="preserve"> відправлення, що має</w:t>
      </w:r>
      <w:r>
        <w:rPr>
          <w:rFonts w:ascii="Times New Roman" w:hAnsi="Times New Roman" w:cs="Times New Roman"/>
          <w:sz w:val="28"/>
          <w:szCs w:val="28"/>
        </w:rPr>
        <w:t xml:space="preserve"> ознаки розкриття,</w:t>
      </w:r>
      <w:r w:rsidRPr="0013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 об’єкта </w:t>
      </w:r>
      <w:r w:rsidRPr="002339C8">
        <w:rPr>
          <w:rFonts w:ascii="Times New Roman" w:hAnsi="Times New Roman" w:cs="Times New Roman"/>
          <w:sz w:val="28"/>
          <w:szCs w:val="28"/>
        </w:rPr>
        <w:t>поштового зв’язку</w:t>
      </w:r>
      <w:r w:rsidRPr="007E3CEE">
        <w:rPr>
          <w:rFonts w:ascii="Times New Roman" w:hAnsi="Times New Roman" w:cs="Times New Roman"/>
          <w:sz w:val="28"/>
          <w:szCs w:val="28"/>
        </w:rPr>
        <w:t xml:space="preserve"> пропонує перевірити вкладення:</w:t>
      </w:r>
    </w:p>
    <w:p w14:paraId="78DB75D7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44C18E" w14:textId="77777777" w:rsidR="00EA2768" w:rsidRPr="00C749B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відправнику для ознайомлення видається оформлений акт порушення (у разі  наявності);</w:t>
      </w:r>
    </w:p>
    <w:p w14:paraId="66C20F38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CEBEBF" w14:textId="77777777" w:rsidR="00EA2768" w:rsidRPr="00C749B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відправником перевіряється вкладення відправлення та його відповідність причинам складання акту порушення;</w:t>
      </w:r>
    </w:p>
    <w:p w14:paraId="3F787257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73BFD" w14:textId="77777777" w:rsidR="00EA2768" w:rsidRPr="00C749B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9BE">
        <w:rPr>
          <w:rFonts w:ascii="Times New Roman" w:hAnsi="Times New Roman" w:cs="Times New Roman"/>
          <w:sz w:val="28"/>
          <w:szCs w:val="28"/>
        </w:rPr>
        <w:t>відправником приймається рішення щодо отримання або відмови від отримання відправлення.</w:t>
      </w:r>
    </w:p>
    <w:p w14:paraId="18551E39" w14:textId="77777777" w:rsidR="00EA2768" w:rsidRPr="007E3CEE" w:rsidRDefault="00EA2768" w:rsidP="00FA7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7524DC" w14:textId="77777777" w:rsidR="00EA2768" w:rsidRPr="007E3CEE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CEE">
        <w:rPr>
          <w:rFonts w:ascii="Times New Roman" w:hAnsi="Times New Roman" w:cs="Times New Roman"/>
          <w:sz w:val="28"/>
          <w:szCs w:val="28"/>
        </w:rPr>
        <w:t>7.3. У разі невідповідності вкладення та/а</w:t>
      </w:r>
      <w:r>
        <w:rPr>
          <w:rFonts w:ascii="Times New Roman" w:hAnsi="Times New Roman" w:cs="Times New Roman"/>
          <w:sz w:val="28"/>
          <w:szCs w:val="28"/>
        </w:rPr>
        <w:t>бо його ознак із зазначеними в акті порушення</w:t>
      </w:r>
      <w:r w:rsidRPr="007E3CEE">
        <w:rPr>
          <w:rFonts w:ascii="Times New Roman" w:hAnsi="Times New Roman" w:cs="Times New Roman"/>
          <w:sz w:val="28"/>
          <w:szCs w:val="28"/>
        </w:rPr>
        <w:t>, складає</w:t>
      </w:r>
      <w:r>
        <w:rPr>
          <w:rFonts w:ascii="Times New Roman" w:hAnsi="Times New Roman" w:cs="Times New Roman"/>
          <w:sz w:val="28"/>
          <w:szCs w:val="28"/>
        </w:rPr>
        <w:t>ться ще один акт порушення</w:t>
      </w:r>
      <w:r w:rsidRPr="007E3CEE">
        <w:rPr>
          <w:rFonts w:ascii="Times New Roman" w:hAnsi="Times New Roman" w:cs="Times New Roman"/>
          <w:sz w:val="28"/>
          <w:szCs w:val="28"/>
        </w:rPr>
        <w:t>, як визначено у  пункті 7.1. цього розділу.</w:t>
      </w:r>
    </w:p>
    <w:p w14:paraId="6D13CF94" w14:textId="77777777" w:rsidR="00EA2768" w:rsidRPr="007E3CEE" w:rsidRDefault="00EA2768" w:rsidP="00E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F61CB" w14:textId="5328A1FB" w:rsidR="00EA2768" w:rsidRDefault="00FA7F0A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У разі відмови відправника отримувати повернуте </w:t>
      </w:r>
      <w:r w:rsidR="00EA2768">
        <w:rPr>
          <w:rFonts w:ascii="Times New Roman" w:hAnsi="Times New Roman" w:cs="Times New Roman"/>
          <w:sz w:val="28"/>
          <w:szCs w:val="28"/>
        </w:rPr>
        <w:t>адресатом (</w:t>
      </w:r>
      <w:r w:rsidR="00EA2768" w:rsidRPr="007E3CEE">
        <w:rPr>
          <w:rFonts w:ascii="Times New Roman" w:hAnsi="Times New Roman" w:cs="Times New Roman"/>
          <w:sz w:val="28"/>
          <w:szCs w:val="28"/>
        </w:rPr>
        <w:t>одержувачем</w:t>
      </w:r>
      <w:r w:rsidR="00EA2768">
        <w:rPr>
          <w:rFonts w:ascii="Times New Roman" w:hAnsi="Times New Roman" w:cs="Times New Roman"/>
          <w:sz w:val="28"/>
          <w:szCs w:val="28"/>
        </w:rPr>
        <w:t>)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 відправ</w:t>
      </w:r>
      <w:r w:rsidR="00EA2768">
        <w:rPr>
          <w:rFonts w:ascii="Times New Roman" w:hAnsi="Times New Roman" w:cs="Times New Roman"/>
          <w:sz w:val="28"/>
          <w:szCs w:val="28"/>
        </w:rPr>
        <w:t>лення – воно вважається невруче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ним і  </w:t>
      </w:r>
      <w:r w:rsidR="00EA2768">
        <w:rPr>
          <w:rFonts w:ascii="Times New Roman" w:hAnsi="Times New Roman" w:cs="Times New Roman"/>
          <w:sz w:val="28"/>
          <w:szCs w:val="28"/>
        </w:rPr>
        <w:t>підлягає передачі на зберігання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 в порядку</w:t>
      </w:r>
      <w:r w:rsidR="00EA2768">
        <w:rPr>
          <w:rFonts w:ascii="Times New Roman" w:hAnsi="Times New Roman" w:cs="Times New Roman"/>
          <w:sz w:val="28"/>
          <w:szCs w:val="28"/>
        </w:rPr>
        <w:t>,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 встановленому </w:t>
      </w:r>
      <w:r w:rsidR="00EA2768">
        <w:rPr>
          <w:rFonts w:ascii="Times New Roman" w:hAnsi="Times New Roman" w:cs="Times New Roman"/>
          <w:sz w:val="28"/>
          <w:szCs w:val="28"/>
        </w:rPr>
        <w:t>в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 АТ «Укрпошта», про</w:t>
      </w:r>
      <w:r w:rsidR="00EA2768">
        <w:rPr>
          <w:rFonts w:ascii="Times New Roman" w:hAnsi="Times New Roman" w:cs="Times New Roman"/>
          <w:sz w:val="28"/>
          <w:szCs w:val="28"/>
        </w:rPr>
        <w:t>тягом строку, визначеного п. 101</w:t>
      </w:r>
      <w:r w:rsidR="00EA2768" w:rsidRPr="007E3CE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455A2406" w14:textId="77777777" w:rsidR="008644FA" w:rsidRDefault="008644FA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24C99B" w14:textId="77777777" w:rsidR="008644FA" w:rsidRDefault="008644FA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570777" w14:textId="77777777" w:rsidR="008644FA" w:rsidRPr="00803D98" w:rsidRDefault="008644FA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277A7E" w14:textId="77777777" w:rsidR="00EA276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F7600E" w14:textId="77777777" w:rsidR="008644FA" w:rsidRPr="00DB189A" w:rsidRDefault="008644FA" w:rsidP="00864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Розділ/пункт не підлягає розміщенню, оскільки містить інформацію щодо   технологічних процесів, що відносяться до відомостей, що становлять комерційну таємницю АТ «Укрпошта»</w:t>
      </w:r>
    </w:p>
    <w:bookmarkEnd w:id="0"/>
    <w:p w14:paraId="36931422" w14:textId="77777777" w:rsidR="00EA2768" w:rsidRPr="00803D98" w:rsidRDefault="00EA2768" w:rsidP="00EA2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2768" w:rsidRPr="00803D98" w:rsidSect="00256061">
      <w:headerReference w:type="default" r:id="rId8"/>
      <w:headerReference w:type="first" r:id="rId9"/>
      <w:footerReference w:type="first" r:id="rId10"/>
      <w:pgSz w:w="11906" w:h="16838"/>
      <w:pgMar w:top="0" w:right="567" w:bottom="1843" w:left="1701" w:header="142" w:footer="18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2919" w14:textId="77777777" w:rsidR="003123C2" w:rsidRDefault="003123C2" w:rsidP="0065137E">
      <w:pPr>
        <w:spacing w:after="0" w:line="240" w:lineRule="auto"/>
      </w:pPr>
      <w:r>
        <w:separator/>
      </w:r>
    </w:p>
  </w:endnote>
  <w:endnote w:type="continuationSeparator" w:id="0">
    <w:p w14:paraId="489ACD3A" w14:textId="77777777" w:rsidR="003123C2" w:rsidRDefault="003123C2" w:rsidP="006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BDF8" w14:textId="2F662A7C" w:rsidR="007F57B8" w:rsidRDefault="007F57B8">
    <w:pPr>
      <w:pStyle w:val="af"/>
    </w:pPr>
  </w:p>
  <w:p w14:paraId="54318C33" w14:textId="77777777" w:rsidR="007F57B8" w:rsidRDefault="007F57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3B55" w14:textId="77777777" w:rsidR="003123C2" w:rsidRDefault="003123C2" w:rsidP="0065137E">
      <w:pPr>
        <w:spacing w:after="0" w:line="240" w:lineRule="auto"/>
      </w:pPr>
      <w:r>
        <w:separator/>
      </w:r>
    </w:p>
  </w:footnote>
  <w:footnote w:type="continuationSeparator" w:id="0">
    <w:p w14:paraId="63C3122B" w14:textId="77777777" w:rsidR="003123C2" w:rsidRDefault="003123C2" w:rsidP="0065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3AC2" w14:textId="3EC5535F" w:rsidR="008D04F1" w:rsidRDefault="008D04F1">
    <w:pPr>
      <w:pStyle w:val="ad"/>
      <w:jc w:val="center"/>
    </w:pPr>
  </w:p>
  <w:p w14:paraId="7958B87F" w14:textId="77777777" w:rsidR="008D04F1" w:rsidRDefault="008D04F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4BDC" w14:textId="4649F26A" w:rsidR="008A2C0E" w:rsidRDefault="008A2C0E">
    <w:pPr>
      <w:pStyle w:val="ad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DE5AEE4" wp14:editId="66C86F1A">
          <wp:simplePos x="0" y="0"/>
          <wp:positionH relativeFrom="column">
            <wp:posOffset>-1066800</wp:posOffset>
          </wp:positionH>
          <wp:positionV relativeFrom="paragraph">
            <wp:posOffset>-95250</wp:posOffset>
          </wp:positionV>
          <wp:extent cx="7553325" cy="2091055"/>
          <wp:effectExtent l="0" t="0" r="9525" b="444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F38"/>
    <w:multiLevelType w:val="multilevel"/>
    <w:tmpl w:val="C4AEE8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F82362"/>
    <w:multiLevelType w:val="hybridMultilevel"/>
    <w:tmpl w:val="0A0E20FC"/>
    <w:lvl w:ilvl="0" w:tplc="A0B23E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86A"/>
    <w:multiLevelType w:val="hybridMultilevel"/>
    <w:tmpl w:val="30B284C2"/>
    <w:lvl w:ilvl="0" w:tplc="F0663680">
      <w:numFmt w:val="bullet"/>
      <w:lvlText w:val="-"/>
      <w:lvlJc w:val="left"/>
      <w:pPr>
        <w:ind w:left="13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 w15:restartNumberingAfterBreak="0">
    <w:nsid w:val="105B3541"/>
    <w:multiLevelType w:val="multilevel"/>
    <w:tmpl w:val="F0E29B7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F56645"/>
    <w:multiLevelType w:val="multilevel"/>
    <w:tmpl w:val="71C4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A113690"/>
    <w:multiLevelType w:val="multilevel"/>
    <w:tmpl w:val="E6201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EC070A"/>
    <w:multiLevelType w:val="hybridMultilevel"/>
    <w:tmpl w:val="18A4B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B502A4"/>
    <w:multiLevelType w:val="multilevel"/>
    <w:tmpl w:val="0630D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674491"/>
    <w:multiLevelType w:val="hybridMultilevel"/>
    <w:tmpl w:val="A3EE8C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35673"/>
    <w:multiLevelType w:val="multilevel"/>
    <w:tmpl w:val="1762923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3D651AFD"/>
    <w:multiLevelType w:val="hybridMultilevel"/>
    <w:tmpl w:val="425047F0"/>
    <w:lvl w:ilvl="0" w:tplc="04C2C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620B5"/>
    <w:multiLevelType w:val="hybridMultilevel"/>
    <w:tmpl w:val="FCD046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532FFB"/>
    <w:multiLevelType w:val="multilevel"/>
    <w:tmpl w:val="B7BAD3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D01855"/>
    <w:multiLevelType w:val="multilevel"/>
    <w:tmpl w:val="34761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1E1E60"/>
    <w:multiLevelType w:val="multilevel"/>
    <w:tmpl w:val="134CA8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441F08"/>
    <w:multiLevelType w:val="hybridMultilevel"/>
    <w:tmpl w:val="366E7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66CF1"/>
    <w:multiLevelType w:val="multilevel"/>
    <w:tmpl w:val="31005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44C236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7E112DD"/>
    <w:multiLevelType w:val="multilevel"/>
    <w:tmpl w:val="50D43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A1C1D61"/>
    <w:multiLevelType w:val="hybridMultilevel"/>
    <w:tmpl w:val="7C761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6463"/>
    <w:multiLevelType w:val="hybridMultilevel"/>
    <w:tmpl w:val="11346076"/>
    <w:lvl w:ilvl="0" w:tplc="9AF8C6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E37E15"/>
    <w:multiLevelType w:val="hybridMultilevel"/>
    <w:tmpl w:val="9B54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92B57"/>
    <w:multiLevelType w:val="multilevel"/>
    <w:tmpl w:val="5152079E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A07F21"/>
    <w:multiLevelType w:val="hybridMultilevel"/>
    <w:tmpl w:val="DDDC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B3C3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D882A8F"/>
    <w:multiLevelType w:val="multilevel"/>
    <w:tmpl w:val="DA7EC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0"/>
  </w:num>
  <w:num w:numId="5">
    <w:abstractNumId w:val="4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22"/>
  </w:num>
  <w:num w:numId="15">
    <w:abstractNumId w:val="17"/>
  </w:num>
  <w:num w:numId="16">
    <w:abstractNumId w:val="24"/>
  </w:num>
  <w:num w:numId="17">
    <w:abstractNumId w:val="2"/>
  </w:num>
  <w:num w:numId="18">
    <w:abstractNumId w:val="25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72"/>
    <w:rsid w:val="00000AC3"/>
    <w:rsid w:val="00014B11"/>
    <w:rsid w:val="00015D78"/>
    <w:rsid w:val="00020118"/>
    <w:rsid w:val="00025F55"/>
    <w:rsid w:val="0002699D"/>
    <w:rsid w:val="00042AFF"/>
    <w:rsid w:val="00047A41"/>
    <w:rsid w:val="00050BC3"/>
    <w:rsid w:val="0005101A"/>
    <w:rsid w:val="0005740B"/>
    <w:rsid w:val="00080C89"/>
    <w:rsid w:val="000918EF"/>
    <w:rsid w:val="00091F50"/>
    <w:rsid w:val="000926AF"/>
    <w:rsid w:val="000A0016"/>
    <w:rsid w:val="000A1007"/>
    <w:rsid w:val="000B1E88"/>
    <w:rsid w:val="000B2E7D"/>
    <w:rsid w:val="000B6E1E"/>
    <w:rsid w:val="000C23BF"/>
    <w:rsid w:val="000F32E4"/>
    <w:rsid w:val="000F7331"/>
    <w:rsid w:val="00101CAF"/>
    <w:rsid w:val="00102B1D"/>
    <w:rsid w:val="001068BF"/>
    <w:rsid w:val="00106954"/>
    <w:rsid w:val="00107C51"/>
    <w:rsid w:val="00116236"/>
    <w:rsid w:val="00120622"/>
    <w:rsid w:val="00121938"/>
    <w:rsid w:val="00121B89"/>
    <w:rsid w:val="0013088D"/>
    <w:rsid w:val="00130F73"/>
    <w:rsid w:val="00146A0D"/>
    <w:rsid w:val="00152CC4"/>
    <w:rsid w:val="00160072"/>
    <w:rsid w:val="00160AA2"/>
    <w:rsid w:val="00163625"/>
    <w:rsid w:val="00163763"/>
    <w:rsid w:val="00172EA3"/>
    <w:rsid w:val="00174B41"/>
    <w:rsid w:val="0019086A"/>
    <w:rsid w:val="00191E7C"/>
    <w:rsid w:val="0019453C"/>
    <w:rsid w:val="001A048F"/>
    <w:rsid w:val="001A05D0"/>
    <w:rsid w:val="001B4520"/>
    <w:rsid w:val="001B6CF0"/>
    <w:rsid w:val="001C21A7"/>
    <w:rsid w:val="001C3F8B"/>
    <w:rsid w:val="001C4D73"/>
    <w:rsid w:val="001D0597"/>
    <w:rsid w:val="001D570F"/>
    <w:rsid w:val="001D5AD9"/>
    <w:rsid w:val="001D7442"/>
    <w:rsid w:val="001F4278"/>
    <w:rsid w:val="001F484B"/>
    <w:rsid w:val="00205B32"/>
    <w:rsid w:val="002112C6"/>
    <w:rsid w:val="00215B81"/>
    <w:rsid w:val="00225A8C"/>
    <w:rsid w:val="0023409C"/>
    <w:rsid w:val="00245A95"/>
    <w:rsid w:val="0025487B"/>
    <w:rsid w:val="00256061"/>
    <w:rsid w:val="00262B09"/>
    <w:rsid w:val="00266A7D"/>
    <w:rsid w:val="00267FD2"/>
    <w:rsid w:val="00280E53"/>
    <w:rsid w:val="0028589B"/>
    <w:rsid w:val="002A3CF0"/>
    <w:rsid w:val="002A6B1C"/>
    <w:rsid w:val="002B7A43"/>
    <w:rsid w:val="002C623F"/>
    <w:rsid w:val="002D42F8"/>
    <w:rsid w:val="002D70FA"/>
    <w:rsid w:val="002E024E"/>
    <w:rsid w:val="002F63E0"/>
    <w:rsid w:val="002F7ACA"/>
    <w:rsid w:val="00303F2B"/>
    <w:rsid w:val="00305AF1"/>
    <w:rsid w:val="0031052D"/>
    <w:rsid w:val="00311529"/>
    <w:rsid w:val="003123C2"/>
    <w:rsid w:val="003204BA"/>
    <w:rsid w:val="00336D76"/>
    <w:rsid w:val="00343739"/>
    <w:rsid w:val="00345ACC"/>
    <w:rsid w:val="003469FF"/>
    <w:rsid w:val="003548E8"/>
    <w:rsid w:val="00354B6D"/>
    <w:rsid w:val="00356D49"/>
    <w:rsid w:val="00363DB3"/>
    <w:rsid w:val="00365BEE"/>
    <w:rsid w:val="00365F4C"/>
    <w:rsid w:val="00374211"/>
    <w:rsid w:val="00376CF9"/>
    <w:rsid w:val="00377D13"/>
    <w:rsid w:val="00384EB8"/>
    <w:rsid w:val="003857AA"/>
    <w:rsid w:val="00387208"/>
    <w:rsid w:val="003A5705"/>
    <w:rsid w:val="003A62C7"/>
    <w:rsid w:val="003B2B60"/>
    <w:rsid w:val="003C05A9"/>
    <w:rsid w:val="003F0F42"/>
    <w:rsid w:val="0041427E"/>
    <w:rsid w:val="00414EDE"/>
    <w:rsid w:val="00423951"/>
    <w:rsid w:val="00424A83"/>
    <w:rsid w:val="00443250"/>
    <w:rsid w:val="00443AEC"/>
    <w:rsid w:val="00455A25"/>
    <w:rsid w:val="00462F8E"/>
    <w:rsid w:val="00464CE9"/>
    <w:rsid w:val="00470295"/>
    <w:rsid w:val="00487BDD"/>
    <w:rsid w:val="00496944"/>
    <w:rsid w:val="00497556"/>
    <w:rsid w:val="004A0358"/>
    <w:rsid w:val="004A1FAB"/>
    <w:rsid w:val="004A320D"/>
    <w:rsid w:val="004B6A4B"/>
    <w:rsid w:val="004C1E5E"/>
    <w:rsid w:val="004C22B5"/>
    <w:rsid w:val="004C3B50"/>
    <w:rsid w:val="004C5A3F"/>
    <w:rsid w:val="004D312B"/>
    <w:rsid w:val="004D3618"/>
    <w:rsid w:val="004D3D94"/>
    <w:rsid w:val="004E11B6"/>
    <w:rsid w:val="004E2F1F"/>
    <w:rsid w:val="004E2FCC"/>
    <w:rsid w:val="004F7EC0"/>
    <w:rsid w:val="005025FB"/>
    <w:rsid w:val="00502D6E"/>
    <w:rsid w:val="005045A5"/>
    <w:rsid w:val="005148BE"/>
    <w:rsid w:val="00516007"/>
    <w:rsid w:val="005278BB"/>
    <w:rsid w:val="00533BE9"/>
    <w:rsid w:val="00554FC9"/>
    <w:rsid w:val="00562E6F"/>
    <w:rsid w:val="005635ED"/>
    <w:rsid w:val="005673B1"/>
    <w:rsid w:val="00591CD0"/>
    <w:rsid w:val="005B5DF1"/>
    <w:rsid w:val="005C43B0"/>
    <w:rsid w:val="005C6804"/>
    <w:rsid w:val="005E79E5"/>
    <w:rsid w:val="00610A36"/>
    <w:rsid w:val="00626D3B"/>
    <w:rsid w:val="00646ED6"/>
    <w:rsid w:val="00647217"/>
    <w:rsid w:val="0065137E"/>
    <w:rsid w:val="00652179"/>
    <w:rsid w:val="0065285B"/>
    <w:rsid w:val="00672304"/>
    <w:rsid w:val="00683CA5"/>
    <w:rsid w:val="00694D59"/>
    <w:rsid w:val="006976FD"/>
    <w:rsid w:val="006A0B12"/>
    <w:rsid w:val="006A13A4"/>
    <w:rsid w:val="006A2E9D"/>
    <w:rsid w:val="006A47B5"/>
    <w:rsid w:val="006A4BA1"/>
    <w:rsid w:val="006A5780"/>
    <w:rsid w:val="006B5819"/>
    <w:rsid w:val="006D0567"/>
    <w:rsid w:val="006D2CB9"/>
    <w:rsid w:val="006D73AC"/>
    <w:rsid w:val="006E1D2C"/>
    <w:rsid w:val="006E2A62"/>
    <w:rsid w:val="006F1935"/>
    <w:rsid w:val="006F21C9"/>
    <w:rsid w:val="00720E68"/>
    <w:rsid w:val="00745A96"/>
    <w:rsid w:val="00746543"/>
    <w:rsid w:val="00751C02"/>
    <w:rsid w:val="00755175"/>
    <w:rsid w:val="007812F3"/>
    <w:rsid w:val="00796904"/>
    <w:rsid w:val="007A0352"/>
    <w:rsid w:val="007A23D2"/>
    <w:rsid w:val="007A319D"/>
    <w:rsid w:val="007A760C"/>
    <w:rsid w:val="007A76EC"/>
    <w:rsid w:val="007B206A"/>
    <w:rsid w:val="007B4AFA"/>
    <w:rsid w:val="007B663E"/>
    <w:rsid w:val="007C0F6F"/>
    <w:rsid w:val="007D2032"/>
    <w:rsid w:val="007D3ACE"/>
    <w:rsid w:val="007E2992"/>
    <w:rsid w:val="007F487E"/>
    <w:rsid w:val="007F57B8"/>
    <w:rsid w:val="00800106"/>
    <w:rsid w:val="00803724"/>
    <w:rsid w:val="00803A41"/>
    <w:rsid w:val="00803D98"/>
    <w:rsid w:val="008041E3"/>
    <w:rsid w:val="00812396"/>
    <w:rsid w:val="00821CC7"/>
    <w:rsid w:val="00860D40"/>
    <w:rsid w:val="008610F3"/>
    <w:rsid w:val="0086155A"/>
    <w:rsid w:val="00862B06"/>
    <w:rsid w:val="008644FA"/>
    <w:rsid w:val="00864EFB"/>
    <w:rsid w:val="00877281"/>
    <w:rsid w:val="008A2C0E"/>
    <w:rsid w:val="008B2623"/>
    <w:rsid w:val="008B32FC"/>
    <w:rsid w:val="008D04F1"/>
    <w:rsid w:val="008E0202"/>
    <w:rsid w:val="008E608E"/>
    <w:rsid w:val="00900F75"/>
    <w:rsid w:val="00920B67"/>
    <w:rsid w:val="00920E4A"/>
    <w:rsid w:val="009264AC"/>
    <w:rsid w:val="00941484"/>
    <w:rsid w:val="00951D4E"/>
    <w:rsid w:val="00964CFD"/>
    <w:rsid w:val="00970948"/>
    <w:rsid w:val="00973280"/>
    <w:rsid w:val="0097685E"/>
    <w:rsid w:val="00994683"/>
    <w:rsid w:val="009A71C9"/>
    <w:rsid w:val="009B0A97"/>
    <w:rsid w:val="009B4BCD"/>
    <w:rsid w:val="009B74FB"/>
    <w:rsid w:val="009D02B5"/>
    <w:rsid w:val="009D4A09"/>
    <w:rsid w:val="009D7292"/>
    <w:rsid w:val="009E0775"/>
    <w:rsid w:val="009E13F4"/>
    <w:rsid w:val="009F0D99"/>
    <w:rsid w:val="00A05B39"/>
    <w:rsid w:val="00A24957"/>
    <w:rsid w:val="00A2671D"/>
    <w:rsid w:val="00A302A7"/>
    <w:rsid w:val="00A357BC"/>
    <w:rsid w:val="00A36B71"/>
    <w:rsid w:val="00A4180F"/>
    <w:rsid w:val="00A473A5"/>
    <w:rsid w:val="00A62216"/>
    <w:rsid w:val="00A65124"/>
    <w:rsid w:val="00A652F0"/>
    <w:rsid w:val="00A7294C"/>
    <w:rsid w:val="00A776FF"/>
    <w:rsid w:val="00A845C9"/>
    <w:rsid w:val="00A854E6"/>
    <w:rsid w:val="00A8579E"/>
    <w:rsid w:val="00AA2DA1"/>
    <w:rsid w:val="00AA627A"/>
    <w:rsid w:val="00AC4796"/>
    <w:rsid w:val="00AD1C07"/>
    <w:rsid w:val="00AD6D5B"/>
    <w:rsid w:val="00AD7960"/>
    <w:rsid w:val="00AE03D4"/>
    <w:rsid w:val="00AE4AF1"/>
    <w:rsid w:val="00AE7590"/>
    <w:rsid w:val="00B01DD8"/>
    <w:rsid w:val="00B15CEA"/>
    <w:rsid w:val="00B15EC5"/>
    <w:rsid w:val="00B30BFC"/>
    <w:rsid w:val="00B32BB6"/>
    <w:rsid w:val="00B60B19"/>
    <w:rsid w:val="00B73057"/>
    <w:rsid w:val="00B73981"/>
    <w:rsid w:val="00B77306"/>
    <w:rsid w:val="00B82796"/>
    <w:rsid w:val="00B8533D"/>
    <w:rsid w:val="00B930D8"/>
    <w:rsid w:val="00B94A81"/>
    <w:rsid w:val="00BB1FC4"/>
    <w:rsid w:val="00BC09B4"/>
    <w:rsid w:val="00BC6370"/>
    <w:rsid w:val="00BD0B6D"/>
    <w:rsid w:val="00BD6A50"/>
    <w:rsid w:val="00BD7665"/>
    <w:rsid w:val="00BD7790"/>
    <w:rsid w:val="00BE1458"/>
    <w:rsid w:val="00BE5221"/>
    <w:rsid w:val="00BF07E7"/>
    <w:rsid w:val="00BF3199"/>
    <w:rsid w:val="00BF64A1"/>
    <w:rsid w:val="00C06190"/>
    <w:rsid w:val="00C06BBE"/>
    <w:rsid w:val="00C12E84"/>
    <w:rsid w:val="00C17A19"/>
    <w:rsid w:val="00C231D3"/>
    <w:rsid w:val="00C27528"/>
    <w:rsid w:val="00C34A9A"/>
    <w:rsid w:val="00C35531"/>
    <w:rsid w:val="00C36677"/>
    <w:rsid w:val="00C459CC"/>
    <w:rsid w:val="00C508C3"/>
    <w:rsid w:val="00C54238"/>
    <w:rsid w:val="00C572A0"/>
    <w:rsid w:val="00C70F99"/>
    <w:rsid w:val="00C83490"/>
    <w:rsid w:val="00C87BEB"/>
    <w:rsid w:val="00C93230"/>
    <w:rsid w:val="00CA22E8"/>
    <w:rsid w:val="00CB2E7B"/>
    <w:rsid w:val="00CC0C11"/>
    <w:rsid w:val="00CC403B"/>
    <w:rsid w:val="00CE73AB"/>
    <w:rsid w:val="00CF33CF"/>
    <w:rsid w:val="00CF4ED9"/>
    <w:rsid w:val="00CF7CE2"/>
    <w:rsid w:val="00D031C1"/>
    <w:rsid w:val="00D03250"/>
    <w:rsid w:val="00D03A10"/>
    <w:rsid w:val="00D15412"/>
    <w:rsid w:val="00D3428B"/>
    <w:rsid w:val="00D55B88"/>
    <w:rsid w:val="00D5668C"/>
    <w:rsid w:val="00D72934"/>
    <w:rsid w:val="00D7387B"/>
    <w:rsid w:val="00DA1EA5"/>
    <w:rsid w:val="00DB3C78"/>
    <w:rsid w:val="00DC0FB8"/>
    <w:rsid w:val="00DD10A7"/>
    <w:rsid w:val="00DD3D82"/>
    <w:rsid w:val="00DD5E03"/>
    <w:rsid w:val="00DE06C1"/>
    <w:rsid w:val="00DE7B69"/>
    <w:rsid w:val="00DF0D07"/>
    <w:rsid w:val="00DF545D"/>
    <w:rsid w:val="00DF7F0D"/>
    <w:rsid w:val="00E02DD1"/>
    <w:rsid w:val="00E11D72"/>
    <w:rsid w:val="00E13BD2"/>
    <w:rsid w:val="00E161E9"/>
    <w:rsid w:val="00E21FA9"/>
    <w:rsid w:val="00E24A7D"/>
    <w:rsid w:val="00E366C9"/>
    <w:rsid w:val="00E37C60"/>
    <w:rsid w:val="00E40101"/>
    <w:rsid w:val="00E46909"/>
    <w:rsid w:val="00E660DA"/>
    <w:rsid w:val="00E72D9D"/>
    <w:rsid w:val="00E7520C"/>
    <w:rsid w:val="00E8411A"/>
    <w:rsid w:val="00E87B71"/>
    <w:rsid w:val="00E961DC"/>
    <w:rsid w:val="00EA2768"/>
    <w:rsid w:val="00EB0BDD"/>
    <w:rsid w:val="00EB7279"/>
    <w:rsid w:val="00EC2DC5"/>
    <w:rsid w:val="00ED0DB5"/>
    <w:rsid w:val="00EE405A"/>
    <w:rsid w:val="00EF0765"/>
    <w:rsid w:val="00EF4CAF"/>
    <w:rsid w:val="00F01715"/>
    <w:rsid w:val="00F1265D"/>
    <w:rsid w:val="00F13D8B"/>
    <w:rsid w:val="00F16B6D"/>
    <w:rsid w:val="00F213FF"/>
    <w:rsid w:val="00F43CD3"/>
    <w:rsid w:val="00F5466E"/>
    <w:rsid w:val="00F6438C"/>
    <w:rsid w:val="00F6791C"/>
    <w:rsid w:val="00F76922"/>
    <w:rsid w:val="00F76B61"/>
    <w:rsid w:val="00F81FE9"/>
    <w:rsid w:val="00FA7F0A"/>
    <w:rsid w:val="00FB4DF0"/>
    <w:rsid w:val="00FD1AD4"/>
    <w:rsid w:val="00FD2B73"/>
    <w:rsid w:val="00FE2205"/>
    <w:rsid w:val="00FE4C2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516C2"/>
  <w15:docId w15:val="{B055A064-3B5B-4395-BEA5-D82393B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7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6">
    <w:name w:val="Hyperlink"/>
    <w:basedOn w:val="a0"/>
    <w:uiPriority w:val="99"/>
    <w:unhideWhenUsed/>
    <w:rsid w:val="00D55B8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B88"/>
    <w:rPr>
      <w:color w:val="808080"/>
      <w:shd w:val="clear" w:color="auto" w:fill="E6E6E6"/>
    </w:rPr>
  </w:style>
  <w:style w:type="paragraph" w:customStyle="1" w:styleId="a7">
    <w:name w:val="Îáû÷íûé"/>
    <w:rsid w:val="0016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uk-UA"/>
    </w:rPr>
  </w:style>
  <w:style w:type="character" w:styleId="a8">
    <w:name w:val="annotation reference"/>
    <w:basedOn w:val="a0"/>
    <w:uiPriority w:val="99"/>
    <w:semiHidden/>
    <w:unhideWhenUsed/>
    <w:rsid w:val="00C34A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4A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4A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4A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4A9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37E"/>
  </w:style>
  <w:style w:type="paragraph" w:styleId="af">
    <w:name w:val="footer"/>
    <w:basedOn w:val="a"/>
    <w:link w:val="af0"/>
    <w:uiPriority w:val="99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137E"/>
  </w:style>
  <w:style w:type="character" w:customStyle="1" w:styleId="Iniiaiieoeoo">
    <w:name w:val="Iniiaiie o?eoo"/>
    <w:rsid w:val="00423951"/>
  </w:style>
  <w:style w:type="table" w:styleId="af1">
    <w:name w:val="Table Grid"/>
    <w:basedOn w:val="a1"/>
    <w:uiPriority w:val="39"/>
    <w:rsid w:val="000918E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393E-F06C-478D-9275-C684CABF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Гісем Олена Михайлівна</dc:creator>
  <cp:lastModifiedBy>Романова Ірина Леонідівна</cp:lastModifiedBy>
  <cp:revision>3</cp:revision>
  <cp:lastPrinted>2020-01-29T08:31:00Z</cp:lastPrinted>
  <dcterms:created xsi:type="dcterms:W3CDTF">2024-01-24T09:37:00Z</dcterms:created>
  <dcterms:modified xsi:type="dcterms:W3CDTF">2024-01-24T09:58:00Z</dcterms:modified>
</cp:coreProperties>
</file>