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E7E9B" w14:textId="42DF6121" w:rsidR="00764F95" w:rsidRPr="00764F95" w:rsidRDefault="00091BBF" w:rsidP="009E22F1">
      <w:pPr>
        <w:tabs>
          <w:tab w:val="left" w:pos="8220"/>
        </w:tabs>
        <w:spacing w:before="120" w:after="120" w:line="240" w:lineRule="auto"/>
        <w:contextualSpacing/>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w:t>
      </w:r>
      <w:bookmarkStart w:id="0" w:name="_GoBack"/>
      <w:bookmarkEnd w:id="0"/>
    </w:p>
    <w:p w14:paraId="21053D8F" w14:textId="77777777" w:rsidR="009E22F1" w:rsidRDefault="009E22F1" w:rsidP="00764F95">
      <w:pPr>
        <w:spacing w:before="120" w:after="120" w:line="240" w:lineRule="auto"/>
        <w:contextualSpacing/>
        <w:jc w:val="center"/>
        <w:rPr>
          <w:rFonts w:ascii="Times New Roman" w:eastAsia="Times New Roman" w:hAnsi="Times New Roman" w:cs="Times New Roman"/>
          <w:b/>
          <w:bCs/>
          <w:color w:val="000000"/>
          <w:sz w:val="32"/>
          <w:szCs w:val="32"/>
          <w:lang w:eastAsia="uk-UA"/>
        </w:rPr>
      </w:pPr>
      <w:r>
        <w:rPr>
          <w:rFonts w:ascii="Times New Roman" w:eastAsia="Times New Roman" w:hAnsi="Times New Roman" w:cs="Times New Roman"/>
          <w:b/>
          <w:bCs/>
          <w:color w:val="000000"/>
          <w:sz w:val="32"/>
          <w:szCs w:val="32"/>
          <w:lang w:eastAsia="uk-UA"/>
        </w:rPr>
        <w:t xml:space="preserve">ВИТЯГ </w:t>
      </w:r>
    </w:p>
    <w:p w14:paraId="3A2AE816" w14:textId="0B3057DC" w:rsidR="00072526" w:rsidRDefault="009E22F1" w:rsidP="004976EC">
      <w:pPr>
        <w:spacing w:before="120" w:after="120" w:line="240" w:lineRule="auto"/>
        <w:contextualSpacing/>
        <w:jc w:val="center"/>
        <w:rPr>
          <w:rFonts w:ascii="Times New Roman" w:eastAsia="Times New Roman" w:hAnsi="Times New Roman" w:cs="Times New Roman"/>
          <w:b/>
          <w:snapToGrid w:val="0"/>
          <w:color w:val="000000"/>
          <w:sz w:val="32"/>
          <w:szCs w:val="32"/>
          <w:lang w:eastAsia="ru-RU"/>
        </w:rPr>
      </w:pPr>
      <w:r>
        <w:rPr>
          <w:rFonts w:ascii="Times New Roman" w:eastAsia="Times New Roman" w:hAnsi="Times New Roman" w:cs="Times New Roman"/>
          <w:b/>
          <w:bCs/>
          <w:color w:val="000000"/>
          <w:sz w:val="32"/>
          <w:szCs w:val="32"/>
          <w:lang w:eastAsia="uk-UA"/>
        </w:rPr>
        <w:t xml:space="preserve">з </w:t>
      </w:r>
      <w:r w:rsidR="00B841D9" w:rsidRPr="00764F95">
        <w:rPr>
          <w:rFonts w:ascii="Times New Roman" w:eastAsia="Times New Roman" w:hAnsi="Times New Roman" w:cs="Times New Roman"/>
          <w:b/>
          <w:bCs/>
          <w:color w:val="000000"/>
          <w:sz w:val="32"/>
          <w:szCs w:val="32"/>
          <w:lang w:eastAsia="uk-UA"/>
        </w:rPr>
        <w:t>П</w:t>
      </w:r>
      <w:r>
        <w:rPr>
          <w:rFonts w:ascii="Times New Roman" w:eastAsia="Times New Roman" w:hAnsi="Times New Roman" w:cs="Times New Roman"/>
          <w:b/>
          <w:bCs/>
          <w:color w:val="000000"/>
          <w:sz w:val="32"/>
          <w:szCs w:val="32"/>
          <w:lang w:eastAsia="uk-UA"/>
        </w:rPr>
        <w:t xml:space="preserve">РАВИЛ </w:t>
      </w:r>
      <w:r w:rsidR="00072526">
        <w:rPr>
          <w:rFonts w:ascii="Times New Roman" w:eastAsia="Times New Roman" w:hAnsi="Times New Roman" w:cs="Times New Roman"/>
          <w:b/>
          <w:snapToGrid w:val="0"/>
          <w:color w:val="000000"/>
          <w:sz w:val="32"/>
          <w:szCs w:val="32"/>
          <w:lang w:eastAsia="ru-RU"/>
        </w:rPr>
        <w:t xml:space="preserve">ПРО ПОРЯДОК </w:t>
      </w:r>
      <w:r w:rsidR="00787D87">
        <w:rPr>
          <w:rFonts w:ascii="Times New Roman" w:eastAsia="Times New Roman" w:hAnsi="Times New Roman" w:cs="Times New Roman"/>
          <w:b/>
          <w:snapToGrid w:val="0"/>
          <w:color w:val="000000"/>
          <w:sz w:val="32"/>
          <w:szCs w:val="32"/>
          <w:lang w:eastAsia="ru-RU"/>
        </w:rPr>
        <w:t>НАДАННЯ ФІН</w:t>
      </w:r>
      <w:r w:rsidR="007B0F67">
        <w:rPr>
          <w:rFonts w:ascii="Times New Roman" w:eastAsia="Times New Roman" w:hAnsi="Times New Roman" w:cs="Times New Roman"/>
          <w:b/>
          <w:snapToGrid w:val="0"/>
          <w:color w:val="000000"/>
          <w:sz w:val="32"/>
          <w:szCs w:val="32"/>
          <w:lang w:eastAsia="ru-RU"/>
        </w:rPr>
        <w:t>А</w:t>
      </w:r>
      <w:r w:rsidR="00787D87">
        <w:rPr>
          <w:rFonts w:ascii="Times New Roman" w:eastAsia="Times New Roman" w:hAnsi="Times New Roman" w:cs="Times New Roman"/>
          <w:b/>
          <w:snapToGrid w:val="0"/>
          <w:color w:val="000000"/>
          <w:sz w:val="32"/>
          <w:szCs w:val="32"/>
          <w:lang w:eastAsia="ru-RU"/>
        </w:rPr>
        <w:t>НСОВИХ</w:t>
      </w:r>
    </w:p>
    <w:p w14:paraId="446C8DFA" w14:textId="25A618D2" w:rsidR="004976EC" w:rsidRDefault="00787D87" w:rsidP="004976EC">
      <w:pPr>
        <w:spacing w:before="120" w:after="120" w:line="240" w:lineRule="auto"/>
        <w:contextualSpacing/>
        <w:jc w:val="center"/>
        <w:rPr>
          <w:rFonts w:ascii="Times New Roman" w:eastAsia="Times New Roman" w:hAnsi="Times New Roman" w:cs="Times New Roman"/>
          <w:b/>
          <w:snapToGrid w:val="0"/>
          <w:color w:val="000000"/>
          <w:sz w:val="32"/>
          <w:szCs w:val="32"/>
          <w:lang w:eastAsia="ru-RU"/>
        </w:rPr>
      </w:pPr>
      <w:r>
        <w:rPr>
          <w:rFonts w:ascii="Times New Roman" w:eastAsia="Times New Roman" w:hAnsi="Times New Roman" w:cs="Times New Roman"/>
          <w:b/>
          <w:snapToGrid w:val="0"/>
          <w:color w:val="000000"/>
          <w:sz w:val="32"/>
          <w:szCs w:val="32"/>
          <w:lang w:eastAsia="ru-RU"/>
        </w:rPr>
        <w:t xml:space="preserve"> ПЛАТІЖНИХ ПОСЛУГ</w:t>
      </w:r>
      <w:r w:rsidR="002F10B6">
        <w:rPr>
          <w:rFonts w:ascii="Times New Roman" w:eastAsia="Times New Roman" w:hAnsi="Times New Roman" w:cs="Times New Roman"/>
          <w:b/>
          <w:snapToGrid w:val="0"/>
          <w:color w:val="000000"/>
          <w:sz w:val="32"/>
          <w:szCs w:val="32"/>
          <w:lang w:eastAsia="ru-RU"/>
        </w:rPr>
        <w:t xml:space="preserve"> В</w:t>
      </w:r>
      <w:r w:rsidR="009E22F1">
        <w:rPr>
          <w:rFonts w:ascii="Times New Roman" w:eastAsia="Times New Roman" w:hAnsi="Times New Roman" w:cs="Times New Roman"/>
          <w:b/>
          <w:snapToGrid w:val="0"/>
          <w:color w:val="000000"/>
          <w:sz w:val="32"/>
          <w:szCs w:val="32"/>
          <w:lang w:eastAsia="ru-RU"/>
        </w:rPr>
        <w:t xml:space="preserve"> </w:t>
      </w:r>
      <w:r w:rsidR="004976EC">
        <w:rPr>
          <w:rFonts w:ascii="Times New Roman" w:eastAsia="Times New Roman" w:hAnsi="Times New Roman" w:cs="Times New Roman"/>
          <w:b/>
          <w:snapToGrid w:val="0"/>
          <w:color w:val="000000"/>
          <w:sz w:val="32"/>
          <w:szCs w:val="32"/>
          <w:lang w:eastAsia="ru-RU"/>
        </w:rPr>
        <w:t xml:space="preserve"> АТ «У</w:t>
      </w:r>
      <w:r>
        <w:rPr>
          <w:rFonts w:ascii="Times New Roman" w:eastAsia="Times New Roman" w:hAnsi="Times New Roman" w:cs="Times New Roman"/>
          <w:b/>
          <w:snapToGrid w:val="0"/>
          <w:color w:val="000000"/>
          <w:sz w:val="32"/>
          <w:szCs w:val="32"/>
          <w:lang w:eastAsia="ru-RU"/>
        </w:rPr>
        <w:t>КРПОШТА</w:t>
      </w:r>
      <w:r w:rsidR="004976EC">
        <w:rPr>
          <w:rFonts w:ascii="Times New Roman" w:eastAsia="Times New Roman" w:hAnsi="Times New Roman" w:cs="Times New Roman"/>
          <w:b/>
          <w:snapToGrid w:val="0"/>
          <w:color w:val="000000"/>
          <w:sz w:val="32"/>
          <w:szCs w:val="32"/>
          <w:lang w:eastAsia="ru-RU"/>
        </w:rPr>
        <w:t>»</w:t>
      </w:r>
      <w:r w:rsidR="009E22F1">
        <w:rPr>
          <w:rFonts w:ascii="Times New Roman" w:eastAsia="Times New Roman" w:hAnsi="Times New Roman" w:cs="Times New Roman"/>
          <w:b/>
          <w:snapToGrid w:val="0"/>
          <w:color w:val="000000"/>
          <w:sz w:val="32"/>
          <w:szCs w:val="32"/>
          <w:lang w:eastAsia="ru-RU"/>
        </w:rPr>
        <w:t>,</w:t>
      </w:r>
    </w:p>
    <w:p w14:paraId="05AD5233" w14:textId="77777777" w:rsidR="00AC4784" w:rsidRDefault="009E22F1" w:rsidP="004976EC">
      <w:pPr>
        <w:spacing w:before="120" w:after="120" w:line="240" w:lineRule="auto"/>
        <w:contextualSpacing/>
        <w:jc w:val="center"/>
        <w:rPr>
          <w:rFonts w:ascii="Times New Roman" w:eastAsia="Times New Roman" w:hAnsi="Times New Roman" w:cs="Times New Roman"/>
          <w:i/>
          <w:snapToGrid w:val="0"/>
          <w:color w:val="000000"/>
          <w:sz w:val="24"/>
          <w:szCs w:val="24"/>
          <w:lang w:eastAsia="ru-RU"/>
        </w:rPr>
      </w:pPr>
      <w:r w:rsidRPr="009E22F1">
        <w:rPr>
          <w:rFonts w:ascii="Times New Roman" w:eastAsia="Times New Roman" w:hAnsi="Times New Roman" w:cs="Times New Roman"/>
          <w:i/>
          <w:snapToGrid w:val="0"/>
          <w:color w:val="000000"/>
          <w:sz w:val="24"/>
          <w:szCs w:val="24"/>
          <w:lang w:eastAsia="ru-RU"/>
        </w:rPr>
        <w:t xml:space="preserve">затверджених Наказом АТ «УКРПОШТА» </w:t>
      </w:r>
    </w:p>
    <w:p w14:paraId="6526E92C" w14:textId="77777777" w:rsidR="00AC4784" w:rsidRDefault="009E22F1" w:rsidP="004976EC">
      <w:pPr>
        <w:spacing w:before="120" w:after="120" w:line="240" w:lineRule="auto"/>
        <w:contextualSpacing/>
        <w:jc w:val="center"/>
        <w:rPr>
          <w:rFonts w:ascii="Times New Roman" w:eastAsia="Times New Roman" w:hAnsi="Times New Roman" w:cs="Times New Roman"/>
          <w:i/>
          <w:snapToGrid w:val="0"/>
          <w:color w:val="000000"/>
          <w:sz w:val="24"/>
          <w:szCs w:val="24"/>
          <w:lang w:eastAsia="ru-RU"/>
        </w:rPr>
      </w:pPr>
      <w:r w:rsidRPr="009E22F1">
        <w:rPr>
          <w:rFonts w:ascii="Times New Roman" w:eastAsia="Times New Roman" w:hAnsi="Times New Roman" w:cs="Times New Roman"/>
          <w:i/>
          <w:snapToGrid w:val="0"/>
          <w:color w:val="000000"/>
          <w:sz w:val="24"/>
          <w:szCs w:val="24"/>
          <w:lang w:eastAsia="ru-RU"/>
        </w:rPr>
        <w:t xml:space="preserve">від </w:t>
      </w:r>
      <w:r w:rsidR="00AC4784">
        <w:rPr>
          <w:rFonts w:ascii="Times New Roman" w:eastAsia="Times New Roman" w:hAnsi="Times New Roman" w:cs="Times New Roman"/>
          <w:i/>
          <w:snapToGrid w:val="0"/>
          <w:color w:val="000000"/>
          <w:sz w:val="24"/>
          <w:szCs w:val="24"/>
          <w:lang w:eastAsia="ru-RU"/>
        </w:rPr>
        <w:t>01</w:t>
      </w:r>
      <w:r w:rsidRPr="009E22F1">
        <w:rPr>
          <w:rFonts w:ascii="Times New Roman" w:eastAsia="Times New Roman" w:hAnsi="Times New Roman" w:cs="Times New Roman"/>
          <w:i/>
          <w:snapToGrid w:val="0"/>
          <w:color w:val="000000"/>
          <w:sz w:val="24"/>
          <w:szCs w:val="24"/>
          <w:lang w:eastAsia="ru-RU"/>
        </w:rPr>
        <w:t>.0</w:t>
      </w:r>
      <w:r w:rsidR="00AC4784">
        <w:rPr>
          <w:rFonts w:ascii="Times New Roman" w:eastAsia="Times New Roman" w:hAnsi="Times New Roman" w:cs="Times New Roman"/>
          <w:i/>
          <w:snapToGrid w:val="0"/>
          <w:color w:val="000000"/>
          <w:sz w:val="24"/>
          <w:szCs w:val="24"/>
          <w:lang w:eastAsia="ru-RU"/>
        </w:rPr>
        <w:t>8</w:t>
      </w:r>
      <w:r w:rsidRPr="009E22F1">
        <w:rPr>
          <w:rFonts w:ascii="Times New Roman" w:eastAsia="Times New Roman" w:hAnsi="Times New Roman" w:cs="Times New Roman"/>
          <w:i/>
          <w:snapToGrid w:val="0"/>
          <w:color w:val="000000"/>
          <w:sz w:val="24"/>
          <w:szCs w:val="24"/>
          <w:lang w:eastAsia="ru-RU"/>
        </w:rPr>
        <w:t>.202</w:t>
      </w:r>
      <w:r w:rsidR="00AC4784">
        <w:rPr>
          <w:rFonts w:ascii="Times New Roman" w:eastAsia="Times New Roman" w:hAnsi="Times New Roman" w:cs="Times New Roman"/>
          <w:i/>
          <w:snapToGrid w:val="0"/>
          <w:color w:val="000000"/>
          <w:sz w:val="24"/>
          <w:szCs w:val="24"/>
          <w:lang w:eastAsia="ru-RU"/>
        </w:rPr>
        <w:t>3</w:t>
      </w:r>
      <w:r w:rsidRPr="009E22F1">
        <w:rPr>
          <w:rFonts w:ascii="Times New Roman" w:eastAsia="Times New Roman" w:hAnsi="Times New Roman" w:cs="Times New Roman"/>
          <w:i/>
          <w:snapToGrid w:val="0"/>
          <w:color w:val="000000"/>
          <w:sz w:val="24"/>
          <w:szCs w:val="24"/>
          <w:lang w:eastAsia="ru-RU"/>
        </w:rPr>
        <w:t xml:space="preserve"> № 1</w:t>
      </w:r>
      <w:r w:rsidR="00AC4784">
        <w:rPr>
          <w:rFonts w:ascii="Times New Roman" w:eastAsia="Times New Roman" w:hAnsi="Times New Roman" w:cs="Times New Roman"/>
          <w:i/>
          <w:snapToGrid w:val="0"/>
          <w:color w:val="000000"/>
          <w:sz w:val="24"/>
          <w:szCs w:val="24"/>
          <w:lang w:eastAsia="ru-RU"/>
        </w:rPr>
        <w:t>906</w:t>
      </w:r>
    </w:p>
    <w:p w14:paraId="2F68F9D8" w14:textId="25D6B52A" w:rsidR="009E22F1" w:rsidRPr="009E22F1" w:rsidRDefault="00AC4784" w:rsidP="004976EC">
      <w:pPr>
        <w:spacing w:before="120" w:after="120" w:line="240" w:lineRule="auto"/>
        <w:contextualSpacing/>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napToGrid w:val="0"/>
          <w:color w:val="000000"/>
          <w:sz w:val="24"/>
          <w:szCs w:val="24"/>
          <w:lang w:eastAsia="ru-RU"/>
        </w:rPr>
        <w:t>(у редакції наказу АТ «УКРПОШТА» від 21.06.2024 №4818)</w:t>
      </w:r>
      <w:r w:rsidR="009E22F1" w:rsidRPr="009E22F1">
        <w:rPr>
          <w:rFonts w:ascii="Times New Roman" w:eastAsia="Times New Roman" w:hAnsi="Times New Roman" w:cs="Times New Roman"/>
          <w:i/>
          <w:snapToGrid w:val="0"/>
          <w:color w:val="000000"/>
          <w:sz w:val="24"/>
          <w:szCs w:val="24"/>
          <w:lang w:eastAsia="ru-RU"/>
        </w:rPr>
        <w:t xml:space="preserve"> </w:t>
      </w:r>
    </w:p>
    <w:p w14:paraId="138F8458" w14:textId="77777777" w:rsidR="00764F95" w:rsidRPr="00764F95" w:rsidRDefault="00764F95" w:rsidP="00764F95">
      <w:pPr>
        <w:spacing w:before="120" w:after="120" w:line="240" w:lineRule="auto"/>
        <w:contextualSpacing/>
        <w:jc w:val="center"/>
        <w:rPr>
          <w:rFonts w:ascii="Times New Roman" w:eastAsia="Times New Roman" w:hAnsi="Times New Roman" w:cs="Times New Roman"/>
          <w:b/>
          <w:bCs/>
          <w:caps/>
          <w:sz w:val="40"/>
          <w:szCs w:val="40"/>
          <w:lang w:eastAsia="uk-UA"/>
        </w:rPr>
      </w:pPr>
    </w:p>
    <w:p w14:paraId="03D4D341" w14:textId="77777777" w:rsidR="00764F95" w:rsidRPr="00764F95" w:rsidRDefault="00764F95" w:rsidP="00764F95">
      <w:pPr>
        <w:spacing w:before="120" w:after="120" w:line="240" w:lineRule="auto"/>
        <w:ind w:firstLine="567"/>
        <w:contextualSpacing/>
        <w:jc w:val="center"/>
        <w:rPr>
          <w:rFonts w:ascii="Times New Roman" w:eastAsia="Times New Roman" w:hAnsi="Times New Roman" w:cs="Times New Roman"/>
          <w:bCs/>
          <w:caps/>
          <w:sz w:val="20"/>
          <w:szCs w:val="20"/>
          <w:lang w:eastAsia="uk-UA"/>
        </w:rPr>
      </w:pPr>
    </w:p>
    <w:p w14:paraId="1BA56633" w14:textId="77777777" w:rsidR="00764F95" w:rsidRPr="00764F95" w:rsidRDefault="00764F95" w:rsidP="00764F95">
      <w:pPr>
        <w:numPr>
          <w:ilvl w:val="0"/>
          <w:numId w:val="2"/>
        </w:numPr>
        <w:autoSpaceDE w:val="0"/>
        <w:autoSpaceDN w:val="0"/>
        <w:spacing w:after="240" w:line="240" w:lineRule="auto"/>
        <w:ind w:left="1003" w:hanging="357"/>
        <w:jc w:val="center"/>
        <w:outlineLvl w:val="0"/>
        <w:rPr>
          <w:rFonts w:ascii="Times New Roman" w:eastAsia="Times New Roman" w:hAnsi="Times New Roman" w:cs="Times New Roman"/>
          <w:b/>
          <w:bCs/>
          <w:sz w:val="24"/>
          <w:szCs w:val="24"/>
          <w:lang w:eastAsia="ru-RU"/>
        </w:rPr>
      </w:pPr>
      <w:bookmarkStart w:id="1" w:name="_Toc519175039"/>
      <w:bookmarkStart w:id="2" w:name="_Toc159505676"/>
      <w:r w:rsidRPr="00764F95">
        <w:rPr>
          <w:rFonts w:ascii="Times New Roman" w:eastAsia="Times New Roman" w:hAnsi="Times New Roman" w:cs="Times New Roman"/>
          <w:b/>
          <w:bCs/>
          <w:sz w:val="24"/>
          <w:szCs w:val="24"/>
          <w:lang w:eastAsia="ru-RU"/>
        </w:rPr>
        <w:t>ЗАГАЛЬНІ ПОЛОЖЕННЯ</w:t>
      </w:r>
      <w:bookmarkEnd w:id="1"/>
      <w:bookmarkEnd w:id="2"/>
    </w:p>
    <w:p w14:paraId="2E9CA503" w14:textId="77777777" w:rsidR="000C6BAB" w:rsidRPr="003C1201"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sz w:val="24"/>
          <w:szCs w:val="24"/>
          <w:lang w:eastAsia="uk-UA"/>
        </w:rPr>
      </w:pPr>
      <w:bookmarkStart w:id="3" w:name="_Toc380578372"/>
      <w:bookmarkStart w:id="4" w:name="_Toc519175040"/>
      <w:bookmarkStart w:id="5" w:name="_Toc159505677"/>
      <w:r w:rsidRPr="003C1201">
        <w:rPr>
          <w:rFonts w:ascii="Times New Roman" w:eastAsia="Times New Roman" w:hAnsi="Times New Roman" w:cs="Times New Roman"/>
          <w:sz w:val="24"/>
          <w:szCs w:val="24"/>
          <w:lang w:eastAsia="uk-UA"/>
        </w:rPr>
        <w:t>П</w:t>
      </w:r>
      <w:r>
        <w:rPr>
          <w:rFonts w:ascii="Times New Roman" w:eastAsia="Times New Roman" w:hAnsi="Times New Roman" w:cs="Times New Roman"/>
          <w:sz w:val="24"/>
          <w:szCs w:val="24"/>
          <w:lang w:eastAsia="uk-UA"/>
        </w:rPr>
        <w:t>РАВИЛА ПРО ПОРЯДОК НАДАННЯ ФІНАНСОВИХ ПЛАТІЖНИХ ПОСЛУГ</w:t>
      </w:r>
      <w:r w:rsidRPr="003C120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В </w:t>
      </w:r>
      <w:r w:rsidRPr="003C1201">
        <w:rPr>
          <w:rFonts w:ascii="Times New Roman" w:eastAsia="Times New Roman" w:hAnsi="Times New Roman" w:cs="Times New Roman"/>
          <w:sz w:val="24"/>
          <w:szCs w:val="24"/>
          <w:lang w:eastAsia="uk-UA"/>
        </w:rPr>
        <w:t>АТ «</w:t>
      </w:r>
      <w:r>
        <w:rPr>
          <w:rFonts w:ascii="Times New Roman" w:eastAsia="Times New Roman" w:hAnsi="Times New Roman" w:cs="Times New Roman"/>
          <w:sz w:val="24"/>
          <w:szCs w:val="24"/>
          <w:lang w:eastAsia="uk-UA"/>
        </w:rPr>
        <w:t>УКРПОШТА</w:t>
      </w:r>
      <w:r w:rsidRPr="003C1201">
        <w:rPr>
          <w:rFonts w:ascii="Times New Roman" w:eastAsia="Times New Roman" w:hAnsi="Times New Roman" w:cs="Times New Roman"/>
          <w:sz w:val="24"/>
          <w:szCs w:val="24"/>
          <w:lang w:eastAsia="uk-UA"/>
        </w:rPr>
        <w:t>» (далі – Правила) визнача</w:t>
      </w:r>
      <w:r>
        <w:rPr>
          <w:rFonts w:ascii="Times New Roman" w:eastAsia="Times New Roman" w:hAnsi="Times New Roman" w:cs="Times New Roman"/>
          <w:sz w:val="24"/>
          <w:szCs w:val="24"/>
          <w:lang w:eastAsia="uk-UA"/>
        </w:rPr>
        <w:t>ють</w:t>
      </w:r>
      <w:r w:rsidRPr="003C1201">
        <w:rPr>
          <w:rFonts w:ascii="Times New Roman" w:eastAsia="Times New Roman" w:hAnsi="Times New Roman" w:cs="Times New Roman"/>
          <w:sz w:val="24"/>
          <w:szCs w:val="24"/>
          <w:lang w:eastAsia="uk-UA"/>
        </w:rPr>
        <w:t xml:space="preserve"> умови та порядок надання АКЦІОНЕРНИМ ТОВАРИСТВОМ "УКРПОШТА" (далі - Товариство) фінансових платіжних послуг</w:t>
      </w:r>
      <w:r>
        <w:rPr>
          <w:rFonts w:ascii="Times New Roman" w:eastAsia="Times New Roman" w:hAnsi="Times New Roman" w:cs="Times New Roman"/>
          <w:sz w:val="24"/>
          <w:szCs w:val="24"/>
          <w:lang w:eastAsia="uk-UA"/>
        </w:rPr>
        <w:t>.</w:t>
      </w:r>
      <w:r w:rsidRPr="003C1201">
        <w:rPr>
          <w:rFonts w:ascii="Times New Roman" w:eastAsia="Times New Roman" w:hAnsi="Times New Roman" w:cs="Times New Roman"/>
          <w:sz w:val="24"/>
          <w:szCs w:val="24"/>
          <w:lang w:eastAsia="uk-UA"/>
        </w:rPr>
        <w:t xml:space="preserve"> </w:t>
      </w:r>
    </w:p>
    <w:p w14:paraId="4A733DB4" w14:textId="6AAA8D6B" w:rsidR="000C6BAB" w:rsidRPr="000C6BAB"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color w:val="FFFFFF" w:themeColor="background1"/>
          <w:sz w:val="24"/>
          <w:szCs w:val="24"/>
          <w:lang w:eastAsia="uk-UA"/>
        </w:rPr>
      </w:pPr>
      <w:r w:rsidRPr="000C6BAB">
        <w:rPr>
          <w:rFonts w:ascii="Times New Roman" w:eastAsia="Times New Roman" w:hAnsi="Times New Roman" w:cs="Times New Roman"/>
          <w:color w:val="FFFFFF" w:themeColor="background1"/>
          <w:sz w:val="24"/>
          <w:szCs w:val="24"/>
          <w:lang w:eastAsia="uk-UA"/>
        </w:rPr>
        <w:t>.</w:t>
      </w:r>
    </w:p>
    <w:p w14:paraId="42130585" w14:textId="77777777" w:rsidR="000C6BAB" w:rsidRPr="00764F95"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Товариство </w:t>
      </w:r>
      <w:r w:rsidRPr="00764F95">
        <w:rPr>
          <w:rFonts w:ascii="Times New Roman" w:eastAsia="Times New Roman" w:hAnsi="Times New Roman" w:cs="Times New Roman"/>
          <w:sz w:val="24"/>
          <w:szCs w:val="24"/>
          <w:lang w:eastAsia="uk-UA"/>
        </w:rPr>
        <w:t xml:space="preserve">здійснює обслуговування </w:t>
      </w:r>
      <w:r>
        <w:rPr>
          <w:rFonts w:ascii="Times New Roman" w:eastAsia="Times New Roman" w:hAnsi="Times New Roman" w:cs="Times New Roman"/>
          <w:sz w:val="24"/>
          <w:szCs w:val="24"/>
          <w:lang w:eastAsia="uk-UA"/>
        </w:rPr>
        <w:t xml:space="preserve">Користувачів платіжних послуг </w:t>
      </w:r>
      <w:r w:rsidRPr="00764F95">
        <w:rPr>
          <w:rFonts w:ascii="Times New Roman" w:eastAsia="Times New Roman" w:hAnsi="Times New Roman" w:cs="Times New Roman"/>
          <w:sz w:val="24"/>
          <w:szCs w:val="24"/>
          <w:lang w:eastAsia="uk-UA"/>
        </w:rPr>
        <w:t>на підставі ц</w:t>
      </w:r>
      <w:r>
        <w:rPr>
          <w:rFonts w:ascii="Times New Roman" w:eastAsia="Times New Roman" w:hAnsi="Times New Roman" w:cs="Times New Roman"/>
          <w:sz w:val="24"/>
          <w:szCs w:val="24"/>
          <w:lang w:eastAsia="uk-UA"/>
        </w:rPr>
        <w:t xml:space="preserve">их </w:t>
      </w:r>
      <w:r w:rsidRPr="00764F95">
        <w:rPr>
          <w:rFonts w:ascii="Times New Roman" w:eastAsia="Times New Roman" w:hAnsi="Times New Roman" w:cs="Times New Roman"/>
          <w:sz w:val="24"/>
          <w:szCs w:val="24"/>
          <w:lang w:eastAsia="uk-UA"/>
        </w:rPr>
        <w:t>П</w:t>
      </w:r>
      <w:r>
        <w:rPr>
          <w:rFonts w:ascii="Times New Roman" w:eastAsia="Times New Roman" w:hAnsi="Times New Roman" w:cs="Times New Roman"/>
          <w:sz w:val="24"/>
          <w:szCs w:val="24"/>
          <w:lang w:eastAsia="uk-UA"/>
        </w:rPr>
        <w:t>равил</w:t>
      </w:r>
      <w:r w:rsidRPr="00764F95">
        <w:rPr>
          <w:rFonts w:ascii="Times New Roman" w:eastAsia="Times New Roman" w:hAnsi="Times New Roman" w:cs="Times New Roman"/>
          <w:sz w:val="24"/>
          <w:szCs w:val="24"/>
          <w:lang w:eastAsia="uk-UA"/>
        </w:rPr>
        <w:t>, укладених договорів</w:t>
      </w:r>
      <w:r>
        <w:rPr>
          <w:rFonts w:ascii="Times New Roman" w:eastAsia="Times New Roman" w:hAnsi="Times New Roman" w:cs="Times New Roman"/>
          <w:sz w:val="24"/>
          <w:szCs w:val="24"/>
          <w:lang w:eastAsia="uk-UA"/>
        </w:rPr>
        <w:t>, правил платіжних систем, учасником яких є Товариство,</w:t>
      </w:r>
      <w:r w:rsidRPr="00764F95">
        <w:rPr>
          <w:rFonts w:ascii="Times New Roman" w:eastAsia="Times New Roman" w:hAnsi="Times New Roman" w:cs="Times New Roman"/>
          <w:sz w:val="24"/>
          <w:szCs w:val="24"/>
          <w:lang w:eastAsia="uk-UA"/>
        </w:rPr>
        <w:t xml:space="preserve"> та внутрішн</w:t>
      </w:r>
      <w:r>
        <w:rPr>
          <w:rFonts w:ascii="Times New Roman" w:eastAsia="Times New Roman" w:hAnsi="Times New Roman" w:cs="Times New Roman"/>
          <w:sz w:val="24"/>
          <w:szCs w:val="24"/>
          <w:lang w:eastAsia="uk-UA"/>
        </w:rPr>
        <w:t xml:space="preserve">іх </w:t>
      </w:r>
      <w:r w:rsidRPr="00097226">
        <w:rPr>
          <w:rFonts w:ascii="Times New Roman" w:eastAsia="Times New Roman" w:hAnsi="Times New Roman" w:cs="Times New Roman"/>
          <w:sz w:val="24"/>
          <w:szCs w:val="24"/>
          <w:lang w:eastAsia="uk-UA"/>
        </w:rPr>
        <w:t>нормативних</w:t>
      </w:r>
      <w:r w:rsidRPr="00764F95">
        <w:rPr>
          <w:rFonts w:ascii="Times New Roman" w:eastAsia="Times New Roman" w:hAnsi="Times New Roman" w:cs="Times New Roman"/>
          <w:sz w:val="24"/>
          <w:szCs w:val="24"/>
          <w:lang w:eastAsia="uk-UA"/>
        </w:rPr>
        <w:t xml:space="preserve"> документів</w:t>
      </w:r>
      <w:r>
        <w:rPr>
          <w:rFonts w:ascii="Times New Roman" w:eastAsia="Times New Roman" w:hAnsi="Times New Roman" w:cs="Times New Roman"/>
          <w:sz w:val="24"/>
          <w:szCs w:val="24"/>
          <w:lang w:eastAsia="uk-UA"/>
        </w:rPr>
        <w:t xml:space="preserve"> Товариства</w:t>
      </w:r>
      <w:r w:rsidRPr="00764F95">
        <w:rPr>
          <w:rFonts w:ascii="Times New Roman" w:eastAsia="Times New Roman" w:hAnsi="Times New Roman" w:cs="Times New Roman"/>
          <w:sz w:val="24"/>
          <w:szCs w:val="24"/>
          <w:lang w:eastAsia="uk-UA"/>
        </w:rPr>
        <w:t xml:space="preserve"> </w:t>
      </w:r>
      <w:r w:rsidRPr="00FE2054">
        <w:rPr>
          <w:rFonts w:ascii="Times New Roman" w:eastAsia="Times New Roman" w:hAnsi="Times New Roman" w:cs="Times New Roman"/>
          <w:sz w:val="24"/>
          <w:szCs w:val="24"/>
          <w:lang w:eastAsia="uk-UA"/>
        </w:rPr>
        <w:t>з питань надання фінансових платіжних послуг.</w:t>
      </w:r>
    </w:p>
    <w:p w14:paraId="6EC7A511" w14:textId="77777777" w:rsidR="000C6BAB" w:rsidRPr="00A042C8"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sz w:val="24"/>
          <w:szCs w:val="24"/>
          <w:lang w:eastAsia="ru-RU"/>
        </w:rPr>
      </w:pPr>
      <w:r w:rsidRPr="00A042C8">
        <w:rPr>
          <w:rFonts w:ascii="Times New Roman" w:eastAsia="Times New Roman" w:hAnsi="Times New Roman" w:cs="Times New Roman"/>
          <w:sz w:val="24"/>
          <w:szCs w:val="24"/>
          <w:lang w:eastAsia="uk-UA"/>
        </w:rPr>
        <w:t xml:space="preserve">Товариство надає фінансові платіжні послуги у статусі оператора поштового зв'язку на підставі наданої Національним банком України (далі - НБУ) ліцензії на надання фінансових платіжних послуг від 28.04.2023 року №21/769-рк за наступним переліком видів фінансових платіжних послуг: </w:t>
      </w:r>
    </w:p>
    <w:p w14:paraId="7C1470A3" w14:textId="77777777" w:rsidR="000C6BAB" w:rsidRPr="00A042C8" w:rsidRDefault="000C6BAB" w:rsidP="00EC3EBE">
      <w:pPr>
        <w:numPr>
          <w:ilvl w:val="0"/>
          <w:numId w:val="9"/>
        </w:numPr>
        <w:spacing w:after="0" w:line="240" w:lineRule="auto"/>
        <w:ind w:left="1418" w:hanging="709"/>
        <w:jc w:val="both"/>
        <w:rPr>
          <w:rFonts w:ascii="Times New Roman" w:eastAsia="Times New Roman" w:hAnsi="Times New Roman" w:cs="Times New Roman"/>
          <w:sz w:val="24"/>
          <w:szCs w:val="24"/>
          <w:lang w:eastAsia="ru-RU"/>
        </w:rPr>
      </w:pPr>
      <w:r w:rsidRPr="00A042C8">
        <w:rPr>
          <w:rFonts w:ascii="Times New Roman" w:eastAsia="Times New Roman" w:hAnsi="Times New Roman" w:cs="Times New Roman"/>
          <w:sz w:val="24"/>
          <w:szCs w:val="24"/>
          <w:lang w:eastAsia="ru-RU"/>
        </w:rPr>
        <w:t>Послуги з переказу коштів без відкриття рахунку (з 28 квітня 2023 року)</w:t>
      </w:r>
    </w:p>
    <w:p w14:paraId="373219F9" w14:textId="77777777" w:rsidR="000C6BAB" w:rsidRPr="00A042C8" w:rsidRDefault="000C6BAB" w:rsidP="00EC3EBE">
      <w:pPr>
        <w:numPr>
          <w:ilvl w:val="0"/>
          <w:numId w:val="9"/>
        </w:numPr>
        <w:spacing w:after="0" w:line="240" w:lineRule="auto"/>
        <w:ind w:left="1418" w:hanging="709"/>
        <w:jc w:val="both"/>
        <w:rPr>
          <w:rFonts w:ascii="Times New Roman" w:eastAsia="Times New Roman" w:hAnsi="Times New Roman" w:cs="Times New Roman"/>
          <w:sz w:val="24"/>
          <w:szCs w:val="24"/>
          <w:lang w:eastAsia="ru-RU"/>
        </w:rPr>
      </w:pPr>
      <w:r w:rsidRPr="00A042C8">
        <w:rPr>
          <w:rFonts w:ascii="Times New Roman" w:eastAsia="Times New Roman" w:hAnsi="Times New Roman" w:cs="Times New Roman"/>
          <w:sz w:val="24"/>
          <w:szCs w:val="24"/>
          <w:lang w:eastAsia="ru-RU"/>
        </w:rPr>
        <w:t>Послуги здійснення еквайрингу платіжних інструментів (з 27 липня 2023 року)</w:t>
      </w:r>
      <w:r>
        <w:rPr>
          <w:rFonts w:ascii="Times New Roman" w:eastAsia="Times New Roman" w:hAnsi="Times New Roman" w:cs="Times New Roman"/>
          <w:sz w:val="24"/>
          <w:szCs w:val="24"/>
          <w:lang w:eastAsia="ru-RU"/>
        </w:rPr>
        <w:t>.</w:t>
      </w:r>
    </w:p>
    <w:p w14:paraId="181B2992" w14:textId="77777777" w:rsidR="000C6BAB"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sz w:val="24"/>
          <w:szCs w:val="24"/>
          <w:lang w:eastAsia="uk-UA"/>
        </w:rPr>
      </w:pPr>
      <w:r w:rsidRPr="00FE7F02">
        <w:rPr>
          <w:rFonts w:ascii="Times New Roman" w:eastAsia="Times New Roman" w:hAnsi="Times New Roman" w:cs="Times New Roman"/>
          <w:sz w:val="24"/>
          <w:szCs w:val="24"/>
          <w:lang w:eastAsia="uk-UA"/>
        </w:rPr>
        <w:t>Товариство забезпечує супроводження всіх платіжних операцій відповідною інформацією, згідно вимог ст.14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на всіх етапах проходження платіжної операції.</w:t>
      </w:r>
    </w:p>
    <w:p w14:paraId="65167DC9" w14:textId="77777777" w:rsidR="000C6BAB"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Товариство забезпечує </w:t>
      </w:r>
      <w:r w:rsidRPr="00CA7331">
        <w:rPr>
          <w:rFonts w:ascii="Times New Roman" w:eastAsia="Times New Roman" w:hAnsi="Times New Roman" w:cs="Times New Roman"/>
          <w:sz w:val="24"/>
          <w:szCs w:val="24"/>
          <w:lang w:eastAsia="uk-UA"/>
        </w:rPr>
        <w:t>зберігання та захист інформації, яка містить таємницю надавача платіжних послуг, з метою недопущення її незаконного розкриття</w:t>
      </w:r>
      <w:r>
        <w:rPr>
          <w:rFonts w:ascii="Times New Roman" w:eastAsia="Times New Roman" w:hAnsi="Times New Roman" w:cs="Times New Roman"/>
          <w:sz w:val="24"/>
          <w:szCs w:val="24"/>
          <w:lang w:eastAsia="uk-UA"/>
        </w:rPr>
        <w:t xml:space="preserve"> у порядку передбаченому внутрішніми документами Товариства, що регламентують це питання.</w:t>
      </w:r>
    </w:p>
    <w:p w14:paraId="2AE46741" w14:textId="77777777" w:rsidR="000C6BAB" w:rsidRPr="006C7D0F" w:rsidRDefault="000C6BAB" w:rsidP="000C6BAB">
      <w:pPr>
        <w:numPr>
          <w:ilvl w:val="0"/>
          <w:numId w:val="1"/>
        </w:numPr>
        <w:tabs>
          <w:tab w:val="left" w:pos="993"/>
        </w:tabs>
        <w:spacing w:before="120" w:after="120" w:line="240" w:lineRule="auto"/>
        <w:ind w:left="0" w:firstLine="567"/>
        <w:jc w:val="both"/>
        <w:rPr>
          <w:rFonts w:ascii="Times New Roman" w:eastAsia="Times New Roman" w:hAnsi="Times New Roman" w:cs="Times New Roman"/>
          <w:sz w:val="24"/>
          <w:szCs w:val="24"/>
          <w:lang w:eastAsia="uk-UA"/>
        </w:rPr>
      </w:pPr>
      <w:r w:rsidRPr="006C7D0F">
        <w:rPr>
          <w:rFonts w:ascii="Times New Roman" w:eastAsia="Times New Roman" w:hAnsi="Times New Roman" w:cs="Times New Roman"/>
          <w:sz w:val="24"/>
          <w:szCs w:val="24"/>
          <w:lang w:eastAsia="uk-UA"/>
        </w:rPr>
        <w:t>Товариство не надає фінансові платіжні послуги Користувачам</w:t>
      </w:r>
      <w:r>
        <w:rPr>
          <w:rFonts w:ascii="Times New Roman" w:eastAsia="Times New Roman" w:hAnsi="Times New Roman" w:cs="Times New Roman"/>
          <w:sz w:val="24"/>
          <w:szCs w:val="24"/>
          <w:lang w:eastAsia="uk-UA"/>
        </w:rPr>
        <w:t xml:space="preserve"> / Представникам Користувачів</w:t>
      </w:r>
      <w:r w:rsidRPr="006C7D0F">
        <w:rPr>
          <w:rFonts w:ascii="Times New Roman" w:eastAsia="Times New Roman" w:hAnsi="Times New Roman" w:cs="Times New Roman"/>
          <w:sz w:val="24"/>
          <w:szCs w:val="24"/>
          <w:lang w:eastAsia="uk-UA"/>
        </w:rPr>
        <w:t>, які:</w:t>
      </w:r>
    </w:p>
    <w:p w14:paraId="1759FD49" w14:textId="77777777" w:rsidR="000C6BAB" w:rsidRDefault="000C6BAB" w:rsidP="000C6BAB">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є </w:t>
      </w:r>
      <w:r w:rsidRPr="00FF2A30">
        <w:rPr>
          <w:rFonts w:ascii="Times New Roman" w:eastAsia="Times New Roman" w:hAnsi="Times New Roman" w:cs="Times New Roman"/>
          <w:sz w:val="24"/>
          <w:szCs w:val="24"/>
          <w:lang w:eastAsia="ru-RU"/>
        </w:rPr>
        <w:t>громадян</w:t>
      </w:r>
      <w:r>
        <w:rPr>
          <w:rFonts w:ascii="Times New Roman" w:eastAsia="Times New Roman" w:hAnsi="Times New Roman" w:cs="Times New Roman"/>
          <w:sz w:val="24"/>
          <w:szCs w:val="24"/>
          <w:lang w:eastAsia="ru-RU"/>
        </w:rPr>
        <w:t>ами</w:t>
      </w:r>
      <w:r w:rsidRPr="00FF2A30">
        <w:rPr>
          <w:rFonts w:ascii="Times New Roman" w:eastAsia="Times New Roman" w:hAnsi="Times New Roman" w:cs="Times New Roman"/>
          <w:sz w:val="24"/>
          <w:szCs w:val="24"/>
          <w:lang w:eastAsia="ru-RU"/>
        </w:rPr>
        <w:t xml:space="preserve"> Російської Федерації, які не мають законних підстав для проживання в Україні – на час дії мораторію по відношенню до таких осіб згідно з законодавством України</w:t>
      </w:r>
      <w:r>
        <w:rPr>
          <w:rFonts w:ascii="Times New Roman" w:eastAsia="Times New Roman" w:hAnsi="Times New Roman" w:cs="Times New Roman"/>
          <w:sz w:val="24"/>
          <w:szCs w:val="24"/>
          <w:lang w:eastAsia="ru-RU"/>
        </w:rPr>
        <w:t>;</w:t>
      </w:r>
    </w:p>
    <w:p w14:paraId="725696BC" w14:textId="77777777" w:rsidR="000C6BAB" w:rsidRDefault="000C6BAB" w:rsidP="000C6BAB">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внесені до </w:t>
      </w:r>
      <w:proofErr w:type="spellStart"/>
      <w:r>
        <w:rPr>
          <w:rFonts w:ascii="Times New Roman" w:eastAsia="Times New Roman" w:hAnsi="Times New Roman" w:cs="Times New Roman"/>
          <w:sz w:val="24"/>
          <w:szCs w:val="24"/>
          <w:lang w:eastAsia="ru-RU"/>
        </w:rPr>
        <w:t>санкційних</w:t>
      </w:r>
      <w:proofErr w:type="spellEnd"/>
      <w:r>
        <w:rPr>
          <w:rFonts w:ascii="Times New Roman" w:eastAsia="Times New Roman" w:hAnsi="Times New Roman" w:cs="Times New Roman"/>
          <w:sz w:val="24"/>
          <w:szCs w:val="24"/>
          <w:lang w:eastAsia="ru-RU"/>
        </w:rPr>
        <w:t xml:space="preserve"> списків / </w:t>
      </w:r>
      <w:r w:rsidRPr="00E94F73">
        <w:rPr>
          <w:rFonts w:ascii="Times New Roman" w:eastAsia="Times New Roman" w:hAnsi="Times New Roman" w:cs="Times New Roman"/>
          <w:sz w:val="24"/>
          <w:szCs w:val="24"/>
          <w:lang w:eastAsia="ru-RU"/>
        </w:rPr>
        <w:t>списків терористів.</w:t>
      </w:r>
    </w:p>
    <w:p w14:paraId="5CC0F317" w14:textId="77777777" w:rsidR="00764F95" w:rsidRPr="00764F95" w:rsidRDefault="00764F95" w:rsidP="00764F95">
      <w:pPr>
        <w:numPr>
          <w:ilvl w:val="0"/>
          <w:numId w:val="2"/>
        </w:numPr>
        <w:autoSpaceDE w:val="0"/>
        <w:autoSpaceDN w:val="0"/>
        <w:spacing w:before="240" w:after="240" w:line="240" w:lineRule="auto"/>
        <w:ind w:left="1003" w:hanging="357"/>
        <w:jc w:val="center"/>
        <w:outlineLvl w:val="0"/>
        <w:rPr>
          <w:rFonts w:ascii="Times New Roman" w:eastAsia="Times New Roman" w:hAnsi="Times New Roman" w:cs="Times New Roman"/>
          <w:b/>
          <w:bCs/>
          <w:sz w:val="24"/>
          <w:szCs w:val="24"/>
          <w:lang w:eastAsia="ru-RU"/>
        </w:rPr>
      </w:pPr>
      <w:r w:rsidRPr="00764F95">
        <w:rPr>
          <w:rFonts w:ascii="Times New Roman" w:eastAsia="Times New Roman" w:hAnsi="Times New Roman" w:cs="Times New Roman"/>
          <w:b/>
          <w:bCs/>
          <w:sz w:val="24"/>
          <w:szCs w:val="24"/>
          <w:lang w:eastAsia="ru-RU"/>
        </w:rPr>
        <w:t>НОРМАТИВНА БАЗА</w:t>
      </w:r>
      <w:bookmarkEnd w:id="3"/>
      <w:bookmarkEnd w:id="4"/>
      <w:bookmarkEnd w:id="5"/>
    </w:p>
    <w:p w14:paraId="4C33AE68" w14:textId="77777777" w:rsidR="000C6BAB" w:rsidRPr="00FE2054" w:rsidRDefault="000C6BAB" w:rsidP="000C6BAB">
      <w:pPr>
        <w:numPr>
          <w:ilvl w:val="1"/>
          <w:numId w:val="2"/>
        </w:numPr>
        <w:spacing w:after="240" w:line="240" w:lineRule="auto"/>
        <w:ind w:left="0" w:firstLine="567"/>
        <w:jc w:val="both"/>
        <w:rPr>
          <w:rFonts w:ascii="Times New Roman" w:eastAsia="Times New Roman" w:hAnsi="Times New Roman" w:cs="Times New Roman"/>
          <w:sz w:val="24"/>
          <w:szCs w:val="24"/>
          <w:lang w:eastAsia="uk-UA"/>
        </w:rPr>
      </w:pPr>
      <w:bookmarkStart w:id="6" w:name="_Toc380578373"/>
      <w:bookmarkStart w:id="7" w:name="_Toc519175041"/>
      <w:r w:rsidRPr="00FE2054">
        <w:rPr>
          <w:rFonts w:ascii="Times New Roman" w:eastAsia="Times New Roman" w:hAnsi="Times New Roman" w:cs="Times New Roman"/>
          <w:sz w:val="24"/>
          <w:szCs w:val="24"/>
          <w:lang w:eastAsia="uk-UA"/>
        </w:rPr>
        <w:t xml:space="preserve">Правила розроблені відповідно до </w:t>
      </w:r>
      <w:r>
        <w:rPr>
          <w:rFonts w:ascii="Times New Roman" w:eastAsia="Times New Roman" w:hAnsi="Times New Roman" w:cs="Times New Roman"/>
          <w:sz w:val="24"/>
          <w:szCs w:val="24"/>
          <w:lang w:eastAsia="uk-UA"/>
        </w:rPr>
        <w:t xml:space="preserve">вимог </w:t>
      </w:r>
      <w:r w:rsidRPr="00FE2054">
        <w:rPr>
          <w:rFonts w:ascii="Times New Roman" w:eastAsia="Times New Roman" w:hAnsi="Times New Roman" w:cs="Times New Roman"/>
          <w:sz w:val="24"/>
          <w:szCs w:val="24"/>
          <w:lang w:eastAsia="uk-UA"/>
        </w:rPr>
        <w:t>чинного законодавства</w:t>
      </w:r>
      <w:r w:rsidRPr="00FE2054">
        <w:rPr>
          <w:rFonts w:ascii="Times New Roman" w:eastAsia="Times New Roman" w:hAnsi="Times New Roman" w:cs="Times New Roman"/>
          <w:sz w:val="24"/>
          <w:szCs w:val="24"/>
          <w:lang w:val="ru-RU" w:eastAsia="uk-UA"/>
        </w:rPr>
        <w:t xml:space="preserve"> </w:t>
      </w:r>
      <w:r w:rsidRPr="00FE2054">
        <w:rPr>
          <w:rFonts w:ascii="Times New Roman" w:eastAsia="Times New Roman" w:hAnsi="Times New Roman" w:cs="Times New Roman"/>
          <w:sz w:val="24"/>
          <w:szCs w:val="24"/>
          <w:lang w:eastAsia="uk-UA"/>
        </w:rPr>
        <w:t>України та внутрішніх нормативних документів Товариства, зокрема:</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9287"/>
      </w:tblGrid>
      <w:tr w:rsidR="000C6BAB" w:rsidRPr="00764F95" w14:paraId="6C9D272D" w14:textId="77777777" w:rsidTr="000C6BAB">
        <w:tc>
          <w:tcPr>
            <w:tcW w:w="498" w:type="dxa"/>
            <w:vAlign w:val="center"/>
          </w:tcPr>
          <w:p w14:paraId="75B6A34B" w14:textId="77777777" w:rsidR="000C6BAB" w:rsidRPr="00764F95" w:rsidRDefault="000C6BAB" w:rsidP="000C6BAB">
            <w:pPr>
              <w:spacing w:after="0" w:line="240" w:lineRule="auto"/>
              <w:jc w:val="both"/>
              <w:rPr>
                <w:rFonts w:ascii="Times New Roman" w:eastAsia="Times New Roman" w:hAnsi="Times New Roman" w:cs="Times New Roman"/>
                <w:b/>
                <w:sz w:val="24"/>
                <w:szCs w:val="24"/>
                <w:lang w:eastAsia="uk-UA"/>
              </w:rPr>
            </w:pPr>
            <w:r w:rsidRPr="00764F95">
              <w:rPr>
                <w:rFonts w:ascii="Times New Roman" w:eastAsia="Times New Roman" w:hAnsi="Times New Roman" w:cs="Times New Roman"/>
                <w:b/>
                <w:sz w:val="24"/>
                <w:szCs w:val="24"/>
                <w:lang w:eastAsia="uk-UA"/>
              </w:rPr>
              <w:t>№</w:t>
            </w:r>
          </w:p>
        </w:tc>
        <w:tc>
          <w:tcPr>
            <w:tcW w:w="9023" w:type="dxa"/>
            <w:vAlign w:val="center"/>
          </w:tcPr>
          <w:p w14:paraId="7AA37A70" w14:textId="77777777" w:rsidR="000C6BAB" w:rsidRPr="00764F95" w:rsidRDefault="000C6BAB" w:rsidP="000C6BAB">
            <w:pPr>
              <w:spacing w:after="0" w:line="240" w:lineRule="auto"/>
              <w:jc w:val="both"/>
              <w:rPr>
                <w:rFonts w:ascii="Times New Roman" w:eastAsia="Times New Roman" w:hAnsi="Times New Roman" w:cs="Times New Roman"/>
                <w:b/>
                <w:sz w:val="24"/>
                <w:szCs w:val="24"/>
                <w:lang w:eastAsia="uk-UA"/>
              </w:rPr>
            </w:pPr>
            <w:r w:rsidRPr="00764F95">
              <w:rPr>
                <w:rFonts w:ascii="Times New Roman" w:eastAsia="Times New Roman" w:hAnsi="Times New Roman" w:cs="Times New Roman"/>
                <w:b/>
                <w:sz w:val="24"/>
                <w:szCs w:val="24"/>
                <w:lang w:eastAsia="uk-UA"/>
              </w:rPr>
              <w:t>Найменування документа:</w:t>
            </w:r>
          </w:p>
        </w:tc>
      </w:tr>
      <w:tr w:rsidR="000C6BAB" w:rsidRPr="00764F95" w14:paraId="17598D12" w14:textId="77777777" w:rsidTr="000C6BAB">
        <w:trPr>
          <w:trHeight w:val="343"/>
        </w:trPr>
        <w:tc>
          <w:tcPr>
            <w:tcW w:w="498" w:type="dxa"/>
            <w:vAlign w:val="center"/>
          </w:tcPr>
          <w:p w14:paraId="63F4D95D"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vAlign w:val="center"/>
          </w:tcPr>
          <w:p w14:paraId="4343B3E7" w14:textId="77777777" w:rsidR="000C6BAB" w:rsidRPr="00764F95" w:rsidRDefault="000C6BAB" w:rsidP="000C6BAB">
            <w:pPr>
              <w:spacing w:after="0" w:line="240" w:lineRule="auto"/>
              <w:jc w:val="both"/>
              <w:rPr>
                <w:rFonts w:ascii="Times New Roman" w:eastAsia="Times New Roman" w:hAnsi="Times New Roman" w:cs="Times New Roman"/>
                <w:sz w:val="24"/>
                <w:szCs w:val="24"/>
                <w:lang w:eastAsia="uk-UA"/>
              </w:rPr>
            </w:pPr>
            <w:r w:rsidRPr="00764F95">
              <w:rPr>
                <w:rFonts w:ascii="Times New Roman" w:eastAsia="Times New Roman" w:hAnsi="Times New Roman" w:cs="Times New Roman"/>
                <w:sz w:val="24"/>
                <w:szCs w:val="24"/>
                <w:lang w:eastAsia="uk-UA"/>
              </w:rPr>
              <w:t>Закон</w:t>
            </w:r>
            <w:r>
              <w:rPr>
                <w:rFonts w:ascii="Times New Roman" w:eastAsia="Times New Roman" w:hAnsi="Times New Roman" w:cs="Times New Roman"/>
                <w:sz w:val="24"/>
                <w:szCs w:val="24"/>
                <w:lang w:eastAsia="uk-UA"/>
              </w:rPr>
              <w:t>у</w:t>
            </w:r>
            <w:r w:rsidRPr="00764F95">
              <w:rPr>
                <w:rFonts w:ascii="Times New Roman" w:eastAsia="Times New Roman" w:hAnsi="Times New Roman" w:cs="Times New Roman"/>
                <w:sz w:val="24"/>
                <w:szCs w:val="24"/>
                <w:lang w:eastAsia="uk-UA"/>
              </w:rPr>
              <w:t xml:space="preserve"> України «Про платіжні послуги» </w:t>
            </w:r>
            <w:r w:rsidRPr="00A17B93">
              <w:rPr>
                <w:rFonts w:ascii="Times New Roman" w:hAnsi="Times New Roman"/>
                <w:color w:val="000000"/>
                <w:sz w:val="24"/>
                <w:szCs w:val="24"/>
                <w:u w:color="000000"/>
              </w:rPr>
              <w:t>від</w:t>
            </w:r>
            <w:r w:rsidRPr="00A17B93">
              <w:rPr>
                <w:rFonts w:ascii="Times New Roman" w:hAnsi="Times New Roman"/>
                <w:color w:val="000000"/>
                <w:spacing w:val="21"/>
                <w:sz w:val="24"/>
                <w:szCs w:val="24"/>
                <w:u w:color="000000"/>
              </w:rPr>
              <w:t xml:space="preserve"> </w:t>
            </w:r>
            <w:r w:rsidRPr="00A17B93">
              <w:rPr>
                <w:rFonts w:ascii="Times New Roman" w:hAnsi="Times New Roman"/>
                <w:color w:val="000000"/>
                <w:sz w:val="24"/>
                <w:szCs w:val="24"/>
                <w:u w:color="000000"/>
              </w:rPr>
              <w:t>30.06.2021</w:t>
            </w:r>
            <w:r>
              <w:rPr>
                <w:rFonts w:ascii="Times New Roman" w:hAnsi="Times New Roman"/>
                <w:color w:val="000000"/>
                <w:sz w:val="24"/>
                <w:szCs w:val="24"/>
                <w:u w:color="000000"/>
              </w:rPr>
              <w:t xml:space="preserve"> року</w:t>
            </w:r>
            <w:r w:rsidRPr="00A17B93">
              <w:rPr>
                <w:rFonts w:ascii="Times New Roman" w:hAnsi="Times New Roman"/>
                <w:color w:val="000000"/>
                <w:spacing w:val="22"/>
                <w:sz w:val="24"/>
                <w:szCs w:val="24"/>
                <w:u w:color="000000"/>
              </w:rPr>
              <w:t xml:space="preserve"> </w:t>
            </w:r>
            <w:r w:rsidRPr="00A17B93">
              <w:rPr>
                <w:rFonts w:ascii="Times New Roman" w:hAnsi="Times New Roman"/>
                <w:color w:val="000000"/>
                <w:w w:val="99"/>
                <w:sz w:val="24"/>
                <w:szCs w:val="24"/>
                <w:u w:color="000000"/>
              </w:rPr>
              <w:t>№</w:t>
            </w:r>
            <w:r w:rsidRPr="00A17B93">
              <w:rPr>
                <w:rFonts w:ascii="Times New Roman" w:hAnsi="Times New Roman"/>
                <w:color w:val="000000"/>
                <w:spacing w:val="21"/>
                <w:sz w:val="24"/>
                <w:szCs w:val="24"/>
                <w:u w:color="000000"/>
              </w:rPr>
              <w:t xml:space="preserve"> </w:t>
            </w:r>
            <w:r w:rsidRPr="00A17B93">
              <w:rPr>
                <w:rFonts w:ascii="Times New Roman" w:hAnsi="Times New Roman"/>
                <w:color w:val="000000"/>
                <w:sz w:val="24"/>
                <w:szCs w:val="24"/>
                <w:u w:color="000000"/>
              </w:rPr>
              <w:t>1591</w:t>
            </w:r>
            <w:r w:rsidRPr="00A17B93">
              <w:rPr>
                <w:rFonts w:ascii="Times New Roman" w:hAnsi="Times New Roman"/>
                <w:color w:val="000000"/>
                <w:spacing w:val="2"/>
                <w:sz w:val="24"/>
                <w:szCs w:val="24"/>
                <w:u w:color="000000"/>
              </w:rPr>
              <w:t>-</w:t>
            </w:r>
            <w:r w:rsidRPr="00A17B93">
              <w:rPr>
                <w:rFonts w:ascii="Times New Roman" w:hAnsi="Times New Roman"/>
                <w:color w:val="000000"/>
                <w:spacing w:val="-5"/>
                <w:sz w:val="24"/>
                <w:szCs w:val="24"/>
                <w:u w:color="000000"/>
              </w:rPr>
              <w:t>I</w:t>
            </w:r>
            <w:r w:rsidRPr="00A17B93">
              <w:rPr>
                <w:rFonts w:ascii="Times New Roman" w:hAnsi="Times New Roman"/>
                <w:color w:val="000000"/>
                <w:sz w:val="24"/>
                <w:szCs w:val="24"/>
                <w:u w:color="000000"/>
              </w:rPr>
              <w:t>X</w:t>
            </w:r>
          </w:p>
        </w:tc>
      </w:tr>
      <w:tr w:rsidR="000C6BAB" w:rsidRPr="00764F95" w14:paraId="3DCA1C1E" w14:textId="77777777" w:rsidTr="000C6BAB">
        <w:trPr>
          <w:trHeight w:val="288"/>
        </w:trPr>
        <w:tc>
          <w:tcPr>
            <w:tcW w:w="498" w:type="dxa"/>
            <w:vAlign w:val="center"/>
          </w:tcPr>
          <w:p w14:paraId="6185B172"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vAlign w:val="center"/>
          </w:tcPr>
          <w:p w14:paraId="60F54E4F" w14:textId="77777777" w:rsidR="000C6BAB" w:rsidRPr="00764F95" w:rsidRDefault="000C6BAB" w:rsidP="000C6BAB">
            <w:pPr>
              <w:spacing w:after="0" w:line="240" w:lineRule="auto"/>
              <w:jc w:val="both"/>
              <w:rPr>
                <w:rFonts w:ascii="Times New Roman" w:eastAsia="Times New Roman" w:hAnsi="Times New Roman" w:cs="Times New Roman"/>
                <w:sz w:val="24"/>
                <w:szCs w:val="24"/>
                <w:lang w:eastAsia="uk-UA"/>
              </w:rPr>
            </w:pPr>
            <w:r w:rsidRPr="00145BEA">
              <w:rPr>
                <w:rFonts w:ascii="Times New Roman" w:hAnsi="Times New Roman" w:cs="Times New Roman"/>
                <w:sz w:val="24"/>
                <w:szCs w:val="24"/>
              </w:rPr>
              <w:t>Закону України «</w:t>
            </w:r>
            <w:r w:rsidRPr="00145BEA">
              <w:rPr>
                <w:rFonts w:ascii="Times New Roman" w:eastAsia="Times New Roman" w:hAnsi="Times New Roman" w:cs="Times New Roman"/>
                <w:color w:val="000000" w:themeColor="text1"/>
                <w:sz w:val="24"/>
                <w:szCs w:val="24"/>
                <w:lang w:eastAsia="uk-UA"/>
              </w:rPr>
              <w:t>Про фінансові послуги та фінансові компанії</w:t>
            </w:r>
            <w:r w:rsidRPr="00145BEA">
              <w:rPr>
                <w:rFonts w:ascii="Times New Roman" w:hAnsi="Times New Roman" w:cs="Times New Roman"/>
                <w:sz w:val="24"/>
                <w:szCs w:val="24"/>
              </w:rPr>
              <w:t>» від 14.12.2021 року № 1953-IX</w:t>
            </w:r>
          </w:p>
        </w:tc>
      </w:tr>
      <w:tr w:rsidR="000C6BAB" w:rsidRPr="00764F95" w14:paraId="71D366B1" w14:textId="77777777" w:rsidTr="000C6BAB">
        <w:tc>
          <w:tcPr>
            <w:tcW w:w="498" w:type="dxa"/>
            <w:vAlign w:val="center"/>
          </w:tcPr>
          <w:p w14:paraId="0DA58890"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vAlign w:val="center"/>
          </w:tcPr>
          <w:p w14:paraId="2274B1BD" w14:textId="77777777" w:rsidR="000C6BAB" w:rsidRPr="00764F95" w:rsidRDefault="000C6BAB" w:rsidP="000C6BAB">
            <w:pPr>
              <w:spacing w:after="0" w:line="240" w:lineRule="auto"/>
              <w:jc w:val="both"/>
              <w:rPr>
                <w:rFonts w:ascii="Times New Roman" w:eastAsia="Times New Roman" w:hAnsi="Times New Roman" w:cs="Times New Roman"/>
                <w:sz w:val="24"/>
                <w:szCs w:val="24"/>
                <w:lang w:eastAsia="uk-UA"/>
              </w:rPr>
            </w:pPr>
            <w:r w:rsidRPr="00764F95">
              <w:rPr>
                <w:rFonts w:ascii="Times New Roman" w:eastAsia="Times New Roman" w:hAnsi="Times New Roman" w:cs="Times New Roman"/>
                <w:sz w:val="24"/>
                <w:szCs w:val="24"/>
                <w:lang w:eastAsia="uk-UA"/>
              </w:rPr>
              <w:t>Закон</w:t>
            </w:r>
            <w:r>
              <w:rPr>
                <w:rFonts w:ascii="Times New Roman" w:eastAsia="Times New Roman" w:hAnsi="Times New Roman" w:cs="Times New Roman"/>
                <w:sz w:val="24"/>
                <w:szCs w:val="24"/>
                <w:lang w:eastAsia="uk-UA"/>
              </w:rPr>
              <w:t>у</w:t>
            </w:r>
            <w:r w:rsidRPr="00764F95">
              <w:rPr>
                <w:rFonts w:ascii="Times New Roman" w:eastAsia="Times New Roman" w:hAnsi="Times New Roman" w:cs="Times New Roman"/>
                <w:sz w:val="24"/>
                <w:szCs w:val="24"/>
                <w:lang w:eastAsia="uk-UA"/>
              </w:rPr>
              <w:t xml:space="preserve">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Pr>
                <w:rFonts w:ascii="Times New Roman" w:eastAsia="Times New Roman" w:hAnsi="Times New Roman" w:cs="Times New Roman"/>
                <w:sz w:val="24"/>
                <w:szCs w:val="24"/>
                <w:lang w:eastAsia="uk-UA"/>
              </w:rPr>
              <w:t xml:space="preserve"> від </w:t>
            </w:r>
            <w:r w:rsidRPr="00A17B93">
              <w:rPr>
                <w:rFonts w:ascii="Times New Roman" w:hAnsi="Times New Roman"/>
                <w:color w:val="000000"/>
                <w:sz w:val="24"/>
                <w:szCs w:val="24"/>
                <w:u w:color="000000"/>
              </w:rPr>
              <w:t>06.12.2019</w:t>
            </w:r>
            <w:r>
              <w:rPr>
                <w:rFonts w:ascii="Times New Roman" w:hAnsi="Times New Roman"/>
                <w:color w:val="000000"/>
                <w:sz w:val="24"/>
                <w:szCs w:val="24"/>
                <w:u w:color="000000"/>
              </w:rPr>
              <w:t xml:space="preserve"> року</w:t>
            </w:r>
            <w:r w:rsidRPr="00A17B93">
              <w:rPr>
                <w:rFonts w:ascii="Times New Roman" w:hAnsi="Times New Roman"/>
                <w:color w:val="000000"/>
                <w:spacing w:val="17"/>
                <w:sz w:val="24"/>
                <w:szCs w:val="24"/>
                <w:u w:color="000000"/>
              </w:rPr>
              <w:t xml:space="preserve"> </w:t>
            </w:r>
            <w:r w:rsidRPr="00A17B93">
              <w:rPr>
                <w:rFonts w:ascii="Times New Roman" w:hAnsi="Times New Roman"/>
                <w:color w:val="000000"/>
                <w:w w:val="99"/>
                <w:sz w:val="24"/>
                <w:szCs w:val="24"/>
                <w:u w:color="000000"/>
              </w:rPr>
              <w:t>№</w:t>
            </w:r>
            <w:r w:rsidRPr="00A17B93">
              <w:rPr>
                <w:rFonts w:ascii="Times New Roman" w:hAnsi="Times New Roman"/>
                <w:color w:val="000000"/>
                <w:spacing w:val="13"/>
                <w:sz w:val="24"/>
                <w:szCs w:val="24"/>
                <w:u w:color="000000"/>
              </w:rPr>
              <w:t xml:space="preserve"> </w:t>
            </w:r>
            <w:r w:rsidRPr="00A17B93">
              <w:rPr>
                <w:rFonts w:ascii="Times New Roman" w:hAnsi="Times New Roman"/>
                <w:color w:val="000000"/>
                <w:spacing w:val="3"/>
                <w:sz w:val="24"/>
                <w:szCs w:val="24"/>
                <w:u w:color="000000"/>
              </w:rPr>
              <w:t>3</w:t>
            </w:r>
            <w:r w:rsidRPr="00A17B93">
              <w:rPr>
                <w:rFonts w:ascii="Times New Roman" w:hAnsi="Times New Roman"/>
                <w:color w:val="000000"/>
                <w:sz w:val="24"/>
                <w:szCs w:val="24"/>
                <w:u w:color="000000"/>
              </w:rPr>
              <w:t>61</w:t>
            </w:r>
            <w:r w:rsidRPr="00A17B93">
              <w:rPr>
                <w:rFonts w:ascii="Times New Roman" w:hAnsi="Times New Roman"/>
                <w:color w:val="000000"/>
                <w:spacing w:val="2"/>
                <w:sz w:val="24"/>
                <w:szCs w:val="24"/>
                <w:u w:color="000000"/>
              </w:rPr>
              <w:t>-</w:t>
            </w:r>
            <w:r w:rsidRPr="00A17B93">
              <w:rPr>
                <w:rFonts w:ascii="Times New Roman" w:hAnsi="Times New Roman"/>
                <w:color w:val="000000"/>
                <w:spacing w:val="-2"/>
                <w:sz w:val="24"/>
                <w:szCs w:val="24"/>
                <w:u w:color="000000"/>
              </w:rPr>
              <w:t>I</w:t>
            </w:r>
            <w:r w:rsidRPr="00A17B93">
              <w:rPr>
                <w:rFonts w:ascii="Times New Roman" w:hAnsi="Times New Roman"/>
                <w:color w:val="000000"/>
                <w:sz w:val="24"/>
                <w:szCs w:val="24"/>
                <w:u w:color="000000"/>
              </w:rPr>
              <w:t>X</w:t>
            </w:r>
          </w:p>
        </w:tc>
      </w:tr>
      <w:tr w:rsidR="000C6BAB" w:rsidRPr="00764F95" w14:paraId="2EEAD814" w14:textId="77777777" w:rsidTr="000C6BAB">
        <w:tc>
          <w:tcPr>
            <w:tcW w:w="498" w:type="dxa"/>
            <w:vAlign w:val="center"/>
          </w:tcPr>
          <w:p w14:paraId="561775A2"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tcPr>
          <w:p w14:paraId="5D089FE4" w14:textId="77777777" w:rsidR="000C6BAB" w:rsidRPr="00601CFE" w:rsidRDefault="000C6BAB" w:rsidP="000C6BAB">
            <w:pPr>
              <w:spacing w:after="0" w:line="240" w:lineRule="auto"/>
              <w:jc w:val="both"/>
              <w:rPr>
                <w:rFonts w:ascii="Times New Roman" w:eastAsia="Times New Roman" w:hAnsi="Times New Roman" w:cs="Times New Roman"/>
                <w:sz w:val="24"/>
                <w:szCs w:val="24"/>
                <w:highlight w:val="yellow"/>
                <w:lang w:eastAsia="uk-UA"/>
              </w:rPr>
            </w:pPr>
            <w:r w:rsidRPr="00FE2054">
              <w:rPr>
                <w:rFonts w:ascii="Times New Roman" w:hAnsi="Times New Roman"/>
                <w:color w:val="000000"/>
                <w:spacing w:val="-1"/>
                <w:w w:val="99"/>
                <w:sz w:val="24"/>
                <w:szCs w:val="24"/>
                <w:u w:color="000000"/>
              </w:rPr>
              <w:t>Закону України «</w:t>
            </w:r>
            <w:r w:rsidRPr="00FE2054">
              <w:rPr>
                <w:rFonts w:ascii="Times New Roman" w:hAnsi="Times New Roman"/>
                <w:color w:val="000000"/>
                <w:sz w:val="24"/>
                <w:szCs w:val="24"/>
                <w:u w:color="000000"/>
              </w:rPr>
              <w:t>П</w:t>
            </w:r>
            <w:r w:rsidRPr="00FE2054">
              <w:rPr>
                <w:rFonts w:ascii="Times New Roman" w:hAnsi="Times New Roman"/>
                <w:color w:val="000000"/>
                <w:spacing w:val="1"/>
                <w:sz w:val="24"/>
                <w:szCs w:val="24"/>
                <w:u w:color="000000"/>
              </w:rPr>
              <w:t>р</w:t>
            </w:r>
            <w:r w:rsidRPr="00FE2054">
              <w:rPr>
                <w:rFonts w:ascii="Times New Roman" w:hAnsi="Times New Roman"/>
                <w:color w:val="000000"/>
                <w:sz w:val="24"/>
                <w:szCs w:val="24"/>
                <w:u w:color="000000"/>
              </w:rPr>
              <w:t>о</w:t>
            </w:r>
            <w:r w:rsidRPr="00FE2054">
              <w:rPr>
                <w:rFonts w:ascii="Times New Roman" w:hAnsi="Times New Roman"/>
                <w:color w:val="000000"/>
                <w:spacing w:val="14"/>
                <w:sz w:val="24"/>
                <w:szCs w:val="24"/>
                <w:u w:color="000000"/>
              </w:rPr>
              <w:t xml:space="preserve"> </w:t>
            </w:r>
            <w:r w:rsidRPr="00FE2054">
              <w:rPr>
                <w:rFonts w:ascii="Times New Roman" w:hAnsi="Times New Roman"/>
                <w:color w:val="000000"/>
                <w:spacing w:val="1"/>
                <w:w w:val="99"/>
                <w:sz w:val="24"/>
                <w:szCs w:val="24"/>
                <w:u w:color="000000"/>
              </w:rPr>
              <w:t>з</w:t>
            </w:r>
            <w:r w:rsidRPr="00FE2054">
              <w:rPr>
                <w:rFonts w:ascii="Times New Roman" w:hAnsi="Times New Roman"/>
                <w:color w:val="000000"/>
                <w:sz w:val="24"/>
                <w:szCs w:val="24"/>
                <w:u w:color="000000"/>
              </w:rPr>
              <w:t>а</w:t>
            </w:r>
            <w:r w:rsidRPr="00FE2054">
              <w:rPr>
                <w:rFonts w:ascii="Times New Roman" w:hAnsi="Times New Roman"/>
                <w:color w:val="000000"/>
                <w:spacing w:val="-1"/>
                <w:sz w:val="24"/>
                <w:szCs w:val="24"/>
                <w:u w:color="000000"/>
              </w:rPr>
              <w:t>с</w:t>
            </w:r>
            <w:r w:rsidRPr="00FE2054">
              <w:rPr>
                <w:rFonts w:ascii="Times New Roman" w:hAnsi="Times New Roman"/>
                <w:color w:val="000000"/>
                <w:w w:val="99"/>
                <w:sz w:val="24"/>
                <w:szCs w:val="24"/>
                <w:u w:color="000000"/>
              </w:rPr>
              <w:t>т</w:t>
            </w:r>
            <w:r w:rsidRPr="00FE2054">
              <w:rPr>
                <w:rFonts w:ascii="Times New Roman" w:hAnsi="Times New Roman"/>
                <w:color w:val="000000"/>
                <w:sz w:val="24"/>
                <w:szCs w:val="24"/>
                <w:u w:color="000000"/>
              </w:rPr>
              <w:t>о</w:t>
            </w:r>
            <w:r w:rsidRPr="00FE2054">
              <w:rPr>
                <w:rFonts w:ascii="Times New Roman" w:hAnsi="Times New Roman"/>
                <w:color w:val="000000"/>
                <w:spacing w:val="4"/>
                <w:sz w:val="24"/>
                <w:szCs w:val="24"/>
                <w:u w:color="000000"/>
              </w:rPr>
              <w:t>с</w:t>
            </w:r>
            <w:r w:rsidRPr="00FE2054">
              <w:rPr>
                <w:rFonts w:ascii="Times New Roman" w:hAnsi="Times New Roman"/>
                <w:color w:val="000000"/>
                <w:spacing w:val="-4"/>
                <w:sz w:val="24"/>
                <w:szCs w:val="24"/>
                <w:u w:color="000000"/>
              </w:rPr>
              <w:t>у</w:t>
            </w:r>
            <w:r w:rsidRPr="00FE2054">
              <w:rPr>
                <w:rFonts w:ascii="Times New Roman" w:hAnsi="Times New Roman"/>
                <w:color w:val="000000"/>
                <w:sz w:val="24"/>
                <w:szCs w:val="24"/>
                <w:u w:color="000000"/>
              </w:rPr>
              <w:t>в</w:t>
            </w:r>
            <w:r w:rsidRPr="00FE2054">
              <w:rPr>
                <w:rFonts w:ascii="Times New Roman" w:hAnsi="Times New Roman"/>
                <w:color w:val="000000"/>
                <w:spacing w:val="-1"/>
                <w:sz w:val="24"/>
                <w:szCs w:val="24"/>
                <w:u w:color="000000"/>
              </w:rPr>
              <w:t>а</w:t>
            </w:r>
            <w:r w:rsidRPr="00FE2054">
              <w:rPr>
                <w:rFonts w:ascii="Times New Roman" w:hAnsi="Times New Roman"/>
                <w:color w:val="000000"/>
                <w:sz w:val="24"/>
                <w:szCs w:val="24"/>
                <w:u w:color="000000"/>
              </w:rPr>
              <w:t>н</w:t>
            </w:r>
            <w:r w:rsidRPr="00FE2054">
              <w:rPr>
                <w:rFonts w:ascii="Times New Roman" w:hAnsi="Times New Roman"/>
                <w:color w:val="000000"/>
                <w:spacing w:val="1"/>
                <w:sz w:val="24"/>
                <w:szCs w:val="24"/>
                <w:u w:color="000000"/>
              </w:rPr>
              <w:t>н</w:t>
            </w:r>
            <w:r w:rsidRPr="00FE2054">
              <w:rPr>
                <w:rFonts w:ascii="Times New Roman" w:hAnsi="Times New Roman"/>
                <w:color w:val="000000"/>
                <w:sz w:val="24"/>
                <w:szCs w:val="24"/>
                <w:u w:color="000000"/>
              </w:rPr>
              <w:t>я</w:t>
            </w:r>
            <w:r w:rsidRPr="00FE2054">
              <w:rPr>
                <w:rFonts w:ascii="Times New Roman" w:hAnsi="Times New Roman"/>
                <w:color w:val="000000"/>
                <w:spacing w:val="15"/>
                <w:sz w:val="24"/>
                <w:szCs w:val="24"/>
                <w:u w:color="000000"/>
              </w:rPr>
              <w:t xml:space="preserve"> </w:t>
            </w:r>
            <w:r w:rsidRPr="00FE2054">
              <w:rPr>
                <w:rFonts w:ascii="Times New Roman" w:hAnsi="Times New Roman"/>
                <w:color w:val="000000"/>
                <w:sz w:val="24"/>
                <w:szCs w:val="24"/>
                <w:u w:color="000000"/>
              </w:rPr>
              <w:t>ре</w:t>
            </w:r>
            <w:r w:rsidRPr="00FE2054">
              <w:rPr>
                <w:rFonts w:ascii="Times New Roman" w:hAnsi="Times New Roman"/>
                <w:color w:val="000000"/>
                <w:spacing w:val="1"/>
                <w:sz w:val="24"/>
                <w:szCs w:val="24"/>
                <w:u w:color="000000"/>
              </w:rPr>
              <w:t>є</w:t>
            </w:r>
            <w:r w:rsidRPr="00FE2054">
              <w:rPr>
                <w:rFonts w:ascii="Times New Roman" w:hAnsi="Times New Roman"/>
                <w:color w:val="000000"/>
                <w:sz w:val="24"/>
                <w:szCs w:val="24"/>
                <w:u w:color="000000"/>
              </w:rPr>
              <w:t>стр</w:t>
            </w:r>
            <w:r w:rsidRPr="00FE2054">
              <w:rPr>
                <w:rFonts w:ascii="Times New Roman" w:hAnsi="Times New Roman"/>
                <w:color w:val="000000"/>
                <w:spacing w:val="1"/>
                <w:sz w:val="24"/>
                <w:szCs w:val="24"/>
                <w:u w:color="000000"/>
              </w:rPr>
              <w:t>а</w:t>
            </w:r>
            <w:r w:rsidRPr="00FE2054">
              <w:rPr>
                <w:rFonts w:ascii="Times New Roman" w:hAnsi="Times New Roman"/>
                <w:color w:val="000000"/>
                <w:sz w:val="24"/>
                <w:szCs w:val="24"/>
                <w:u w:color="000000"/>
              </w:rPr>
              <w:t>тор</w:t>
            </w:r>
            <w:r w:rsidRPr="00FE2054">
              <w:rPr>
                <w:rFonts w:ascii="Times New Roman" w:hAnsi="Times New Roman"/>
                <w:color w:val="000000"/>
                <w:spacing w:val="1"/>
                <w:sz w:val="24"/>
                <w:szCs w:val="24"/>
                <w:u w:color="000000"/>
              </w:rPr>
              <w:t>і</w:t>
            </w:r>
            <w:r w:rsidRPr="00FE2054">
              <w:rPr>
                <w:rFonts w:ascii="Times New Roman" w:hAnsi="Times New Roman"/>
                <w:color w:val="000000"/>
                <w:sz w:val="24"/>
                <w:szCs w:val="24"/>
                <w:u w:color="000000"/>
              </w:rPr>
              <w:t>в ро</w:t>
            </w:r>
            <w:r w:rsidRPr="00FE2054">
              <w:rPr>
                <w:rFonts w:ascii="Times New Roman" w:hAnsi="Times New Roman"/>
                <w:color w:val="000000"/>
                <w:w w:val="99"/>
                <w:sz w:val="24"/>
                <w:szCs w:val="24"/>
                <w:u w:color="000000"/>
              </w:rPr>
              <w:t>з</w:t>
            </w:r>
            <w:r w:rsidRPr="00FE2054">
              <w:rPr>
                <w:rFonts w:ascii="Times New Roman" w:hAnsi="Times New Roman"/>
                <w:color w:val="000000"/>
                <w:sz w:val="24"/>
                <w:szCs w:val="24"/>
                <w:u w:color="000000"/>
              </w:rPr>
              <w:t>ра</w:t>
            </w:r>
            <w:r w:rsidRPr="00FE2054">
              <w:rPr>
                <w:rFonts w:ascii="Times New Roman" w:hAnsi="Times New Roman"/>
                <w:color w:val="000000"/>
                <w:spacing w:val="4"/>
                <w:sz w:val="24"/>
                <w:szCs w:val="24"/>
                <w:u w:color="000000"/>
              </w:rPr>
              <w:t>х</w:t>
            </w:r>
            <w:r w:rsidRPr="00FE2054">
              <w:rPr>
                <w:rFonts w:ascii="Times New Roman" w:hAnsi="Times New Roman"/>
                <w:color w:val="000000"/>
                <w:spacing w:val="-6"/>
                <w:sz w:val="24"/>
                <w:szCs w:val="24"/>
                <w:u w:color="000000"/>
              </w:rPr>
              <w:t>у</w:t>
            </w:r>
            <w:r w:rsidRPr="00FE2054">
              <w:rPr>
                <w:rFonts w:ascii="Times New Roman" w:hAnsi="Times New Roman"/>
                <w:color w:val="000000"/>
                <w:w w:val="99"/>
                <w:sz w:val="24"/>
                <w:szCs w:val="24"/>
                <w:u w:color="000000"/>
              </w:rPr>
              <w:t>н</w:t>
            </w:r>
            <w:r w:rsidRPr="00FE2054">
              <w:rPr>
                <w:rFonts w:ascii="Times New Roman" w:hAnsi="Times New Roman"/>
                <w:color w:val="000000"/>
                <w:spacing w:val="1"/>
                <w:sz w:val="24"/>
                <w:szCs w:val="24"/>
                <w:u w:color="000000"/>
              </w:rPr>
              <w:t>к</w:t>
            </w:r>
            <w:r w:rsidRPr="00FE2054">
              <w:rPr>
                <w:rFonts w:ascii="Times New Roman" w:hAnsi="Times New Roman"/>
                <w:color w:val="000000"/>
                <w:sz w:val="24"/>
                <w:szCs w:val="24"/>
                <w:u w:color="000000"/>
              </w:rPr>
              <w:t>ов</w:t>
            </w:r>
            <w:r w:rsidRPr="00FE2054">
              <w:rPr>
                <w:rFonts w:ascii="Times New Roman" w:hAnsi="Times New Roman"/>
                <w:color w:val="000000"/>
                <w:w w:val="99"/>
                <w:sz w:val="24"/>
                <w:szCs w:val="24"/>
                <w:u w:color="000000"/>
              </w:rPr>
              <w:t>их</w:t>
            </w:r>
            <w:r w:rsidRPr="00FE2054">
              <w:rPr>
                <w:rFonts w:ascii="Times New Roman" w:hAnsi="Times New Roman"/>
                <w:color w:val="000000"/>
                <w:spacing w:val="55"/>
                <w:sz w:val="24"/>
                <w:szCs w:val="24"/>
                <w:u w:color="000000"/>
              </w:rPr>
              <w:t xml:space="preserve"> </w:t>
            </w:r>
            <w:r w:rsidRPr="00FE2054">
              <w:rPr>
                <w:rFonts w:ascii="Times New Roman" w:hAnsi="Times New Roman"/>
                <w:color w:val="000000"/>
                <w:sz w:val="24"/>
                <w:szCs w:val="24"/>
                <w:u w:color="000000"/>
              </w:rPr>
              <w:t>о</w:t>
            </w:r>
            <w:r w:rsidRPr="00FE2054">
              <w:rPr>
                <w:rFonts w:ascii="Times New Roman" w:hAnsi="Times New Roman"/>
                <w:color w:val="000000"/>
                <w:spacing w:val="1"/>
                <w:w w:val="99"/>
                <w:sz w:val="24"/>
                <w:szCs w:val="24"/>
                <w:u w:color="000000"/>
              </w:rPr>
              <w:t>п</w:t>
            </w:r>
            <w:r w:rsidRPr="00FE2054">
              <w:rPr>
                <w:rFonts w:ascii="Times New Roman" w:hAnsi="Times New Roman"/>
                <w:color w:val="000000"/>
                <w:sz w:val="24"/>
                <w:szCs w:val="24"/>
                <w:u w:color="000000"/>
              </w:rPr>
              <w:t>ер</w:t>
            </w:r>
            <w:r w:rsidRPr="00FE2054">
              <w:rPr>
                <w:rFonts w:ascii="Times New Roman" w:hAnsi="Times New Roman"/>
                <w:color w:val="000000"/>
                <w:spacing w:val="-1"/>
                <w:sz w:val="24"/>
                <w:szCs w:val="24"/>
                <w:u w:color="000000"/>
              </w:rPr>
              <w:t>а</w:t>
            </w:r>
            <w:r w:rsidRPr="00FE2054">
              <w:rPr>
                <w:rFonts w:ascii="Times New Roman" w:hAnsi="Times New Roman"/>
                <w:color w:val="000000"/>
                <w:spacing w:val="1"/>
                <w:w w:val="99"/>
                <w:sz w:val="24"/>
                <w:szCs w:val="24"/>
                <w:u w:color="000000"/>
              </w:rPr>
              <w:t>ц</w:t>
            </w:r>
            <w:r w:rsidRPr="00FE2054">
              <w:rPr>
                <w:rFonts w:ascii="Times New Roman" w:hAnsi="Times New Roman"/>
                <w:color w:val="000000"/>
                <w:spacing w:val="-1"/>
                <w:sz w:val="24"/>
                <w:szCs w:val="24"/>
                <w:u w:color="000000"/>
              </w:rPr>
              <w:t>і</w:t>
            </w:r>
            <w:r w:rsidRPr="00FE2054">
              <w:rPr>
                <w:rFonts w:ascii="Times New Roman" w:hAnsi="Times New Roman"/>
                <w:color w:val="000000"/>
                <w:w w:val="99"/>
                <w:sz w:val="24"/>
                <w:szCs w:val="24"/>
                <w:u w:color="000000"/>
              </w:rPr>
              <w:t>й</w:t>
            </w:r>
            <w:r w:rsidRPr="00FE2054">
              <w:rPr>
                <w:rFonts w:ascii="Times New Roman" w:hAnsi="Times New Roman"/>
                <w:color w:val="000000"/>
                <w:spacing w:val="55"/>
                <w:sz w:val="24"/>
                <w:szCs w:val="24"/>
                <w:u w:color="000000"/>
              </w:rPr>
              <w:t xml:space="preserve"> </w:t>
            </w:r>
            <w:r w:rsidRPr="00FE2054">
              <w:rPr>
                <w:rFonts w:ascii="Times New Roman" w:hAnsi="Times New Roman"/>
                <w:color w:val="000000"/>
                <w:sz w:val="24"/>
                <w:szCs w:val="24"/>
                <w:u w:color="000000"/>
              </w:rPr>
              <w:t>у</w:t>
            </w:r>
            <w:r w:rsidRPr="00FE2054">
              <w:rPr>
                <w:rFonts w:ascii="Times New Roman" w:hAnsi="Times New Roman"/>
                <w:color w:val="000000"/>
                <w:spacing w:val="50"/>
                <w:sz w:val="24"/>
                <w:szCs w:val="24"/>
                <w:u w:color="000000"/>
              </w:rPr>
              <w:t xml:space="preserve"> </w:t>
            </w:r>
            <w:r w:rsidRPr="00FE2054">
              <w:rPr>
                <w:rFonts w:ascii="Times New Roman" w:hAnsi="Times New Roman"/>
                <w:color w:val="000000"/>
                <w:sz w:val="24"/>
                <w:szCs w:val="24"/>
                <w:u w:color="000000"/>
              </w:rPr>
              <w:t>сфері</w:t>
            </w:r>
            <w:r w:rsidRPr="00FE2054">
              <w:rPr>
                <w:rFonts w:ascii="Times New Roman" w:hAnsi="Times New Roman"/>
                <w:color w:val="000000"/>
                <w:spacing w:val="53"/>
                <w:sz w:val="24"/>
                <w:szCs w:val="24"/>
                <w:u w:color="000000"/>
              </w:rPr>
              <w:t xml:space="preserve"> </w:t>
            </w:r>
            <w:r w:rsidRPr="00FE2054">
              <w:rPr>
                <w:rFonts w:ascii="Times New Roman" w:hAnsi="Times New Roman"/>
                <w:color w:val="000000"/>
                <w:sz w:val="24"/>
                <w:szCs w:val="24"/>
                <w:u w:color="000000"/>
              </w:rPr>
              <w:t>торг</w:t>
            </w:r>
            <w:r w:rsidRPr="00FE2054">
              <w:rPr>
                <w:rFonts w:ascii="Times New Roman" w:hAnsi="Times New Roman"/>
                <w:color w:val="000000"/>
                <w:spacing w:val="1"/>
                <w:sz w:val="24"/>
                <w:szCs w:val="24"/>
                <w:u w:color="000000"/>
              </w:rPr>
              <w:t>і</w:t>
            </w:r>
            <w:r w:rsidRPr="00FE2054">
              <w:rPr>
                <w:rFonts w:ascii="Times New Roman" w:hAnsi="Times New Roman"/>
                <w:color w:val="000000"/>
                <w:sz w:val="24"/>
                <w:szCs w:val="24"/>
                <w:u w:color="000000"/>
              </w:rPr>
              <w:t>влі,</w:t>
            </w:r>
            <w:r w:rsidRPr="00FE2054">
              <w:rPr>
                <w:rFonts w:ascii="Times New Roman" w:hAnsi="Times New Roman"/>
                <w:color w:val="000000"/>
                <w:spacing w:val="53"/>
                <w:sz w:val="24"/>
                <w:szCs w:val="24"/>
                <w:u w:color="000000"/>
              </w:rPr>
              <w:t xml:space="preserve"> </w:t>
            </w:r>
            <w:r w:rsidRPr="00FE2054">
              <w:rPr>
                <w:rFonts w:ascii="Times New Roman" w:hAnsi="Times New Roman"/>
                <w:color w:val="000000"/>
                <w:sz w:val="24"/>
                <w:szCs w:val="24"/>
                <w:u w:color="000000"/>
              </w:rPr>
              <w:t>г</w:t>
            </w:r>
            <w:r w:rsidRPr="00FE2054">
              <w:rPr>
                <w:rFonts w:ascii="Times New Roman" w:hAnsi="Times New Roman"/>
                <w:color w:val="000000"/>
                <w:spacing w:val="2"/>
                <w:sz w:val="24"/>
                <w:szCs w:val="24"/>
                <w:u w:color="000000"/>
              </w:rPr>
              <w:t>р</w:t>
            </w:r>
            <w:r w:rsidRPr="00FE2054">
              <w:rPr>
                <w:rFonts w:ascii="Times New Roman" w:hAnsi="Times New Roman"/>
                <w:color w:val="000000"/>
                <w:sz w:val="24"/>
                <w:szCs w:val="24"/>
                <w:u w:color="000000"/>
              </w:rPr>
              <w:t>омад</w:t>
            </w:r>
            <w:r w:rsidRPr="00FE2054">
              <w:rPr>
                <w:rFonts w:ascii="Times New Roman" w:hAnsi="Times New Roman"/>
                <w:color w:val="000000"/>
                <w:spacing w:val="-1"/>
                <w:sz w:val="24"/>
                <w:szCs w:val="24"/>
                <w:u w:color="000000"/>
              </w:rPr>
              <w:t>с</w:t>
            </w:r>
            <w:r w:rsidRPr="00FE2054">
              <w:rPr>
                <w:rFonts w:ascii="Times New Roman" w:hAnsi="Times New Roman"/>
                <w:color w:val="000000"/>
                <w:w w:val="99"/>
                <w:sz w:val="24"/>
                <w:szCs w:val="24"/>
                <w:u w:color="000000"/>
              </w:rPr>
              <w:t>ь</w:t>
            </w:r>
            <w:r w:rsidRPr="00FE2054">
              <w:rPr>
                <w:rFonts w:ascii="Times New Roman" w:hAnsi="Times New Roman"/>
                <w:color w:val="000000"/>
                <w:spacing w:val="1"/>
                <w:sz w:val="24"/>
                <w:szCs w:val="24"/>
                <w:u w:color="000000"/>
              </w:rPr>
              <w:t>к</w:t>
            </w:r>
            <w:r w:rsidRPr="00FE2054">
              <w:rPr>
                <w:rFonts w:ascii="Times New Roman" w:hAnsi="Times New Roman"/>
                <w:color w:val="000000"/>
                <w:sz w:val="24"/>
                <w:szCs w:val="24"/>
                <w:u w:color="000000"/>
              </w:rPr>
              <w:t>ого</w:t>
            </w:r>
            <w:r w:rsidRPr="00FE2054">
              <w:rPr>
                <w:rFonts w:ascii="Times New Roman" w:hAnsi="Times New Roman"/>
                <w:color w:val="000000"/>
                <w:spacing w:val="53"/>
                <w:sz w:val="24"/>
                <w:szCs w:val="24"/>
                <w:u w:color="000000"/>
              </w:rPr>
              <w:t xml:space="preserve"> </w:t>
            </w:r>
            <w:r w:rsidRPr="00FE2054">
              <w:rPr>
                <w:rFonts w:ascii="Times New Roman" w:hAnsi="Times New Roman"/>
                <w:color w:val="000000"/>
                <w:spacing w:val="2"/>
                <w:sz w:val="24"/>
                <w:szCs w:val="24"/>
                <w:u w:color="000000"/>
              </w:rPr>
              <w:t>х</w:t>
            </w:r>
            <w:r w:rsidRPr="00FE2054">
              <w:rPr>
                <w:rFonts w:ascii="Times New Roman" w:hAnsi="Times New Roman"/>
                <w:color w:val="000000"/>
                <w:sz w:val="24"/>
                <w:szCs w:val="24"/>
                <w:u w:color="000000"/>
              </w:rPr>
              <w:t>ар</w:t>
            </w:r>
            <w:r w:rsidRPr="00FE2054">
              <w:rPr>
                <w:rFonts w:ascii="Times New Roman" w:hAnsi="Times New Roman"/>
                <w:color w:val="000000"/>
                <w:spacing w:val="1"/>
                <w:sz w:val="24"/>
                <w:szCs w:val="24"/>
                <w:u w:color="000000"/>
              </w:rPr>
              <w:t>ч</w:t>
            </w:r>
            <w:r w:rsidRPr="00FE2054">
              <w:rPr>
                <w:rFonts w:ascii="Times New Roman" w:hAnsi="Times New Roman"/>
                <w:color w:val="000000"/>
                <w:spacing w:val="-4"/>
                <w:sz w:val="24"/>
                <w:szCs w:val="24"/>
                <w:u w:color="000000"/>
              </w:rPr>
              <w:t>у</w:t>
            </w:r>
            <w:r w:rsidRPr="00FE2054">
              <w:rPr>
                <w:rFonts w:ascii="Times New Roman" w:hAnsi="Times New Roman"/>
                <w:color w:val="000000"/>
                <w:spacing w:val="1"/>
                <w:sz w:val="24"/>
                <w:szCs w:val="24"/>
                <w:u w:color="000000"/>
              </w:rPr>
              <w:t>в</w:t>
            </w:r>
            <w:r w:rsidRPr="00FE2054">
              <w:rPr>
                <w:rFonts w:ascii="Times New Roman" w:hAnsi="Times New Roman"/>
                <w:color w:val="000000"/>
                <w:sz w:val="24"/>
                <w:szCs w:val="24"/>
                <w:u w:color="000000"/>
              </w:rPr>
              <w:t>ан</w:t>
            </w:r>
            <w:r w:rsidRPr="00FE2054">
              <w:rPr>
                <w:rFonts w:ascii="Times New Roman" w:hAnsi="Times New Roman"/>
                <w:color w:val="000000"/>
                <w:spacing w:val="1"/>
                <w:sz w:val="24"/>
                <w:szCs w:val="24"/>
                <w:u w:color="000000"/>
              </w:rPr>
              <w:t>н</w:t>
            </w:r>
            <w:r w:rsidRPr="00FE2054">
              <w:rPr>
                <w:rFonts w:ascii="Times New Roman" w:hAnsi="Times New Roman"/>
                <w:color w:val="000000"/>
                <w:sz w:val="24"/>
                <w:szCs w:val="24"/>
                <w:u w:color="000000"/>
              </w:rPr>
              <w:t>я</w:t>
            </w:r>
            <w:r w:rsidRPr="00FE2054">
              <w:rPr>
                <w:rFonts w:ascii="Times New Roman" w:hAnsi="Times New Roman"/>
                <w:color w:val="000000"/>
                <w:spacing w:val="53"/>
                <w:sz w:val="24"/>
                <w:szCs w:val="24"/>
                <w:u w:color="000000"/>
              </w:rPr>
              <w:t xml:space="preserve"> </w:t>
            </w:r>
            <w:r w:rsidRPr="00FE2054">
              <w:rPr>
                <w:rFonts w:ascii="Times New Roman" w:hAnsi="Times New Roman"/>
                <w:color w:val="000000"/>
                <w:w w:val="99"/>
                <w:sz w:val="24"/>
                <w:szCs w:val="24"/>
                <w:u w:color="000000"/>
              </w:rPr>
              <w:t>т</w:t>
            </w:r>
            <w:r w:rsidRPr="00FE2054">
              <w:rPr>
                <w:rFonts w:ascii="Times New Roman" w:hAnsi="Times New Roman"/>
                <w:color w:val="000000"/>
                <w:sz w:val="24"/>
                <w:szCs w:val="24"/>
                <w:u w:color="000000"/>
              </w:rPr>
              <w:t>а</w:t>
            </w:r>
            <w:r w:rsidRPr="00FE2054">
              <w:rPr>
                <w:rFonts w:ascii="Times New Roman" w:hAnsi="Times New Roman"/>
                <w:color w:val="000000"/>
                <w:spacing w:val="52"/>
                <w:sz w:val="24"/>
                <w:szCs w:val="24"/>
                <w:u w:color="000000"/>
              </w:rPr>
              <w:t xml:space="preserve"> </w:t>
            </w:r>
            <w:r w:rsidRPr="00FE2054">
              <w:rPr>
                <w:rFonts w:ascii="Times New Roman" w:hAnsi="Times New Roman"/>
                <w:color w:val="000000"/>
                <w:spacing w:val="1"/>
                <w:sz w:val="24"/>
                <w:szCs w:val="24"/>
                <w:u w:color="000000"/>
              </w:rPr>
              <w:t>п</w:t>
            </w:r>
            <w:r w:rsidRPr="00FE2054">
              <w:rPr>
                <w:rFonts w:ascii="Times New Roman" w:hAnsi="Times New Roman"/>
                <w:color w:val="000000"/>
                <w:sz w:val="24"/>
                <w:szCs w:val="24"/>
                <w:u w:color="000000"/>
              </w:rPr>
              <w:t>ос</w:t>
            </w:r>
            <w:r w:rsidRPr="00FE2054">
              <w:rPr>
                <w:rFonts w:ascii="Times New Roman" w:hAnsi="Times New Roman"/>
                <w:color w:val="000000"/>
                <w:spacing w:val="4"/>
                <w:sz w:val="24"/>
                <w:szCs w:val="24"/>
                <w:u w:color="000000"/>
              </w:rPr>
              <w:t>л</w:t>
            </w:r>
            <w:r w:rsidRPr="00FE2054">
              <w:rPr>
                <w:rFonts w:ascii="Times New Roman" w:hAnsi="Times New Roman"/>
                <w:color w:val="000000"/>
                <w:spacing w:val="-3"/>
                <w:sz w:val="24"/>
                <w:szCs w:val="24"/>
                <w:u w:color="000000"/>
              </w:rPr>
              <w:t>у</w:t>
            </w:r>
            <w:r w:rsidRPr="00FE2054">
              <w:rPr>
                <w:rFonts w:ascii="Times New Roman" w:hAnsi="Times New Roman"/>
                <w:color w:val="000000"/>
                <w:spacing w:val="7"/>
                <w:sz w:val="24"/>
                <w:szCs w:val="24"/>
                <w:u w:color="000000"/>
              </w:rPr>
              <w:t xml:space="preserve">г» </w:t>
            </w:r>
            <w:r w:rsidRPr="00FE2054">
              <w:rPr>
                <w:rFonts w:ascii="Times New Roman" w:hAnsi="Times New Roman"/>
                <w:color w:val="000000"/>
                <w:sz w:val="24"/>
                <w:szCs w:val="24"/>
                <w:u w:color="000000"/>
              </w:rPr>
              <w:t>від</w:t>
            </w:r>
            <w:r w:rsidRPr="00FE2054">
              <w:rPr>
                <w:rFonts w:ascii="Times New Roman" w:hAnsi="Times New Roman"/>
                <w:color w:val="000000"/>
                <w:spacing w:val="53"/>
                <w:sz w:val="24"/>
                <w:szCs w:val="24"/>
                <w:u w:color="000000"/>
              </w:rPr>
              <w:t xml:space="preserve"> </w:t>
            </w:r>
            <w:r w:rsidRPr="00FE2054">
              <w:rPr>
                <w:rFonts w:ascii="Times New Roman" w:hAnsi="Times New Roman"/>
                <w:color w:val="000000"/>
                <w:sz w:val="24"/>
                <w:szCs w:val="24"/>
                <w:u w:color="000000"/>
              </w:rPr>
              <w:t>06.0</w:t>
            </w:r>
            <w:r w:rsidRPr="00FE2054">
              <w:rPr>
                <w:rFonts w:ascii="Times New Roman" w:hAnsi="Times New Roman"/>
                <w:color w:val="000000"/>
                <w:spacing w:val="2"/>
                <w:sz w:val="24"/>
                <w:szCs w:val="24"/>
                <w:u w:color="000000"/>
              </w:rPr>
              <w:t>7</w:t>
            </w:r>
            <w:r w:rsidRPr="00FE2054">
              <w:rPr>
                <w:rFonts w:ascii="Times New Roman" w:hAnsi="Times New Roman"/>
                <w:color w:val="000000"/>
                <w:sz w:val="24"/>
                <w:szCs w:val="24"/>
                <w:u w:color="000000"/>
              </w:rPr>
              <w:t xml:space="preserve">.1995 року </w:t>
            </w:r>
            <w:r w:rsidRPr="00FE2054">
              <w:rPr>
                <w:rFonts w:ascii="Times New Roman" w:hAnsi="Times New Roman"/>
                <w:color w:val="000000"/>
                <w:w w:val="99"/>
                <w:sz w:val="24"/>
                <w:szCs w:val="24"/>
                <w:u w:color="000000"/>
              </w:rPr>
              <w:t>№</w:t>
            </w:r>
            <w:r w:rsidRPr="00FE2054">
              <w:rPr>
                <w:rFonts w:ascii="Times New Roman" w:hAnsi="Times New Roman"/>
                <w:color w:val="000000"/>
                <w:sz w:val="24"/>
                <w:szCs w:val="24"/>
                <w:u w:color="000000"/>
              </w:rPr>
              <w:t>265/9</w:t>
            </w:r>
            <w:r w:rsidRPr="00FE2054">
              <w:rPr>
                <w:rFonts w:ascii="Times New Roman" w:hAnsi="Times New Roman"/>
                <w:color w:val="000000"/>
                <w:spacing w:val="1"/>
                <w:sz w:val="24"/>
                <w:szCs w:val="24"/>
                <w:u w:color="000000"/>
              </w:rPr>
              <w:t>5</w:t>
            </w:r>
            <w:r w:rsidRPr="00FE2054">
              <w:rPr>
                <w:rFonts w:ascii="Times New Roman" w:hAnsi="Times New Roman"/>
                <w:color w:val="000000"/>
                <w:sz w:val="24"/>
                <w:szCs w:val="24"/>
                <w:u w:color="000000"/>
              </w:rPr>
              <w:t>-</w:t>
            </w:r>
            <w:r w:rsidRPr="00FE2054">
              <w:rPr>
                <w:rFonts w:ascii="Times New Roman" w:hAnsi="Times New Roman"/>
                <w:color w:val="000000"/>
                <w:spacing w:val="-1"/>
                <w:sz w:val="24"/>
                <w:szCs w:val="24"/>
                <w:u w:color="000000"/>
              </w:rPr>
              <w:t>В</w:t>
            </w:r>
            <w:r w:rsidRPr="00FE2054">
              <w:rPr>
                <w:rFonts w:ascii="Times New Roman" w:hAnsi="Times New Roman"/>
                <w:color w:val="000000"/>
                <w:w w:val="99"/>
                <w:sz w:val="24"/>
                <w:szCs w:val="24"/>
                <w:u w:color="000000"/>
              </w:rPr>
              <w:t>Р</w:t>
            </w:r>
          </w:p>
        </w:tc>
      </w:tr>
      <w:tr w:rsidR="000C6BAB" w:rsidRPr="00764F95" w14:paraId="14FA565A" w14:textId="77777777" w:rsidTr="000C6BAB">
        <w:tc>
          <w:tcPr>
            <w:tcW w:w="498" w:type="dxa"/>
            <w:vAlign w:val="center"/>
          </w:tcPr>
          <w:p w14:paraId="0270407A"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tcPr>
          <w:p w14:paraId="27662731" w14:textId="77777777" w:rsidR="000C6BAB" w:rsidRPr="00FE2054" w:rsidRDefault="000C6BAB" w:rsidP="000C6BAB">
            <w:pPr>
              <w:spacing w:after="0" w:line="240" w:lineRule="auto"/>
              <w:jc w:val="both"/>
              <w:rPr>
                <w:rFonts w:ascii="Times New Roman" w:hAnsi="Times New Roman"/>
                <w:color w:val="000000"/>
                <w:spacing w:val="-1"/>
                <w:w w:val="99"/>
                <w:sz w:val="24"/>
                <w:szCs w:val="24"/>
                <w:u w:color="000000"/>
              </w:rPr>
            </w:pPr>
            <w:r>
              <w:rPr>
                <w:rFonts w:ascii="Times New Roman" w:hAnsi="Times New Roman"/>
                <w:color w:val="000000"/>
                <w:spacing w:val="-1"/>
                <w:w w:val="99"/>
                <w:sz w:val="24"/>
                <w:szCs w:val="24"/>
                <w:u w:color="000000"/>
              </w:rPr>
              <w:t>Закону України «</w:t>
            </w:r>
            <w:r w:rsidRPr="002D7030">
              <w:rPr>
                <w:rFonts w:ascii="Times New Roman" w:hAnsi="Times New Roman"/>
                <w:color w:val="000000"/>
                <w:spacing w:val="-1"/>
                <w:w w:val="99"/>
                <w:sz w:val="24"/>
                <w:szCs w:val="24"/>
                <w:u w:color="000000"/>
              </w:rPr>
              <w:t>Про електронні документи та електронний документообіг</w:t>
            </w:r>
            <w:r>
              <w:rPr>
                <w:rFonts w:ascii="Times New Roman" w:hAnsi="Times New Roman"/>
                <w:color w:val="000000"/>
                <w:spacing w:val="-1"/>
                <w:w w:val="99"/>
                <w:sz w:val="24"/>
                <w:szCs w:val="24"/>
                <w:u w:color="000000"/>
              </w:rPr>
              <w:t>»</w:t>
            </w:r>
          </w:p>
        </w:tc>
      </w:tr>
      <w:tr w:rsidR="000C6BAB" w:rsidRPr="00764F95" w14:paraId="0C03D635" w14:textId="77777777" w:rsidTr="000C6BAB">
        <w:tc>
          <w:tcPr>
            <w:tcW w:w="498" w:type="dxa"/>
            <w:vAlign w:val="center"/>
          </w:tcPr>
          <w:p w14:paraId="62CF731D"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tcPr>
          <w:p w14:paraId="4B80171F" w14:textId="77777777" w:rsidR="000C6BAB" w:rsidRPr="002D7030" w:rsidRDefault="000C6BAB" w:rsidP="000C6BAB">
            <w:pPr>
              <w:spacing w:after="0" w:line="240" w:lineRule="auto"/>
              <w:jc w:val="both"/>
              <w:rPr>
                <w:rFonts w:ascii="Times New Roman" w:hAnsi="Times New Roman"/>
                <w:color w:val="000000"/>
                <w:spacing w:val="-1"/>
                <w:w w:val="99"/>
                <w:sz w:val="24"/>
                <w:szCs w:val="24"/>
                <w:u w:color="000000"/>
              </w:rPr>
            </w:pPr>
            <w:r w:rsidRPr="00674168">
              <w:rPr>
                <w:rFonts w:ascii="Times New Roman" w:eastAsia="Times New Roman" w:hAnsi="Times New Roman" w:cs="Times New Roman"/>
                <w:sz w:val="24"/>
                <w:szCs w:val="24"/>
                <w:lang w:eastAsia="uk-UA"/>
              </w:rPr>
              <w:t>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НБУ від 0710.2022 року №217</w:t>
            </w:r>
            <w:r w:rsidRPr="004C2DE0">
              <w:rPr>
                <w:rFonts w:ascii="Times New Roman" w:hAnsi="Times New Roman"/>
                <w:color w:val="000000"/>
                <w:spacing w:val="-2"/>
                <w:w w:val="99"/>
                <w:sz w:val="24"/>
                <w:szCs w:val="24"/>
                <w:u w:color="000000"/>
              </w:rPr>
              <w:t xml:space="preserve"> </w:t>
            </w:r>
          </w:p>
        </w:tc>
      </w:tr>
      <w:tr w:rsidR="000C6BAB" w:rsidRPr="00764F95" w14:paraId="64928390" w14:textId="77777777" w:rsidTr="000C6BAB">
        <w:tc>
          <w:tcPr>
            <w:tcW w:w="498" w:type="dxa"/>
            <w:vAlign w:val="center"/>
          </w:tcPr>
          <w:p w14:paraId="0A3D6FD9"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vAlign w:val="center"/>
          </w:tcPr>
          <w:p w14:paraId="71F87AF8" w14:textId="77777777" w:rsidR="000C6BAB" w:rsidRPr="004C2DE0" w:rsidRDefault="000C6BAB" w:rsidP="000C6BAB">
            <w:pPr>
              <w:spacing w:after="0" w:line="240" w:lineRule="auto"/>
              <w:jc w:val="both"/>
              <w:rPr>
                <w:rFonts w:ascii="Times New Roman" w:hAnsi="Times New Roman"/>
                <w:color w:val="000000"/>
                <w:spacing w:val="-2"/>
                <w:w w:val="99"/>
                <w:sz w:val="24"/>
                <w:szCs w:val="24"/>
                <w:u w:color="000000"/>
              </w:rPr>
            </w:pPr>
            <w:r w:rsidRPr="003707AC">
              <w:rPr>
                <w:rFonts w:ascii="Times New Roman" w:eastAsia="Times New Roman" w:hAnsi="Times New Roman" w:cs="Times New Roman"/>
                <w:sz w:val="24"/>
                <w:szCs w:val="24"/>
                <w:lang w:eastAsia="uk-UA"/>
              </w:rPr>
              <w:t>Положення про порядок</w:t>
            </w:r>
            <w:r>
              <w:rPr>
                <w:rFonts w:ascii="Times New Roman" w:eastAsia="Times New Roman" w:hAnsi="Times New Roman" w:cs="Times New Roman"/>
                <w:sz w:val="24"/>
                <w:szCs w:val="24"/>
                <w:lang w:eastAsia="uk-UA"/>
              </w:rPr>
              <w:t xml:space="preserve"> розкриття інформації небанківськими надавачами платіжних послуг , затвердженого Постановою НБУ від 17.08.2022 року №181</w:t>
            </w:r>
          </w:p>
        </w:tc>
      </w:tr>
      <w:tr w:rsidR="000C6BAB" w:rsidRPr="00764F95" w14:paraId="00B36CC2" w14:textId="77777777" w:rsidTr="000C6BAB">
        <w:tc>
          <w:tcPr>
            <w:tcW w:w="498" w:type="dxa"/>
            <w:vAlign w:val="center"/>
          </w:tcPr>
          <w:p w14:paraId="63CE14BC"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tcPr>
          <w:p w14:paraId="73FE5FF0" w14:textId="77777777" w:rsidR="000C6BAB" w:rsidRPr="00764F95" w:rsidRDefault="000C6BAB" w:rsidP="000C6BAB">
            <w:pPr>
              <w:spacing w:after="0" w:line="240" w:lineRule="auto"/>
              <w:jc w:val="both"/>
              <w:rPr>
                <w:rFonts w:ascii="Times New Roman" w:eastAsia="Times New Roman" w:hAnsi="Times New Roman" w:cs="Times New Roman"/>
                <w:sz w:val="24"/>
                <w:szCs w:val="24"/>
                <w:lang w:eastAsia="uk-UA"/>
              </w:rPr>
            </w:pPr>
            <w:r>
              <w:rPr>
                <w:rFonts w:ascii="Times New Roman" w:hAnsi="Times New Roman"/>
                <w:color w:val="000000"/>
                <w:spacing w:val="-2"/>
                <w:w w:val="99"/>
                <w:sz w:val="24"/>
                <w:szCs w:val="24"/>
                <w:u w:color="000000"/>
              </w:rPr>
              <w:t>І</w:t>
            </w:r>
            <w:r>
              <w:rPr>
                <w:rFonts w:ascii="Times New Roman" w:hAnsi="Times New Roman"/>
                <w:color w:val="000000"/>
                <w:sz w:val="24"/>
                <w:szCs w:val="24"/>
                <w:u w:color="000000"/>
              </w:rPr>
              <w:t>нст</w:t>
            </w:r>
            <w:r>
              <w:rPr>
                <w:rFonts w:ascii="Times New Roman" w:hAnsi="Times New Roman"/>
                <w:color w:val="000000"/>
                <w:spacing w:val="4"/>
                <w:sz w:val="24"/>
                <w:szCs w:val="24"/>
                <w:u w:color="000000"/>
              </w:rPr>
              <w:t>р</w:t>
            </w:r>
            <w:r>
              <w:rPr>
                <w:rFonts w:ascii="Times New Roman" w:hAnsi="Times New Roman"/>
                <w:color w:val="000000"/>
                <w:spacing w:val="-3"/>
                <w:sz w:val="24"/>
                <w:szCs w:val="24"/>
                <w:u w:color="000000"/>
              </w:rPr>
              <w:t>у</w:t>
            </w:r>
            <w:r>
              <w:rPr>
                <w:rFonts w:ascii="Times New Roman" w:hAnsi="Times New Roman"/>
                <w:color w:val="000000"/>
                <w:sz w:val="24"/>
                <w:szCs w:val="24"/>
                <w:u w:color="000000"/>
              </w:rPr>
              <w:t>к</w:t>
            </w:r>
            <w:r>
              <w:rPr>
                <w:rFonts w:ascii="Times New Roman" w:hAnsi="Times New Roman"/>
                <w:color w:val="000000"/>
                <w:w w:val="99"/>
                <w:sz w:val="24"/>
                <w:szCs w:val="24"/>
                <w:u w:color="000000"/>
              </w:rPr>
              <w:t>ц</w:t>
            </w:r>
            <w:r>
              <w:rPr>
                <w:rFonts w:ascii="Times New Roman" w:hAnsi="Times New Roman"/>
                <w:color w:val="000000"/>
                <w:sz w:val="24"/>
                <w:szCs w:val="24"/>
                <w:u w:color="000000"/>
              </w:rPr>
              <w:t>ії</w:t>
            </w:r>
            <w:r>
              <w:rPr>
                <w:rFonts w:ascii="Times New Roman" w:hAnsi="Times New Roman"/>
                <w:color w:val="000000"/>
                <w:spacing w:val="43"/>
                <w:sz w:val="24"/>
                <w:szCs w:val="24"/>
                <w:u w:color="000000"/>
              </w:rPr>
              <w:t xml:space="preserve"> </w:t>
            </w:r>
            <w:r>
              <w:rPr>
                <w:rFonts w:ascii="Times New Roman" w:hAnsi="Times New Roman"/>
                <w:color w:val="000000"/>
                <w:spacing w:val="1"/>
                <w:w w:val="99"/>
                <w:sz w:val="24"/>
                <w:szCs w:val="24"/>
                <w:u w:color="000000"/>
              </w:rPr>
              <w:t>п</w:t>
            </w:r>
            <w:r>
              <w:rPr>
                <w:rFonts w:ascii="Times New Roman" w:hAnsi="Times New Roman"/>
                <w:color w:val="000000"/>
                <w:sz w:val="24"/>
                <w:szCs w:val="24"/>
                <w:u w:color="000000"/>
              </w:rPr>
              <w:t>ро</w:t>
            </w:r>
            <w:r>
              <w:rPr>
                <w:rFonts w:ascii="Times New Roman" w:hAnsi="Times New Roman"/>
                <w:color w:val="000000"/>
                <w:spacing w:val="41"/>
                <w:sz w:val="24"/>
                <w:szCs w:val="24"/>
                <w:u w:color="000000"/>
              </w:rPr>
              <w:t xml:space="preserve"> </w:t>
            </w:r>
            <w:r>
              <w:rPr>
                <w:rFonts w:ascii="Times New Roman" w:hAnsi="Times New Roman"/>
                <w:color w:val="000000"/>
                <w:spacing w:val="1"/>
                <w:w w:val="99"/>
                <w:sz w:val="24"/>
                <w:szCs w:val="24"/>
                <w:u w:color="000000"/>
              </w:rPr>
              <w:t>п</w:t>
            </w:r>
            <w:r>
              <w:rPr>
                <w:rFonts w:ascii="Times New Roman" w:hAnsi="Times New Roman"/>
                <w:color w:val="000000"/>
                <w:sz w:val="24"/>
                <w:szCs w:val="24"/>
                <w:u w:color="000000"/>
              </w:rPr>
              <w:t>оряд</w:t>
            </w:r>
            <w:r>
              <w:rPr>
                <w:rFonts w:ascii="Times New Roman" w:hAnsi="Times New Roman"/>
                <w:color w:val="000000"/>
                <w:spacing w:val="-1"/>
                <w:sz w:val="24"/>
                <w:szCs w:val="24"/>
                <w:u w:color="000000"/>
              </w:rPr>
              <w:t>о</w:t>
            </w:r>
            <w:r>
              <w:rPr>
                <w:rFonts w:ascii="Times New Roman" w:hAnsi="Times New Roman"/>
                <w:color w:val="000000"/>
                <w:sz w:val="24"/>
                <w:szCs w:val="24"/>
                <w:u w:color="000000"/>
              </w:rPr>
              <w:t>к</w:t>
            </w:r>
            <w:r>
              <w:rPr>
                <w:rFonts w:ascii="Times New Roman" w:hAnsi="Times New Roman"/>
                <w:color w:val="000000"/>
                <w:spacing w:val="41"/>
                <w:sz w:val="24"/>
                <w:szCs w:val="24"/>
                <w:u w:color="000000"/>
              </w:rPr>
              <w:t xml:space="preserve"> </w:t>
            </w:r>
            <w:r>
              <w:rPr>
                <w:rFonts w:ascii="Times New Roman" w:hAnsi="Times New Roman"/>
                <w:color w:val="000000"/>
                <w:sz w:val="24"/>
                <w:szCs w:val="24"/>
                <w:u w:color="000000"/>
              </w:rPr>
              <w:t>ор</w:t>
            </w:r>
            <w:r>
              <w:rPr>
                <w:rFonts w:ascii="Times New Roman" w:hAnsi="Times New Roman"/>
                <w:color w:val="000000"/>
                <w:w w:val="99"/>
                <w:sz w:val="24"/>
                <w:szCs w:val="24"/>
                <w:u w:color="000000"/>
              </w:rPr>
              <w:t>г</w:t>
            </w:r>
            <w:r>
              <w:rPr>
                <w:rFonts w:ascii="Times New Roman" w:hAnsi="Times New Roman"/>
                <w:color w:val="000000"/>
                <w:sz w:val="24"/>
                <w:szCs w:val="24"/>
                <w:u w:color="000000"/>
              </w:rPr>
              <w:t>а</w:t>
            </w:r>
            <w:r>
              <w:rPr>
                <w:rFonts w:ascii="Times New Roman" w:hAnsi="Times New Roman"/>
                <w:color w:val="000000"/>
                <w:w w:val="99"/>
                <w:sz w:val="24"/>
                <w:szCs w:val="24"/>
                <w:u w:color="000000"/>
              </w:rPr>
              <w:t>н</w:t>
            </w:r>
            <w:r>
              <w:rPr>
                <w:rFonts w:ascii="Times New Roman" w:hAnsi="Times New Roman"/>
                <w:color w:val="000000"/>
                <w:sz w:val="24"/>
                <w:szCs w:val="24"/>
                <w:u w:color="000000"/>
              </w:rPr>
              <w:t>і</w:t>
            </w:r>
            <w:r>
              <w:rPr>
                <w:rFonts w:ascii="Times New Roman" w:hAnsi="Times New Roman"/>
                <w:color w:val="000000"/>
                <w:spacing w:val="2"/>
                <w:sz w:val="24"/>
                <w:szCs w:val="24"/>
                <w:u w:color="000000"/>
              </w:rPr>
              <w:t>з</w:t>
            </w:r>
            <w:r>
              <w:rPr>
                <w:rFonts w:ascii="Times New Roman" w:hAnsi="Times New Roman"/>
                <w:color w:val="000000"/>
                <w:sz w:val="24"/>
                <w:szCs w:val="24"/>
                <w:u w:color="000000"/>
              </w:rPr>
              <w:t>а</w:t>
            </w:r>
            <w:r>
              <w:rPr>
                <w:rFonts w:ascii="Times New Roman" w:hAnsi="Times New Roman"/>
                <w:color w:val="000000"/>
                <w:spacing w:val="-1"/>
                <w:w w:val="99"/>
                <w:sz w:val="24"/>
                <w:szCs w:val="24"/>
                <w:u w:color="000000"/>
              </w:rPr>
              <w:t>ц</w:t>
            </w:r>
            <w:r>
              <w:rPr>
                <w:rFonts w:ascii="Times New Roman" w:hAnsi="Times New Roman"/>
                <w:color w:val="000000"/>
                <w:sz w:val="24"/>
                <w:szCs w:val="24"/>
                <w:u w:color="000000"/>
              </w:rPr>
              <w:t>ії</w:t>
            </w:r>
            <w:r>
              <w:rPr>
                <w:rFonts w:ascii="Times New Roman" w:hAnsi="Times New Roman"/>
                <w:color w:val="000000"/>
                <w:spacing w:val="41"/>
                <w:sz w:val="24"/>
                <w:szCs w:val="24"/>
                <w:u w:color="000000"/>
              </w:rPr>
              <w:t xml:space="preserve"> </w:t>
            </w:r>
            <w:r>
              <w:rPr>
                <w:rFonts w:ascii="Times New Roman" w:hAnsi="Times New Roman"/>
                <w:color w:val="000000"/>
                <w:sz w:val="24"/>
                <w:szCs w:val="24"/>
                <w:u w:color="000000"/>
              </w:rPr>
              <w:t>касової</w:t>
            </w:r>
            <w:r>
              <w:rPr>
                <w:rFonts w:ascii="Times New Roman" w:hAnsi="Times New Roman"/>
                <w:color w:val="000000"/>
                <w:spacing w:val="42"/>
                <w:sz w:val="24"/>
                <w:szCs w:val="24"/>
                <w:u w:color="000000"/>
              </w:rPr>
              <w:t xml:space="preserve"> </w:t>
            </w:r>
            <w:r>
              <w:rPr>
                <w:rFonts w:ascii="Times New Roman" w:hAnsi="Times New Roman"/>
                <w:color w:val="000000"/>
                <w:sz w:val="24"/>
                <w:szCs w:val="24"/>
                <w:u w:color="000000"/>
              </w:rPr>
              <w:t>робо</w:t>
            </w:r>
            <w:r>
              <w:rPr>
                <w:rFonts w:ascii="Times New Roman" w:hAnsi="Times New Roman"/>
                <w:color w:val="000000"/>
                <w:spacing w:val="1"/>
                <w:w w:val="99"/>
                <w:sz w:val="24"/>
                <w:szCs w:val="24"/>
                <w:u w:color="000000"/>
              </w:rPr>
              <w:t>т</w:t>
            </w:r>
            <w:r>
              <w:rPr>
                <w:rFonts w:ascii="Times New Roman" w:hAnsi="Times New Roman"/>
                <w:color w:val="000000"/>
                <w:sz w:val="24"/>
                <w:szCs w:val="24"/>
                <w:u w:color="000000"/>
              </w:rPr>
              <w:t>и</w:t>
            </w:r>
            <w:r>
              <w:rPr>
                <w:rFonts w:ascii="Times New Roman" w:hAnsi="Times New Roman"/>
                <w:color w:val="000000"/>
                <w:spacing w:val="44"/>
                <w:sz w:val="24"/>
                <w:szCs w:val="24"/>
                <w:u w:color="000000"/>
              </w:rPr>
              <w:t xml:space="preserve"> </w:t>
            </w:r>
            <w:r>
              <w:rPr>
                <w:rFonts w:ascii="Times New Roman" w:hAnsi="Times New Roman"/>
                <w:color w:val="000000"/>
                <w:sz w:val="24"/>
                <w:szCs w:val="24"/>
                <w:u w:color="000000"/>
              </w:rPr>
              <w:t>б</w:t>
            </w:r>
            <w:r>
              <w:rPr>
                <w:rFonts w:ascii="Times New Roman" w:hAnsi="Times New Roman"/>
                <w:color w:val="000000"/>
                <w:spacing w:val="-2"/>
                <w:sz w:val="24"/>
                <w:szCs w:val="24"/>
                <w:u w:color="000000"/>
              </w:rPr>
              <w:t>а</w:t>
            </w:r>
            <w:r>
              <w:rPr>
                <w:rFonts w:ascii="Times New Roman" w:hAnsi="Times New Roman"/>
                <w:color w:val="000000"/>
                <w:sz w:val="24"/>
                <w:szCs w:val="24"/>
                <w:u w:color="000000"/>
              </w:rPr>
              <w:t>н</w:t>
            </w:r>
            <w:r>
              <w:rPr>
                <w:rFonts w:ascii="Times New Roman" w:hAnsi="Times New Roman"/>
                <w:color w:val="000000"/>
                <w:spacing w:val="1"/>
                <w:sz w:val="24"/>
                <w:szCs w:val="24"/>
                <w:u w:color="000000"/>
              </w:rPr>
              <w:t>к</w:t>
            </w:r>
            <w:r>
              <w:rPr>
                <w:rFonts w:ascii="Times New Roman" w:hAnsi="Times New Roman"/>
                <w:color w:val="000000"/>
                <w:sz w:val="24"/>
                <w:szCs w:val="24"/>
                <w:u w:color="000000"/>
              </w:rPr>
              <w:t>ами</w:t>
            </w:r>
            <w:r>
              <w:rPr>
                <w:rFonts w:ascii="Times New Roman" w:hAnsi="Times New Roman"/>
                <w:color w:val="000000"/>
                <w:spacing w:val="41"/>
                <w:sz w:val="24"/>
                <w:szCs w:val="24"/>
                <w:u w:color="000000"/>
              </w:rPr>
              <w:t xml:space="preserve"> </w:t>
            </w:r>
            <w:r>
              <w:rPr>
                <w:rFonts w:ascii="Times New Roman" w:hAnsi="Times New Roman"/>
                <w:color w:val="000000"/>
                <w:w w:val="99"/>
                <w:sz w:val="24"/>
                <w:szCs w:val="24"/>
                <w:u w:color="000000"/>
              </w:rPr>
              <w:t>т</w:t>
            </w:r>
            <w:r>
              <w:rPr>
                <w:rFonts w:ascii="Times New Roman" w:hAnsi="Times New Roman"/>
                <w:color w:val="000000"/>
                <w:sz w:val="24"/>
                <w:szCs w:val="24"/>
                <w:u w:color="000000"/>
              </w:rPr>
              <w:t>а</w:t>
            </w:r>
            <w:r>
              <w:rPr>
                <w:rFonts w:ascii="Times New Roman" w:hAnsi="Times New Roman"/>
                <w:color w:val="000000"/>
                <w:spacing w:val="43"/>
                <w:sz w:val="24"/>
                <w:szCs w:val="24"/>
                <w:u w:color="000000"/>
              </w:rPr>
              <w:t xml:space="preserve"> </w:t>
            </w:r>
            <w:r>
              <w:rPr>
                <w:rFonts w:ascii="Times New Roman" w:hAnsi="Times New Roman"/>
                <w:color w:val="000000"/>
                <w:spacing w:val="1"/>
                <w:sz w:val="24"/>
                <w:szCs w:val="24"/>
                <w:u w:color="000000"/>
              </w:rPr>
              <w:t>п</w:t>
            </w:r>
            <w:r>
              <w:rPr>
                <w:rFonts w:ascii="Times New Roman" w:hAnsi="Times New Roman"/>
                <w:color w:val="000000"/>
                <w:sz w:val="24"/>
                <w:szCs w:val="24"/>
                <w:u w:color="000000"/>
              </w:rPr>
              <w:t>ров</w:t>
            </w:r>
            <w:r>
              <w:rPr>
                <w:rFonts w:ascii="Times New Roman" w:hAnsi="Times New Roman"/>
                <w:color w:val="000000"/>
                <w:spacing w:val="-3"/>
                <w:sz w:val="24"/>
                <w:szCs w:val="24"/>
                <w:u w:color="000000"/>
              </w:rPr>
              <w:t>е</w:t>
            </w:r>
            <w:r>
              <w:rPr>
                <w:rFonts w:ascii="Times New Roman" w:hAnsi="Times New Roman"/>
                <w:color w:val="000000"/>
                <w:sz w:val="24"/>
                <w:szCs w:val="24"/>
                <w:u w:color="000000"/>
              </w:rPr>
              <w:t>ден</w:t>
            </w:r>
            <w:r>
              <w:rPr>
                <w:rFonts w:ascii="Times New Roman" w:hAnsi="Times New Roman"/>
                <w:color w:val="000000"/>
                <w:spacing w:val="1"/>
                <w:sz w:val="24"/>
                <w:szCs w:val="24"/>
                <w:u w:color="000000"/>
              </w:rPr>
              <w:t>н</w:t>
            </w:r>
            <w:r>
              <w:rPr>
                <w:rFonts w:ascii="Times New Roman" w:hAnsi="Times New Roman"/>
                <w:color w:val="000000"/>
                <w:sz w:val="24"/>
                <w:szCs w:val="24"/>
                <w:u w:color="000000"/>
              </w:rPr>
              <w:t>я</w:t>
            </w:r>
            <w:r>
              <w:rPr>
                <w:rFonts w:ascii="Times New Roman" w:hAnsi="Times New Roman"/>
                <w:color w:val="000000"/>
                <w:spacing w:val="41"/>
                <w:sz w:val="24"/>
                <w:szCs w:val="24"/>
                <w:u w:color="000000"/>
              </w:rPr>
              <w:t xml:space="preserve"> </w:t>
            </w:r>
            <w:r>
              <w:rPr>
                <w:rFonts w:ascii="Times New Roman" w:hAnsi="Times New Roman"/>
                <w:color w:val="000000"/>
                <w:sz w:val="24"/>
                <w:szCs w:val="24"/>
                <w:u w:color="000000"/>
              </w:rPr>
              <w:t>пла</w:t>
            </w:r>
            <w:r>
              <w:rPr>
                <w:rFonts w:ascii="Times New Roman" w:hAnsi="Times New Roman"/>
                <w:color w:val="000000"/>
                <w:w w:val="99"/>
                <w:sz w:val="24"/>
                <w:szCs w:val="24"/>
                <w:u w:color="000000"/>
              </w:rPr>
              <w:t>т</w:t>
            </w:r>
            <w:r>
              <w:rPr>
                <w:rFonts w:ascii="Times New Roman" w:hAnsi="Times New Roman"/>
                <w:color w:val="000000"/>
                <w:spacing w:val="1"/>
                <w:sz w:val="24"/>
                <w:szCs w:val="24"/>
                <w:u w:color="000000"/>
              </w:rPr>
              <w:t>і</w:t>
            </w:r>
            <w:r>
              <w:rPr>
                <w:rFonts w:ascii="Times New Roman" w:hAnsi="Times New Roman"/>
                <w:color w:val="000000"/>
                <w:sz w:val="24"/>
                <w:szCs w:val="24"/>
                <w:u w:color="000000"/>
              </w:rPr>
              <w:t>жн</w:t>
            </w:r>
            <w:r>
              <w:rPr>
                <w:rFonts w:ascii="Times New Roman" w:hAnsi="Times New Roman"/>
                <w:color w:val="000000"/>
                <w:spacing w:val="-1"/>
                <w:sz w:val="24"/>
                <w:szCs w:val="24"/>
                <w:u w:color="000000"/>
              </w:rPr>
              <w:t>и</w:t>
            </w:r>
            <w:r>
              <w:rPr>
                <w:rFonts w:ascii="Times New Roman" w:hAnsi="Times New Roman"/>
                <w:color w:val="000000"/>
                <w:sz w:val="24"/>
                <w:szCs w:val="24"/>
                <w:u w:color="000000"/>
              </w:rPr>
              <w:t>х</w:t>
            </w:r>
            <w:r>
              <w:rPr>
                <w:rFonts w:ascii="Times New Roman" w:hAnsi="Times New Roman"/>
                <w:color w:val="000000"/>
                <w:spacing w:val="44"/>
                <w:sz w:val="24"/>
                <w:szCs w:val="24"/>
                <w:u w:color="000000"/>
              </w:rPr>
              <w:t xml:space="preserve"> </w:t>
            </w:r>
            <w:r>
              <w:rPr>
                <w:rFonts w:ascii="Times New Roman" w:hAnsi="Times New Roman"/>
                <w:color w:val="000000"/>
                <w:spacing w:val="-1"/>
                <w:sz w:val="24"/>
                <w:szCs w:val="24"/>
                <w:u w:color="000000"/>
              </w:rPr>
              <w:t>о</w:t>
            </w:r>
            <w:r>
              <w:rPr>
                <w:rFonts w:ascii="Times New Roman" w:hAnsi="Times New Roman"/>
                <w:color w:val="000000"/>
                <w:w w:val="99"/>
                <w:sz w:val="24"/>
                <w:szCs w:val="24"/>
                <w:u w:color="000000"/>
              </w:rPr>
              <w:t>п</w:t>
            </w:r>
            <w:r>
              <w:rPr>
                <w:rFonts w:ascii="Times New Roman" w:hAnsi="Times New Roman"/>
                <w:color w:val="000000"/>
                <w:sz w:val="24"/>
                <w:szCs w:val="24"/>
                <w:u w:color="000000"/>
              </w:rPr>
              <w:t>ер</w:t>
            </w:r>
            <w:r>
              <w:rPr>
                <w:rFonts w:ascii="Times New Roman" w:hAnsi="Times New Roman"/>
                <w:color w:val="000000"/>
                <w:spacing w:val="-1"/>
                <w:sz w:val="24"/>
                <w:szCs w:val="24"/>
                <w:u w:color="000000"/>
              </w:rPr>
              <w:t>а</w:t>
            </w:r>
            <w:r>
              <w:rPr>
                <w:rFonts w:ascii="Times New Roman" w:hAnsi="Times New Roman"/>
                <w:color w:val="000000"/>
                <w:w w:val="99"/>
                <w:sz w:val="24"/>
                <w:szCs w:val="24"/>
                <w:u w:color="000000"/>
              </w:rPr>
              <w:t>ц</w:t>
            </w:r>
            <w:r>
              <w:rPr>
                <w:rFonts w:ascii="Times New Roman" w:hAnsi="Times New Roman"/>
                <w:color w:val="000000"/>
                <w:sz w:val="24"/>
                <w:szCs w:val="24"/>
                <w:u w:color="000000"/>
              </w:rPr>
              <w:t>і</w:t>
            </w:r>
            <w:r>
              <w:rPr>
                <w:rFonts w:ascii="Times New Roman" w:hAnsi="Times New Roman"/>
                <w:color w:val="000000"/>
                <w:w w:val="99"/>
                <w:sz w:val="24"/>
                <w:szCs w:val="24"/>
                <w:u w:color="000000"/>
              </w:rPr>
              <w:t>й</w:t>
            </w:r>
            <w:r>
              <w:rPr>
                <w:rFonts w:ascii="Times New Roman" w:hAnsi="Times New Roman"/>
                <w:color w:val="000000"/>
                <w:sz w:val="24"/>
                <w:szCs w:val="24"/>
                <w:u w:color="000000"/>
              </w:rPr>
              <w:t xml:space="preserve"> </w:t>
            </w:r>
            <w:r>
              <w:rPr>
                <w:rFonts w:ascii="Times New Roman" w:hAnsi="Times New Roman"/>
                <w:color w:val="000000"/>
                <w:w w:val="99"/>
                <w:sz w:val="24"/>
                <w:szCs w:val="24"/>
                <w:u w:color="000000"/>
              </w:rPr>
              <w:t>н</w:t>
            </w:r>
            <w:r>
              <w:rPr>
                <w:rFonts w:ascii="Times New Roman" w:hAnsi="Times New Roman"/>
                <w:color w:val="000000"/>
                <w:sz w:val="24"/>
                <w:szCs w:val="24"/>
                <w:u w:color="000000"/>
              </w:rPr>
              <w:t>адав</w:t>
            </w:r>
            <w:r>
              <w:rPr>
                <w:rFonts w:ascii="Times New Roman" w:hAnsi="Times New Roman"/>
                <w:color w:val="000000"/>
                <w:spacing w:val="-1"/>
                <w:sz w:val="24"/>
                <w:szCs w:val="24"/>
                <w:u w:color="000000"/>
              </w:rPr>
              <w:t>а</w:t>
            </w:r>
            <w:r>
              <w:rPr>
                <w:rFonts w:ascii="Times New Roman" w:hAnsi="Times New Roman"/>
                <w:color w:val="000000"/>
                <w:sz w:val="24"/>
                <w:szCs w:val="24"/>
                <w:u w:color="000000"/>
              </w:rPr>
              <w:t>чам</w:t>
            </w:r>
            <w:r>
              <w:rPr>
                <w:rFonts w:ascii="Times New Roman" w:hAnsi="Times New Roman"/>
                <w:color w:val="000000"/>
                <w:w w:val="99"/>
                <w:sz w:val="24"/>
                <w:szCs w:val="24"/>
                <w:u w:color="000000"/>
              </w:rPr>
              <w:t>и</w:t>
            </w:r>
            <w:r>
              <w:rPr>
                <w:rFonts w:ascii="Times New Roman" w:hAnsi="Times New Roman"/>
                <w:color w:val="000000"/>
                <w:spacing w:val="63"/>
                <w:sz w:val="24"/>
                <w:szCs w:val="24"/>
                <w:u w:color="000000"/>
              </w:rPr>
              <w:t xml:space="preserve"> </w:t>
            </w:r>
            <w:r>
              <w:rPr>
                <w:rFonts w:ascii="Times New Roman" w:hAnsi="Times New Roman"/>
                <w:color w:val="000000"/>
                <w:spacing w:val="1"/>
                <w:sz w:val="24"/>
                <w:szCs w:val="24"/>
                <w:u w:color="000000"/>
              </w:rPr>
              <w:t>п</w:t>
            </w:r>
            <w:r>
              <w:rPr>
                <w:rFonts w:ascii="Times New Roman" w:hAnsi="Times New Roman"/>
                <w:color w:val="000000"/>
                <w:sz w:val="24"/>
                <w:szCs w:val="24"/>
                <w:u w:color="000000"/>
              </w:rPr>
              <w:t>латіж</w:t>
            </w:r>
            <w:r>
              <w:rPr>
                <w:rFonts w:ascii="Times New Roman" w:hAnsi="Times New Roman"/>
                <w:color w:val="000000"/>
                <w:spacing w:val="1"/>
                <w:w w:val="99"/>
                <w:sz w:val="24"/>
                <w:szCs w:val="24"/>
                <w:u w:color="000000"/>
              </w:rPr>
              <w:t>н</w:t>
            </w:r>
            <w:r>
              <w:rPr>
                <w:rFonts w:ascii="Times New Roman" w:hAnsi="Times New Roman"/>
                <w:color w:val="000000"/>
                <w:w w:val="99"/>
                <w:sz w:val="24"/>
                <w:szCs w:val="24"/>
                <w:u w:color="000000"/>
              </w:rPr>
              <w:t>и</w:t>
            </w:r>
            <w:r>
              <w:rPr>
                <w:rFonts w:ascii="Times New Roman" w:hAnsi="Times New Roman"/>
                <w:color w:val="000000"/>
                <w:sz w:val="24"/>
                <w:szCs w:val="24"/>
                <w:u w:color="000000"/>
              </w:rPr>
              <w:t>х</w:t>
            </w:r>
            <w:r>
              <w:rPr>
                <w:rFonts w:ascii="Times New Roman" w:hAnsi="Times New Roman"/>
                <w:color w:val="000000"/>
                <w:spacing w:val="62"/>
                <w:sz w:val="24"/>
                <w:szCs w:val="24"/>
                <w:u w:color="000000"/>
              </w:rPr>
              <w:t xml:space="preserve"> </w:t>
            </w:r>
            <w:r>
              <w:rPr>
                <w:rFonts w:ascii="Times New Roman" w:hAnsi="Times New Roman"/>
                <w:color w:val="000000"/>
                <w:w w:val="99"/>
                <w:sz w:val="24"/>
                <w:szCs w:val="24"/>
                <w:u w:color="000000"/>
              </w:rPr>
              <w:t>п</w:t>
            </w:r>
            <w:r>
              <w:rPr>
                <w:rFonts w:ascii="Times New Roman" w:hAnsi="Times New Roman"/>
                <w:color w:val="000000"/>
                <w:sz w:val="24"/>
                <w:szCs w:val="24"/>
                <w:u w:color="000000"/>
              </w:rPr>
              <w:t>ос</w:t>
            </w:r>
            <w:r>
              <w:rPr>
                <w:rFonts w:ascii="Times New Roman" w:hAnsi="Times New Roman"/>
                <w:color w:val="000000"/>
                <w:spacing w:val="2"/>
                <w:sz w:val="24"/>
                <w:szCs w:val="24"/>
                <w:u w:color="000000"/>
              </w:rPr>
              <w:t>л</w:t>
            </w:r>
            <w:r>
              <w:rPr>
                <w:rFonts w:ascii="Times New Roman" w:hAnsi="Times New Roman"/>
                <w:color w:val="000000"/>
                <w:spacing w:val="-4"/>
                <w:sz w:val="24"/>
                <w:szCs w:val="24"/>
                <w:u w:color="000000"/>
              </w:rPr>
              <w:t>у</w:t>
            </w:r>
            <w:r>
              <w:rPr>
                <w:rFonts w:ascii="Times New Roman" w:hAnsi="Times New Roman"/>
                <w:color w:val="000000"/>
                <w:w w:val="99"/>
                <w:sz w:val="24"/>
                <w:szCs w:val="24"/>
                <w:u w:color="000000"/>
              </w:rPr>
              <w:t>г</w:t>
            </w:r>
            <w:r>
              <w:rPr>
                <w:rFonts w:ascii="Times New Roman" w:hAnsi="Times New Roman"/>
                <w:color w:val="000000"/>
                <w:spacing w:val="64"/>
                <w:sz w:val="24"/>
                <w:szCs w:val="24"/>
                <w:u w:color="000000"/>
              </w:rPr>
              <w:t xml:space="preserve"> </w:t>
            </w:r>
            <w:r>
              <w:rPr>
                <w:rFonts w:ascii="Times New Roman" w:hAnsi="Times New Roman"/>
                <w:color w:val="000000"/>
                <w:sz w:val="24"/>
                <w:szCs w:val="24"/>
                <w:u w:color="000000"/>
              </w:rPr>
              <w:t>в</w:t>
            </w:r>
            <w:r>
              <w:rPr>
                <w:rFonts w:ascii="Times New Roman" w:hAnsi="Times New Roman"/>
                <w:color w:val="000000"/>
                <w:spacing w:val="61"/>
                <w:sz w:val="24"/>
                <w:szCs w:val="24"/>
                <w:u w:color="000000"/>
              </w:rPr>
              <w:t xml:space="preserve"> </w:t>
            </w:r>
            <w:r>
              <w:rPr>
                <w:rFonts w:ascii="Times New Roman" w:hAnsi="Times New Roman"/>
                <w:color w:val="000000"/>
                <w:sz w:val="24"/>
                <w:szCs w:val="24"/>
                <w:u w:color="000000"/>
              </w:rPr>
              <w:t>У</w:t>
            </w:r>
            <w:r>
              <w:rPr>
                <w:rFonts w:ascii="Times New Roman" w:hAnsi="Times New Roman"/>
                <w:color w:val="000000"/>
                <w:spacing w:val="2"/>
                <w:sz w:val="24"/>
                <w:szCs w:val="24"/>
                <w:u w:color="000000"/>
              </w:rPr>
              <w:t>к</w:t>
            </w:r>
            <w:r>
              <w:rPr>
                <w:rFonts w:ascii="Times New Roman" w:hAnsi="Times New Roman"/>
                <w:color w:val="000000"/>
                <w:sz w:val="24"/>
                <w:szCs w:val="24"/>
                <w:u w:color="000000"/>
              </w:rPr>
              <w:t>раї</w:t>
            </w:r>
            <w:r>
              <w:rPr>
                <w:rFonts w:ascii="Times New Roman" w:hAnsi="Times New Roman"/>
                <w:color w:val="000000"/>
                <w:spacing w:val="1"/>
                <w:sz w:val="24"/>
                <w:szCs w:val="24"/>
                <w:u w:color="000000"/>
              </w:rPr>
              <w:t>н</w:t>
            </w:r>
            <w:r>
              <w:rPr>
                <w:rFonts w:ascii="Times New Roman" w:hAnsi="Times New Roman"/>
                <w:color w:val="000000"/>
                <w:sz w:val="24"/>
                <w:szCs w:val="24"/>
                <w:u w:color="000000"/>
              </w:rPr>
              <w:t>і,</w:t>
            </w:r>
            <w:r>
              <w:rPr>
                <w:rFonts w:ascii="Times New Roman" w:hAnsi="Times New Roman"/>
                <w:color w:val="000000"/>
                <w:spacing w:val="63"/>
                <w:sz w:val="24"/>
                <w:szCs w:val="24"/>
                <w:u w:color="000000"/>
              </w:rPr>
              <w:t xml:space="preserve"> </w:t>
            </w:r>
            <w:r>
              <w:rPr>
                <w:rFonts w:ascii="Times New Roman" w:hAnsi="Times New Roman"/>
                <w:color w:val="000000"/>
                <w:spacing w:val="1"/>
                <w:w w:val="99"/>
                <w:sz w:val="24"/>
                <w:szCs w:val="24"/>
                <w:u w:color="000000"/>
              </w:rPr>
              <w:t>з</w:t>
            </w:r>
            <w:r>
              <w:rPr>
                <w:rFonts w:ascii="Times New Roman" w:hAnsi="Times New Roman"/>
                <w:color w:val="000000"/>
                <w:sz w:val="24"/>
                <w:szCs w:val="24"/>
                <w:u w:color="000000"/>
              </w:rPr>
              <w:t>а</w:t>
            </w:r>
            <w:r>
              <w:rPr>
                <w:rFonts w:ascii="Times New Roman" w:hAnsi="Times New Roman"/>
                <w:color w:val="000000"/>
                <w:w w:val="99"/>
                <w:sz w:val="24"/>
                <w:szCs w:val="24"/>
                <w:u w:color="000000"/>
              </w:rPr>
              <w:t>т</w:t>
            </w:r>
            <w:r>
              <w:rPr>
                <w:rFonts w:ascii="Times New Roman" w:hAnsi="Times New Roman"/>
                <w:color w:val="000000"/>
                <w:sz w:val="24"/>
                <w:szCs w:val="24"/>
                <w:u w:color="000000"/>
              </w:rPr>
              <w:t>в</w:t>
            </w:r>
            <w:r>
              <w:rPr>
                <w:rFonts w:ascii="Times New Roman" w:hAnsi="Times New Roman"/>
                <w:color w:val="000000"/>
                <w:spacing w:val="-1"/>
                <w:sz w:val="24"/>
                <w:szCs w:val="24"/>
                <w:u w:color="000000"/>
              </w:rPr>
              <w:t>е</w:t>
            </w:r>
            <w:r>
              <w:rPr>
                <w:rFonts w:ascii="Times New Roman" w:hAnsi="Times New Roman"/>
                <w:color w:val="000000"/>
                <w:sz w:val="24"/>
                <w:szCs w:val="24"/>
                <w:u w:color="000000"/>
              </w:rPr>
              <w:t>рдженої</w:t>
            </w:r>
            <w:r>
              <w:rPr>
                <w:rFonts w:ascii="Times New Roman" w:hAnsi="Times New Roman"/>
                <w:color w:val="000000"/>
                <w:spacing w:val="69"/>
                <w:sz w:val="24"/>
                <w:szCs w:val="24"/>
                <w:u w:color="000000"/>
              </w:rPr>
              <w:t xml:space="preserve"> </w:t>
            </w:r>
            <w:r>
              <w:rPr>
                <w:rFonts w:ascii="Times New Roman" w:hAnsi="Times New Roman"/>
                <w:color w:val="000000"/>
                <w:spacing w:val="1"/>
                <w:sz w:val="24"/>
                <w:szCs w:val="24"/>
                <w:u w:color="000000"/>
              </w:rPr>
              <w:t>П</w:t>
            </w:r>
            <w:r>
              <w:rPr>
                <w:rFonts w:ascii="Times New Roman" w:hAnsi="Times New Roman"/>
                <w:color w:val="000000"/>
                <w:sz w:val="24"/>
                <w:szCs w:val="24"/>
                <w:u w:color="000000"/>
              </w:rPr>
              <w:t>ос</w:t>
            </w:r>
            <w:r>
              <w:rPr>
                <w:rFonts w:ascii="Times New Roman" w:hAnsi="Times New Roman"/>
                <w:color w:val="000000"/>
                <w:w w:val="99"/>
                <w:sz w:val="24"/>
                <w:szCs w:val="24"/>
                <w:u w:color="000000"/>
              </w:rPr>
              <w:t>т</w:t>
            </w:r>
            <w:r>
              <w:rPr>
                <w:rFonts w:ascii="Times New Roman" w:hAnsi="Times New Roman"/>
                <w:color w:val="000000"/>
                <w:sz w:val="24"/>
                <w:szCs w:val="24"/>
                <w:u w:color="000000"/>
              </w:rPr>
              <w:t>аново</w:t>
            </w:r>
            <w:r>
              <w:rPr>
                <w:rFonts w:ascii="Times New Roman" w:hAnsi="Times New Roman"/>
                <w:color w:val="000000"/>
                <w:w w:val="99"/>
                <w:sz w:val="24"/>
                <w:szCs w:val="24"/>
                <w:u w:color="000000"/>
              </w:rPr>
              <w:t>ю</w:t>
            </w:r>
            <w:r>
              <w:rPr>
                <w:rFonts w:ascii="Times New Roman" w:hAnsi="Times New Roman"/>
                <w:color w:val="000000"/>
                <w:spacing w:val="63"/>
                <w:sz w:val="24"/>
                <w:szCs w:val="24"/>
                <w:u w:color="000000"/>
              </w:rPr>
              <w:t xml:space="preserve"> </w:t>
            </w:r>
            <w:r>
              <w:rPr>
                <w:rFonts w:ascii="Times New Roman" w:hAnsi="Times New Roman"/>
                <w:color w:val="000000"/>
                <w:sz w:val="24"/>
                <w:szCs w:val="24"/>
                <w:u w:color="000000"/>
              </w:rPr>
              <w:t>Пр</w:t>
            </w:r>
            <w:r>
              <w:rPr>
                <w:rFonts w:ascii="Times New Roman" w:hAnsi="Times New Roman"/>
                <w:color w:val="000000"/>
                <w:spacing w:val="-1"/>
                <w:sz w:val="24"/>
                <w:szCs w:val="24"/>
                <w:u w:color="000000"/>
              </w:rPr>
              <w:t>а</w:t>
            </w:r>
            <w:r>
              <w:rPr>
                <w:rFonts w:ascii="Times New Roman" w:hAnsi="Times New Roman"/>
                <w:color w:val="000000"/>
                <w:sz w:val="24"/>
                <w:szCs w:val="24"/>
                <w:u w:color="000000"/>
              </w:rPr>
              <w:t>влі</w:t>
            </w:r>
            <w:r>
              <w:rPr>
                <w:rFonts w:ascii="Times New Roman" w:hAnsi="Times New Roman"/>
                <w:color w:val="000000"/>
                <w:spacing w:val="1"/>
                <w:sz w:val="24"/>
                <w:szCs w:val="24"/>
                <w:u w:color="000000"/>
              </w:rPr>
              <w:t>нн</w:t>
            </w:r>
            <w:r>
              <w:rPr>
                <w:rFonts w:ascii="Times New Roman" w:hAnsi="Times New Roman"/>
                <w:color w:val="000000"/>
                <w:sz w:val="24"/>
                <w:szCs w:val="24"/>
                <w:u w:color="000000"/>
              </w:rPr>
              <w:t>я</w:t>
            </w:r>
            <w:r>
              <w:rPr>
                <w:rFonts w:ascii="Times New Roman" w:hAnsi="Times New Roman"/>
                <w:color w:val="000000"/>
                <w:spacing w:val="62"/>
                <w:sz w:val="24"/>
                <w:szCs w:val="24"/>
                <w:u w:color="000000"/>
                <w:lang w:val="ru-RU"/>
              </w:rPr>
              <w:t xml:space="preserve"> </w:t>
            </w:r>
            <w:r w:rsidRPr="00ED267A">
              <w:rPr>
                <w:rFonts w:ascii="Times New Roman" w:hAnsi="Times New Roman"/>
                <w:color w:val="000000"/>
                <w:spacing w:val="-1"/>
                <w:sz w:val="24"/>
                <w:szCs w:val="24"/>
                <w:u w:color="000000"/>
              </w:rPr>
              <w:t>НБУ</w:t>
            </w:r>
            <w:r>
              <w:rPr>
                <w:rFonts w:ascii="Times New Roman" w:hAnsi="Times New Roman"/>
                <w:color w:val="000000"/>
                <w:spacing w:val="8"/>
                <w:sz w:val="24"/>
                <w:szCs w:val="24"/>
                <w:u w:color="000000"/>
              </w:rPr>
              <w:t xml:space="preserve"> </w:t>
            </w:r>
            <w:r>
              <w:rPr>
                <w:rFonts w:ascii="Times New Roman" w:hAnsi="Times New Roman"/>
                <w:color w:val="000000"/>
                <w:sz w:val="24"/>
                <w:szCs w:val="24"/>
                <w:u w:color="000000"/>
              </w:rPr>
              <w:t>від</w:t>
            </w:r>
            <w:r>
              <w:rPr>
                <w:rFonts w:ascii="Times New Roman" w:hAnsi="Times New Roman"/>
                <w:color w:val="000000"/>
                <w:spacing w:val="10"/>
                <w:sz w:val="24"/>
                <w:szCs w:val="24"/>
                <w:u w:color="000000"/>
              </w:rPr>
              <w:t xml:space="preserve"> </w:t>
            </w:r>
            <w:r>
              <w:rPr>
                <w:rFonts w:ascii="Times New Roman" w:hAnsi="Times New Roman"/>
                <w:color w:val="000000"/>
                <w:sz w:val="24"/>
                <w:szCs w:val="24"/>
                <w:u w:color="000000"/>
              </w:rPr>
              <w:t>25.</w:t>
            </w:r>
            <w:r>
              <w:rPr>
                <w:rFonts w:ascii="Times New Roman" w:hAnsi="Times New Roman"/>
                <w:color w:val="000000"/>
                <w:spacing w:val="-2"/>
                <w:sz w:val="24"/>
                <w:szCs w:val="24"/>
                <w:u w:color="000000"/>
              </w:rPr>
              <w:t>0</w:t>
            </w:r>
            <w:r>
              <w:rPr>
                <w:rFonts w:ascii="Times New Roman" w:hAnsi="Times New Roman"/>
                <w:color w:val="000000"/>
                <w:sz w:val="24"/>
                <w:szCs w:val="24"/>
                <w:u w:color="000000"/>
              </w:rPr>
              <w:t>9.2018</w:t>
            </w:r>
            <w:r>
              <w:rPr>
                <w:rFonts w:ascii="Times New Roman" w:hAnsi="Times New Roman"/>
                <w:color w:val="000000"/>
                <w:sz w:val="24"/>
                <w:szCs w:val="24"/>
                <w:u w:color="000000"/>
                <w:lang w:val="ru-RU"/>
              </w:rPr>
              <w:t xml:space="preserve"> року</w:t>
            </w:r>
            <w:r>
              <w:rPr>
                <w:rFonts w:ascii="Times New Roman" w:hAnsi="Times New Roman"/>
                <w:color w:val="000000"/>
                <w:spacing w:val="6"/>
                <w:sz w:val="24"/>
                <w:szCs w:val="24"/>
                <w:u w:color="000000"/>
              </w:rPr>
              <w:t xml:space="preserve"> </w:t>
            </w:r>
            <w:r>
              <w:rPr>
                <w:rFonts w:ascii="Times New Roman" w:hAnsi="Times New Roman"/>
                <w:color w:val="000000"/>
                <w:w w:val="99"/>
                <w:sz w:val="24"/>
                <w:szCs w:val="24"/>
                <w:u w:color="000000"/>
              </w:rPr>
              <w:t>№</w:t>
            </w:r>
            <w:r>
              <w:rPr>
                <w:rFonts w:ascii="Times New Roman" w:hAnsi="Times New Roman"/>
                <w:color w:val="000000"/>
                <w:spacing w:val="6"/>
                <w:sz w:val="24"/>
                <w:szCs w:val="24"/>
                <w:u w:color="000000"/>
              </w:rPr>
              <w:t xml:space="preserve"> </w:t>
            </w:r>
            <w:r>
              <w:rPr>
                <w:rFonts w:ascii="Times New Roman" w:hAnsi="Times New Roman"/>
                <w:color w:val="000000"/>
                <w:sz w:val="24"/>
                <w:szCs w:val="24"/>
                <w:u w:color="000000"/>
              </w:rPr>
              <w:t xml:space="preserve">103 </w:t>
            </w:r>
          </w:p>
        </w:tc>
      </w:tr>
      <w:tr w:rsidR="000C6BAB" w:rsidRPr="00764F95" w14:paraId="37BE3015" w14:textId="77777777" w:rsidTr="000C6BAB">
        <w:tc>
          <w:tcPr>
            <w:tcW w:w="498" w:type="dxa"/>
            <w:vAlign w:val="center"/>
          </w:tcPr>
          <w:p w14:paraId="7E5FF79C"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shd w:val="clear" w:color="auto" w:fill="auto"/>
          </w:tcPr>
          <w:p w14:paraId="42AB1129" w14:textId="77777777" w:rsidR="000C6BAB" w:rsidRPr="003707AC" w:rsidRDefault="000C6BAB" w:rsidP="000C6BA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Положення про здійснення установами фінансового моніторингу, затвердженого Постановою Правління НБУ від 28.07.2020 року № 107</w:t>
            </w:r>
          </w:p>
        </w:tc>
      </w:tr>
      <w:tr w:rsidR="000C6BAB" w:rsidRPr="00764F95" w14:paraId="1A4D2209" w14:textId="77777777" w:rsidTr="000C6BAB">
        <w:tc>
          <w:tcPr>
            <w:tcW w:w="498" w:type="dxa"/>
            <w:vAlign w:val="center"/>
          </w:tcPr>
          <w:p w14:paraId="16475578"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shd w:val="clear" w:color="auto" w:fill="auto"/>
          </w:tcPr>
          <w:p w14:paraId="49A6AD24" w14:textId="77777777" w:rsidR="000C6BAB" w:rsidRDefault="000C6BAB" w:rsidP="000C6BA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Положення про здійснення операцій із валютними цінностями, затвердженого Постановою Правління НБУ від 02.01.2019 року № 2</w:t>
            </w:r>
          </w:p>
        </w:tc>
      </w:tr>
      <w:tr w:rsidR="000C6BAB" w:rsidRPr="00764F95" w14:paraId="0C4D9691" w14:textId="77777777" w:rsidTr="000C6BAB">
        <w:tc>
          <w:tcPr>
            <w:tcW w:w="498" w:type="dxa"/>
            <w:vAlign w:val="center"/>
          </w:tcPr>
          <w:p w14:paraId="1C1F7296"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shd w:val="clear" w:color="auto" w:fill="auto"/>
          </w:tcPr>
          <w:p w14:paraId="7D7BAA9F" w14:textId="77777777" w:rsidR="000C6BAB" w:rsidRPr="000B3182" w:rsidRDefault="000C6BAB" w:rsidP="000C6BAB">
            <w:pPr>
              <w:spacing w:after="0" w:line="240" w:lineRule="auto"/>
              <w:jc w:val="both"/>
              <w:rPr>
                <w:rFonts w:ascii="Times New Roman" w:eastAsia="Times New Roman" w:hAnsi="Times New Roman" w:cs="Times New Roman"/>
                <w:sz w:val="24"/>
                <w:szCs w:val="24"/>
                <w:lang w:val="ru-RU" w:eastAsia="uk-UA"/>
              </w:rPr>
            </w:pPr>
            <w:r w:rsidRPr="00FE2054">
              <w:rPr>
                <w:rFonts w:ascii="Times New Roman" w:eastAsia="Times New Roman" w:hAnsi="Times New Roman" w:cs="Times New Roman"/>
                <w:sz w:val="24"/>
                <w:szCs w:val="24"/>
                <w:lang w:eastAsia="uk-UA"/>
              </w:rPr>
              <w:t>Положення про форму та зміст розрахункових документів / електронних розрахункових документів, затвердженого Наказом Міністерства фінансів України від 21.01.2016 року № 13</w:t>
            </w:r>
          </w:p>
        </w:tc>
      </w:tr>
      <w:tr w:rsidR="000C6BAB" w:rsidRPr="00764F95" w14:paraId="68180CEF" w14:textId="77777777" w:rsidTr="000C6BAB">
        <w:tc>
          <w:tcPr>
            <w:tcW w:w="498" w:type="dxa"/>
            <w:vAlign w:val="center"/>
          </w:tcPr>
          <w:p w14:paraId="1795F572"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tcPr>
          <w:p w14:paraId="6EF5D5CD" w14:textId="77777777" w:rsidR="000C6BAB" w:rsidRPr="00FE2054" w:rsidRDefault="000C6BAB" w:rsidP="000C6BA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Правил</w:t>
            </w:r>
            <w:r w:rsidRPr="00FE2054">
              <w:rPr>
                <w:rFonts w:ascii="Times New Roman" w:eastAsia="Times New Roman" w:hAnsi="Times New Roman" w:cs="Times New Roman"/>
                <w:sz w:val="24"/>
                <w:szCs w:val="24"/>
                <w:lang w:eastAsia="uk-UA"/>
              </w:rPr>
              <w:t xml:space="preserve"> проведення фінансового моніторингу</w:t>
            </w:r>
            <w:r>
              <w:rPr>
                <w:rFonts w:ascii="Times New Roman" w:eastAsia="Times New Roman" w:hAnsi="Times New Roman" w:cs="Times New Roman"/>
                <w:sz w:val="24"/>
                <w:szCs w:val="24"/>
                <w:lang w:val="ru-RU" w:eastAsia="uk-UA"/>
              </w:rPr>
              <w:t xml:space="preserve"> в АТ «УКРПОШТА»,</w:t>
            </w:r>
            <w:r w:rsidRPr="00FE2054">
              <w:rPr>
                <w:rFonts w:ascii="Times New Roman" w:eastAsia="Times New Roman" w:hAnsi="Times New Roman" w:cs="Times New Roman"/>
                <w:sz w:val="24"/>
                <w:szCs w:val="24"/>
                <w:lang w:eastAsia="uk-UA"/>
              </w:rPr>
              <w:t xml:space="preserve"> затверджених</w:t>
            </w:r>
            <w:r>
              <w:rPr>
                <w:rFonts w:ascii="Times New Roman" w:eastAsia="Times New Roman" w:hAnsi="Times New Roman" w:cs="Times New Roman"/>
                <w:sz w:val="24"/>
                <w:szCs w:val="24"/>
                <w:lang w:val="ru-RU" w:eastAsia="uk-UA"/>
              </w:rPr>
              <w:t xml:space="preserve"> Наказом АТ «УКРПОШТА»</w:t>
            </w:r>
            <w:r w:rsidRPr="00FE2054">
              <w:rPr>
                <w:rFonts w:ascii="Times New Roman" w:eastAsia="Times New Roman" w:hAnsi="Times New Roman" w:cs="Times New Roman"/>
                <w:sz w:val="24"/>
                <w:szCs w:val="24"/>
                <w:lang w:eastAsia="uk-UA"/>
              </w:rPr>
              <w:t xml:space="preserve"> від</w:t>
            </w:r>
            <w:r>
              <w:rPr>
                <w:rFonts w:ascii="Times New Roman" w:eastAsia="Times New Roman" w:hAnsi="Times New Roman" w:cs="Times New Roman"/>
                <w:sz w:val="24"/>
                <w:szCs w:val="24"/>
                <w:lang w:val="ru-RU" w:eastAsia="uk-UA"/>
              </w:rPr>
              <w:t xml:space="preserve"> 30.10.2020 № 1102 </w:t>
            </w:r>
            <w:r w:rsidRPr="00FE2054">
              <w:rPr>
                <w:rFonts w:ascii="Times New Roman" w:eastAsia="Times New Roman" w:hAnsi="Times New Roman" w:cs="Times New Roman"/>
                <w:sz w:val="24"/>
                <w:szCs w:val="24"/>
                <w:lang w:eastAsia="uk-UA"/>
              </w:rPr>
              <w:t>(із змінами</w:t>
            </w:r>
            <w:r>
              <w:rPr>
                <w:rFonts w:ascii="Times New Roman" w:eastAsia="Times New Roman" w:hAnsi="Times New Roman" w:cs="Times New Roman"/>
                <w:sz w:val="24"/>
                <w:szCs w:val="24"/>
                <w:lang w:val="ru-RU" w:eastAsia="uk-UA"/>
              </w:rPr>
              <w:t xml:space="preserve"> та</w:t>
            </w:r>
            <w:r w:rsidRPr="00FE2054">
              <w:rPr>
                <w:rFonts w:ascii="Times New Roman" w:eastAsia="Times New Roman" w:hAnsi="Times New Roman" w:cs="Times New Roman"/>
                <w:sz w:val="24"/>
                <w:szCs w:val="24"/>
                <w:lang w:eastAsia="uk-UA"/>
              </w:rPr>
              <w:t xml:space="preserve"> доповненнями</w:t>
            </w:r>
            <w:r>
              <w:rPr>
                <w:rFonts w:ascii="Times New Roman" w:eastAsia="Times New Roman" w:hAnsi="Times New Roman" w:cs="Times New Roman"/>
                <w:sz w:val="24"/>
                <w:szCs w:val="24"/>
                <w:lang w:val="ru-RU" w:eastAsia="uk-UA"/>
              </w:rPr>
              <w:t>)</w:t>
            </w:r>
          </w:p>
        </w:tc>
      </w:tr>
      <w:tr w:rsidR="000C6BAB" w:rsidRPr="00764F95" w14:paraId="35E50B66" w14:textId="77777777" w:rsidTr="000C6BAB">
        <w:tc>
          <w:tcPr>
            <w:tcW w:w="498" w:type="dxa"/>
            <w:vAlign w:val="center"/>
          </w:tcPr>
          <w:p w14:paraId="7DB52994" w14:textId="77777777" w:rsidR="000C6BAB" w:rsidRPr="00764F95" w:rsidRDefault="000C6BAB" w:rsidP="000C6BAB">
            <w:pPr>
              <w:numPr>
                <w:ilvl w:val="0"/>
                <w:numId w:val="3"/>
              </w:numPr>
              <w:spacing w:after="0" w:line="240" w:lineRule="auto"/>
              <w:contextualSpacing/>
              <w:jc w:val="both"/>
              <w:rPr>
                <w:rFonts w:ascii="Times New Roman" w:eastAsia="Times New Roman" w:hAnsi="Times New Roman" w:cs="Times New Roman"/>
                <w:sz w:val="24"/>
                <w:szCs w:val="24"/>
                <w:lang w:eastAsia="uk-UA"/>
              </w:rPr>
            </w:pPr>
          </w:p>
        </w:tc>
        <w:tc>
          <w:tcPr>
            <w:tcW w:w="9023" w:type="dxa"/>
          </w:tcPr>
          <w:p w14:paraId="2A08FD2A" w14:textId="77777777" w:rsidR="000C6BAB" w:rsidRPr="00764F95" w:rsidRDefault="000C6BAB" w:rsidP="000C6BAB">
            <w:pPr>
              <w:spacing w:after="0" w:line="240" w:lineRule="auto"/>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Статуту</w:t>
            </w:r>
            <w:r w:rsidRPr="003C1201">
              <w:rPr>
                <w:rFonts w:ascii="Times New Roman" w:eastAsia="Times New Roman" w:hAnsi="Times New Roman" w:cs="Times New Roman"/>
                <w:sz w:val="24"/>
                <w:szCs w:val="24"/>
                <w:lang w:eastAsia="uk-UA"/>
              </w:rPr>
              <w:t xml:space="preserve"> акціонерного товариства</w:t>
            </w:r>
            <w:r>
              <w:rPr>
                <w:rFonts w:ascii="Times New Roman" w:eastAsia="Times New Roman" w:hAnsi="Times New Roman" w:cs="Times New Roman"/>
                <w:sz w:val="24"/>
                <w:szCs w:val="24"/>
                <w:lang w:val="ru-RU" w:eastAsia="uk-UA"/>
              </w:rPr>
              <w:t xml:space="preserve"> «УКРПОШТА»</w:t>
            </w:r>
          </w:p>
        </w:tc>
      </w:tr>
    </w:tbl>
    <w:p w14:paraId="25BB316C" w14:textId="372E49DF" w:rsidR="000B3182" w:rsidRDefault="000B3182">
      <w:pPr>
        <w:rPr>
          <w:rFonts w:ascii="Times New Roman" w:eastAsia="Times New Roman" w:hAnsi="Times New Roman" w:cs="Times New Roman"/>
          <w:b/>
          <w:bCs/>
          <w:sz w:val="24"/>
          <w:szCs w:val="24"/>
          <w:lang w:eastAsia="ru-RU"/>
        </w:rPr>
      </w:pPr>
    </w:p>
    <w:p w14:paraId="1963D2EE" w14:textId="77777777" w:rsidR="00764F95" w:rsidRPr="00764F95" w:rsidRDefault="00764F95" w:rsidP="00C66D92">
      <w:pPr>
        <w:numPr>
          <w:ilvl w:val="0"/>
          <w:numId w:val="2"/>
        </w:numPr>
        <w:autoSpaceDE w:val="0"/>
        <w:autoSpaceDN w:val="0"/>
        <w:spacing w:before="240" w:after="240" w:line="240" w:lineRule="auto"/>
        <w:ind w:left="1003" w:hanging="357"/>
        <w:jc w:val="center"/>
        <w:outlineLvl w:val="0"/>
        <w:rPr>
          <w:rFonts w:ascii="Times New Roman" w:eastAsia="Times New Roman" w:hAnsi="Times New Roman" w:cs="Times New Roman"/>
          <w:b/>
          <w:bCs/>
          <w:sz w:val="24"/>
          <w:szCs w:val="24"/>
          <w:lang w:eastAsia="ru-RU"/>
        </w:rPr>
      </w:pPr>
      <w:bookmarkStart w:id="8" w:name="_Toc159505678"/>
      <w:r w:rsidRPr="00764F95">
        <w:rPr>
          <w:rFonts w:ascii="Times New Roman" w:eastAsia="Times New Roman" w:hAnsi="Times New Roman" w:cs="Times New Roman"/>
          <w:b/>
          <w:bCs/>
          <w:sz w:val="24"/>
          <w:szCs w:val="24"/>
          <w:lang w:eastAsia="ru-RU"/>
        </w:rPr>
        <w:t>ТЕРМІНИ, СКОРОЧЕННЯ</w:t>
      </w:r>
      <w:bookmarkEnd w:id="6"/>
      <w:bookmarkEnd w:id="7"/>
      <w:r w:rsidRPr="00764F95">
        <w:rPr>
          <w:rFonts w:ascii="Times New Roman" w:eastAsia="Times New Roman" w:hAnsi="Times New Roman" w:cs="Times New Roman"/>
          <w:b/>
          <w:bCs/>
          <w:sz w:val="24"/>
          <w:szCs w:val="24"/>
          <w:lang w:eastAsia="ru-RU"/>
        </w:rPr>
        <w:t xml:space="preserve"> ТА ЇХ ВИЗНАЧЕННЯ</w:t>
      </w:r>
      <w:bookmarkEnd w:id="8"/>
    </w:p>
    <w:p w14:paraId="79E34961" w14:textId="3D425D3E" w:rsidR="007413A9" w:rsidRDefault="00097226" w:rsidP="007413A9">
      <w:pPr>
        <w:spacing w:before="120" w:after="120" w:line="240" w:lineRule="auto"/>
        <w:jc w:val="both"/>
      </w:pPr>
      <w:r w:rsidRPr="00FE7F02">
        <w:rPr>
          <w:rFonts w:ascii="Times New Roman" w:eastAsia="Times New Roman" w:hAnsi="Times New Roman"/>
          <w:b/>
          <w:bCs/>
          <w:sz w:val="24"/>
          <w:szCs w:val="24"/>
          <w:lang w:eastAsia="uk-UA"/>
        </w:rPr>
        <w:t xml:space="preserve">Автоматизоване робоче місце (далі - АРМ) - </w:t>
      </w:r>
      <w:r w:rsidRPr="00FE7F02">
        <w:rPr>
          <w:rFonts w:ascii="Times New Roman" w:eastAsia="Times New Roman" w:hAnsi="Times New Roman"/>
          <w:bCs/>
          <w:sz w:val="24"/>
          <w:szCs w:val="24"/>
          <w:lang w:eastAsia="uk-UA"/>
        </w:rPr>
        <w:t xml:space="preserve">програмно-технічний комплекс </w:t>
      </w:r>
      <w:r w:rsidR="00655037" w:rsidRPr="00FE7F02">
        <w:rPr>
          <w:rFonts w:ascii="Times New Roman" w:eastAsia="Times New Roman" w:hAnsi="Times New Roman"/>
          <w:bCs/>
          <w:sz w:val="24"/>
          <w:szCs w:val="24"/>
          <w:lang w:eastAsia="uk-UA"/>
        </w:rPr>
        <w:t>Товариства</w:t>
      </w:r>
      <w:r w:rsidRPr="00FE7F02">
        <w:rPr>
          <w:rFonts w:ascii="Times New Roman" w:eastAsia="Times New Roman" w:hAnsi="Times New Roman"/>
          <w:bCs/>
          <w:sz w:val="24"/>
          <w:szCs w:val="24"/>
          <w:lang w:eastAsia="uk-UA"/>
        </w:rPr>
        <w:t xml:space="preserve"> до складу якого входить технічне, мережеве, комунікаційне обладнання та програмне забезпечення</w:t>
      </w:r>
      <w:r w:rsidR="00C31B65" w:rsidRPr="00FE7F02">
        <w:rPr>
          <w:rFonts w:ascii="Times New Roman" w:eastAsia="Times New Roman" w:hAnsi="Times New Roman"/>
          <w:bCs/>
          <w:sz w:val="24"/>
          <w:szCs w:val="24"/>
          <w:lang w:eastAsia="uk-UA"/>
        </w:rPr>
        <w:t xml:space="preserve"> </w:t>
      </w:r>
      <w:r w:rsidR="00103369" w:rsidRPr="00FE7F02">
        <w:rPr>
          <w:rFonts w:ascii="Times New Roman" w:eastAsia="Times New Roman" w:hAnsi="Times New Roman"/>
          <w:bCs/>
          <w:sz w:val="24"/>
          <w:szCs w:val="24"/>
          <w:lang w:eastAsia="uk-UA"/>
        </w:rPr>
        <w:t xml:space="preserve">за допомогою якого здійснюється формування та друк </w:t>
      </w:r>
      <w:r w:rsidR="00C24125">
        <w:rPr>
          <w:rFonts w:ascii="Times New Roman" w:eastAsia="Times New Roman" w:hAnsi="Times New Roman"/>
          <w:bCs/>
          <w:sz w:val="24"/>
          <w:szCs w:val="24"/>
          <w:lang w:eastAsia="uk-UA"/>
        </w:rPr>
        <w:t>П</w:t>
      </w:r>
      <w:r w:rsidR="00103369" w:rsidRPr="00FE7F02">
        <w:rPr>
          <w:rFonts w:ascii="Times New Roman" w:eastAsia="Times New Roman" w:hAnsi="Times New Roman"/>
          <w:bCs/>
          <w:sz w:val="24"/>
          <w:szCs w:val="24"/>
          <w:lang w:eastAsia="uk-UA"/>
        </w:rPr>
        <w:t xml:space="preserve">латіжних інструкцій, що ініційовані </w:t>
      </w:r>
      <w:r w:rsidR="00B94D6F">
        <w:rPr>
          <w:rFonts w:ascii="Times New Roman" w:eastAsia="Times New Roman" w:hAnsi="Times New Roman"/>
          <w:bCs/>
          <w:sz w:val="24"/>
          <w:szCs w:val="24"/>
          <w:lang w:eastAsia="uk-UA"/>
        </w:rPr>
        <w:t>К</w:t>
      </w:r>
      <w:r w:rsidR="00103369" w:rsidRPr="00FE7F02">
        <w:rPr>
          <w:rFonts w:ascii="Times New Roman" w:eastAsia="Times New Roman" w:hAnsi="Times New Roman"/>
          <w:bCs/>
          <w:sz w:val="24"/>
          <w:szCs w:val="24"/>
          <w:lang w:eastAsia="uk-UA"/>
        </w:rPr>
        <w:t>ористувачами платіжних послуг та обробка інформації за платіжними операціями (</w:t>
      </w:r>
      <w:r w:rsidR="00C31B65" w:rsidRPr="00FE7F02">
        <w:rPr>
          <w:rFonts w:ascii="Times New Roman" w:eastAsia="Times New Roman" w:hAnsi="Times New Roman"/>
          <w:bCs/>
          <w:sz w:val="24"/>
          <w:szCs w:val="24"/>
          <w:lang w:eastAsia="uk-UA"/>
        </w:rPr>
        <w:t>переказ коштів</w:t>
      </w:r>
      <w:r w:rsidR="00103369" w:rsidRPr="00FE7F02">
        <w:rPr>
          <w:rFonts w:ascii="Times New Roman" w:eastAsia="Times New Roman" w:hAnsi="Times New Roman"/>
          <w:bCs/>
          <w:sz w:val="24"/>
          <w:szCs w:val="24"/>
          <w:lang w:eastAsia="uk-UA"/>
        </w:rPr>
        <w:t>)</w:t>
      </w:r>
      <w:r w:rsidR="00C31B65" w:rsidRPr="00FE7F02">
        <w:rPr>
          <w:rFonts w:ascii="Times New Roman" w:eastAsia="Times New Roman" w:hAnsi="Times New Roman"/>
          <w:bCs/>
          <w:sz w:val="24"/>
          <w:szCs w:val="24"/>
          <w:lang w:eastAsia="uk-UA"/>
        </w:rPr>
        <w:t>;</w:t>
      </w:r>
      <w:r w:rsidR="00103369" w:rsidRPr="00FE7F02">
        <w:rPr>
          <w:rFonts w:ascii="Times New Roman" w:eastAsia="Times New Roman" w:hAnsi="Times New Roman"/>
          <w:bCs/>
          <w:sz w:val="24"/>
          <w:szCs w:val="24"/>
          <w:lang w:eastAsia="uk-UA"/>
        </w:rPr>
        <w:t xml:space="preserve"> </w:t>
      </w:r>
      <w:r w:rsidR="00655037" w:rsidRPr="00FE7F02">
        <w:rPr>
          <w:rFonts w:ascii="Times New Roman" w:hAnsi="Times New Roman" w:cs="Times New Roman"/>
          <w:b/>
          <w:sz w:val="24"/>
          <w:szCs w:val="24"/>
        </w:rPr>
        <w:t xml:space="preserve">Авторизація </w:t>
      </w:r>
      <w:r w:rsidR="00655037" w:rsidRPr="00FE7F02">
        <w:rPr>
          <w:rFonts w:ascii="Times New Roman" w:hAnsi="Times New Roman" w:cs="Times New Roman"/>
          <w:sz w:val="24"/>
          <w:szCs w:val="24"/>
        </w:rPr>
        <w:t>- процедура отримання дозволу</w:t>
      </w:r>
      <w:r w:rsidR="009E0B52">
        <w:rPr>
          <w:rFonts w:ascii="Times New Roman" w:hAnsi="Times New Roman" w:cs="Times New Roman"/>
          <w:sz w:val="24"/>
          <w:szCs w:val="24"/>
        </w:rPr>
        <w:t xml:space="preserve">, </w:t>
      </w:r>
      <w:r w:rsidR="00655037" w:rsidRPr="00FE7F02">
        <w:rPr>
          <w:rFonts w:ascii="Times New Roman" w:hAnsi="Times New Roman" w:cs="Times New Roman"/>
          <w:sz w:val="24"/>
          <w:szCs w:val="24"/>
        </w:rPr>
        <w:t xml:space="preserve">на проведення </w:t>
      </w:r>
      <w:r w:rsidR="001F17D9">
        <w:rPr>
          <w:rFonts w:ascii="Times New Roman" w:hAnsi="Times New Roman" w:cs="Times New Roman"/>
          <w:sz w:val="24"/>
          <w:szCs w:val="24"/>
        </w:rPr>
        <w:t xml:space="preserve">платіжної </w:t>
      </w:r>
      <w:r w:rsidR="00655037" w:rsidRPr="00FE7F02">
        <w:rPr>
          <w:rFonts w:ascii="Times New Roman" w:hAnsi="Times New Roman" w:cs="Times New Roman"/>
          <w:sz w:val="24"/>
          <w:szCs w:val="24"/>
        </w:rPr>
        <w:t>операції з використанням платіжного інструменту</w:t>
      </w:r>
      <w:r w:rsidR="009E0B52" w:rsidRPr="009E0B52">
        <w:rPr>
          <w:rFonts w:ascii="Times New Roman" w:hAnsi="Times New Roman" w:cs="Times New Roman"/>
          <w:sz w:val="24"/>
          <w:szCs w:val="24"/>
        </w:rPr>
        <w:t xml:space="preserve"> </w:t>
      </w:r>
      <w:r w:rsidR="009E0B52">
        <w:rPr>
          <w:rFonts w:ascii="Times New Roman" w:hAnsi="Times New Roman" w:cs="Times New Roman"/>
          <w:sz w:val="24"/>
          <w:szCs w:val="24"/>
        </w:rPr>
        <w:t>шляхом отримання Коду авторизації</w:t>
      </w:r>
      <w:r w:rsidR="00655037" w:rsidRPr="00FE7F02">
        <w:rPr>
          <w:rFonts w:ascii="Times New Roman" w:hAnsi="Times New Roman" w:cs="Times New Roman"/>
          <w:sz w:val="24"/>
          <w:szCs w:val="24"/>
        </w:rPr>
        <w:t>;</w:t>
      </w:r>
      <w:r w:rsidR="00701B73" w:rsidRPr="00701B73">
        <w:t xml:space="preserve"> </w:t>
      </w:r>
    </w:p>
    <w:p w14:paraId="2327DE44" w14:textId="2386FD45" w:rsidR="00D94C41" w:rsidRPr="00FE7F02" w:rsidRDefault="004E3361" w:rsidP="00162E99">
      <w:pPr>
        <w:spacing w:before="120" w:after="120" w:line="240" w:lineRule="auto"/>
        <w:jc w:val="both"/>
        <w:rPr>
          <w:rFonts w:ascii="Times New Roman" w:hAnsi="Times New Roman" w:cs="Times New Roman"/>
          <w:sz w:val="24"/>
          <w:szCs w:val="24"/>
        </w:rPr>
      </w:pPr>
      <w:r w:rsidRPr="007413A9">
        <w:rPr>
          <w:rFonts w:ascii="Times New Roman" w:eastAsia="Times New Roman" w:hAnsi="Times New Roman"/>
          <w:b/>
          <w:bCs/>
          <w:sz w:val="24"/>
          <w:szCs w:val="24"/>
          <w:lang w:eastAsia="uk-UA"/>
        </w:rPr>
        <w:t xml:space="preserve">АПК </w:t>
      </w:r>
      <w:r>
        <w:rPr>
          <w:rFonts w:ascii="Times New Roman" w:eastAsia="Times New Roman" w:hAnsi="Times New Roman"/>
          <w:b/>
          <w:bCs/>
          <w:sz w:val="24"/>
          <w:szCs w:val="24"/>
          <w:lang w:eastAsia="uk-UA"/>
        </w:rPr>
        <w:t xml:space="preserve">- </w:t>
      </w:r>
      <w:r w:rsidRPr="002137FE">
        <w:rPr>
          <w:rFonts w:ascii="Times New Roman" w:eastAsia="Times New Roman" w:hAnsi="Times New Roman"/>
          <w:bCs/>
          <w:sz w:val="24"/>
          <w:szCs w:val="24"/>
          <w:lang w:eastAsia="uk-UA"/>
        </w:rPr>
        <w:t>а</w:t>
      </w:r>
      <w:r w:rsidR="009E0B52" w:rsidRPr="002137FE">
        <w:rPr>
          <w:rFonts w:ascii="Times New Roman" w:eastAsia="Times New Roman" w:hAnsi="Times New Roman"/>
          <w:bCs/>
          <w:sz w:val="24"/>
          <w:szCs w:val="24"/>
          <w:lang w:eastAsia="uk-UA"/>
        </w:rPr>
        <w:t>паратно-програмний комплекс</w:t>
      </w:r>
      <w:r w:rsidR="009E0B52" w:rsidRPr="007413A9">
        <w:rPr>
          <w:rFonts w:ascii="Times New Roman" w:eastAsia="Times New Roman" w:hAnsi="Times New Roman"/>
          <w:b/>
          <w:bCs/>
          <w:sz w:val="24"/>
          <w:szCs w:val="24"/>
          <w:lang w:eastAsia="uk-UA"/>
        </w:rPr>
        <w:t xml:space="preserve"> </w:t>
      </w:r>
      <w:r w:rsidRPr="002137FE">
        <w:rPr>
          <w:rFonts w:ascii="Times New Roman" w:eastAsia="Times New Roman" w:hAnsi="Times New Roman"/>
          <w:bCs/>
          <w:sz w:val="24"/>
          <w:szCs w:val="24"/>
          <w:lang w:eastAsia="uk-UA"/>
        </w:rPr>
        <w:t>Товариства</w:t>
      </w:r>
      <w:r w:rsidR="00917EB4">
        <w:rPr>
          <w:rFonts w:ascii="Times New Roman" w:eastAsia="Times New Roman" w:hAnsi="Times New Roman"/>
          <w:bCs/>
          <w:sz w:val="24"/>
          <w:szCs w:val="24"/>
          <w:lang w:eastAsia="uk-UA"/>
        </w:rPr>
        <w:t xml:space="preserve">, який є </w:t>
      </w:r>
      <w:r w:rsidR="001815CF" w:rsidRPr="001815CF">
        <w:rPr>
          <w:rFonts w:ascii="Times New Roman" w:eastAsia="Times New Roman" w:hAnsi="Times New Roman"/>
          <w:bCs/>
          <w:sz w:val="24"/>
          <w:szCs w:val="24"/>
          <w:lang w:eastAsia="uk-UA"/>
        </w:rPr>
        <w:t>комбінаці</w:t>
      </w:r>
      <w:r w:rsidR="00917EB4">
        <w:rPr>
          <w:rFonts w:ascii="Times New Roman" w:eastAsia="Times New Roman" w:hAnsi="Times New Roman"/>
          <w:bCs/>
          <w:sz w:val="24"/>
          <w:szCs w:val="24"/>
          <w:lang w:eastAsia="uk-UA"/>
        </w:rPr>
        <w:t>єю</w:t>
      </w:r>
      <w:r w:rsidR="002A48B0">
        <w:rPr>
          <w:rFonts w:ascii="Times New Roman" w:eastAsia="Times New Roman" w:hAnsi="Times New Roman"/>
          <w:bCs/>
          <w:sz w:val="24"/>
          <w:szCs w:val="24"/>
          <w:lang w:eastAsia="uk-UA"/>
        </w:rPr>
        <w:t xml:space="preserve"> </w:t>
      </w:r>
      <w:r w:rsidR="001815CF">
        <w:rPr>
          <w:rFonts w:ascii="Times New Roman" w:eastAsia="Times New Roman" w:hAnsi="Times New Roman"/>
          <w:bCs/>
          <w:sz w:val="24"/>
          <w:szCs w:val="24"/>
          <w:lang w:eastAsia="uk-UA"/>
        </w:rPr>
        <w:t>програмного забезпечення Товариства</w:t>
      </w:r>
      <w:r w:rsidR="00044B32">
        <w:rPr>
          <w:rFonts w:ascii="Times New Roman" w:eastAsia="Times New Roman" w:hAnsi="Times New Roman"/>
          <w:bCs/>
          <w:sz w:val="24"/>
          <w:szCs w:val="24"/>
          <w:lang w:eastAsia="uk-UA"/>
        </w:rPr>
        <w:t xml:space="preserve"> </w:t>
      </w:r>
      <w:r>
        <w:rPr>
          <w:rFonts w:ascii="Times New Roman" w:eastAsia="Times New Roman" w:hAnsi="Times New Roman"/>
          <w:bCs/>
          <w:sz w:val="24"/>
          <w:szCs w:val="24"/>
          <w:lang w:eastAsia="uk-UA"/>
        </w:rPr>
        <w:t>(</w:t>
      </w:r>
      <w:r w:rsidR="000C6BAB" w:rsidRPr="00F232F6">
        <w:rPr>
          <w:rFonts w:ascii="Times New Roman" w:eastAsia="Times New Roman" w:hAnsi="Times New Roman"/>
          <w:bCs/>
          <w:sz w:val="24"/>
          <w:szCs w:val="24"/>
          <w:lang w:val="en-US" w:eastAsia="uk-UA"/>
        </w:rPr>
        <w:t>Post</w:t>
      </w:r>
      <w:r w:rsidR="000C6BAB" w:rsidRPr="00F232F6">
        <w:rPr>
          <w:rFonts w:ascii="Times New Roman" w:eastAsia="Times New Roman" w:hAnsi="Times New Roman"/>
          <w:bCs/>
          <w:sz w:val="24"/>
          <w:szCs w:val="24"/>
          <w:lang w:eastAsia="uk-UA"/>
        </w:rPr>
        <w:t xml:space="preserve"> </w:t>
      </w:r>
      <w:r w:rsidR="000C6BAB" w:rsidRPr="00F232F6">
        <w:rPr>
          <w:rFonts w:ascii="Times New Roman" w:eastAsia="Times New Roman" w:hAnsi="Times New Roman"/>
          <w:bCs/>
          <w:sz w:val="24"/>
          <w:szCs w:val="24"/>
          <w:lang w:val="en-US" w:eastAsia="uk-UA"/>
        </w:rPr>
        <w:t>Pay</w:t>
      </w:r>
      <w:r w:rsidRPr="002137FE">
        <w:rPr>
          <w:rFonts w:ascii="Times New Roman" w:eastAsia="Times New Roman" w:hAnsi="Times New Roman"/>
          <w:bCs/>
          <w:sz w:val="24"/>
          <w:szCs w:val="24"/>
          <w:lang w:eastAsia="uk-UA"/>
        </w:rPr>
        <w:t>,</w:t>
      </w:r>
      <w:r w:rsidR="00044B32" w:rsidRPr="002137FE">
        <w:rPr>
          <w:rFonts w:ascii="Times New Roman" w:eastAsia="Times New Roman" w:hAnsi="Times New Roman"/>
          <w:bCs/>
          <w:sz w:val="24"/>
          <w:szCs w:val="24"/>
          <w:lang w:eastAsia="uk-UA"/>
        </w:rPr>
        <w:t xml:space="preserve"> </w:t>
      </w:r>
      <w:r w:rsidR="008239DE" w:rsidRPr="002137FE">
        <w:rPr>
          <w:rFonts w:ascii="Times New Roman" w:eastAsia="Times New Roman" w:hAnsi="Times New Roman"/>
          <w:bCs/>
          <w:sz w:val="24"/>
          <w:szCs w:val="24"/>
          <w:lang w:eastAsia="uk-UA"/>
        </w:rPr>
        <w:t xml:space="preserve"> ПС «ОЛБП»</w:t>
      </w:r>
      <w:r w:rsidRPr="002137FE">
        <w:rPr>
          <w:rFonts w:ascii="Times New Roman" w:eastAsia="Times New Roman" w:hAnsi="Times New Roman"/>
          <w:bCs/>
          <w:sz w:val="24"/>
          <w:szCs w:val="24"/>
          <w:lang w:eastAsia="uk-UA"/>
        </w:rPr>
        <w:t xml:space="preserve"> інші)</w:t>
      </w:r>
      <w:r w:rsidR="001815CF" w:rsidRPr="002137FE">
        <w:rPr>
          <w:rFonts w:ascii="Times New Roman" w:eastAsia="Times New Roman" w:hAnsi="Times New Roman"/>
          <w:bCs/>
          <w:sz w:val="24"/>
          <w:szCs w:val="24"/>
          <w:lang w:eastAsia="uk-UA"/>
        </w:rPr>
        <w:t xml:space="preserve"> за допомогою як</w:t>
      </w:r>
      <w:r w:rsidR="008239DE">
        <w:rPr>
          <w:rFonts w:ascii="Times New Roman" w:eastAsia="Times New Roman" w:hAnsi="Times New Roman"/>
          <w:bCs/>
          <w:sz w:val="24"/>
          <w:szCs w:val="24"/>
          <w:lang w:eastAsia="uk-UA"/>
        </w:rPr>
        <w:t>их</w:t>
      </w:r>
      <w:r w:rsidR="001815CF">
        <w:rPr>
          <w:rFonts w:ascii="Times New Roman" w:eastAsia="Times New Roman" w:hAnsi="Times New Roman"/>
          <w:b/>
          <w:bCs/>
          <w:sz w:val="24"/>
          <w:szCs w:val="24"/>
          <w:lang w:eastAsia="uk-UA"/>
        </w:rPr>
        <w:t xml:space="preserve"> </w:t>
      </w:r>
      <w:r w:rsidR="008239DE">
        <w:rPr>
          <w:rFonts w:ascii="Times New Roman" w:eastAsia="Times New Roman" w:hAnsi="Times New Roman" w:cs="Times New Roman"/>
          <w:color w:val="000000"/>
          <w:sz w:val="24"/>
          <w:szCs w:val="24"/>
        </w:rPr>
        <w:t>здійснюється</w:t>
      </w:r>
      <w:r w:rsidR="008239DE" w:rsidRPr="002137FE">
        <w:rPr>
          <w:rFonts w:ascii="Times New Roman" w:eastAsia="Times New Roman" w:hAnsi="Times New Roman" w:cs="Times New Roman"/>
          <w:color w:val="000000"/>
          <w:sz w:val="24"/>
          <w:szCs w:val="24"/>
        </w:rPr>
        <w:t xml:space="preserve"> надання послуг з приймання</w:t>
      </w:r>
      <w:r>
        <w:rPr>
          <w:rFonts w:ascii="Times New Roman" w:eastAsia="Times New Roman" w:hAnsi="Times New Roman" w:cs="Times New Roman"/>
          <w:color w:val="000000"/>
          <w:sz w:val="24"/>
          <w:szCs w:val="24"/>
        </w:rPr>
        <w:t>/ виплати переказів, приймання</w:t>
      </w:r>
      <w:r w:rsidR="008239DE" w:rsidRPr="002137FE">
        <w:rPr>
          <w:rFonts w:ascii="Times New Roman" w:eastAsia="Times New Roman" w:hAnsi="Times New Roman" w:cs="Times New Roman"/>
          <w:color w:val="000000"/>
          <w:sz w:val="24"/>
          <w:szCs w:val="24"/>
        </w:rPr>
        <w:t xml:space="preserve"> платежів</w:t>
      </w:r>
      <w:r>
        <w:rPr>
          <w:rFonts w:ascii="Times New Roman" w:eastAsia="Times New Roman" w:hAnsi="Times New Roman" w:cs="Times New Roman"/>
          <w:color w:val="000000"/>
          <w:sz w:val="24"/>
          <w:szCs w:val="24"/>
        </w:rPr>
        <w:t>,</w:t>
      </w:r>
      <w:r w:rsidR="008239DE" w:rsidRPr="002137FE">
        <w:rPr>
          <w:rFonts w:ascii="Times New Roman" w:eastAsia="Times New Roman" w:hAnsi="Times New Roman" w:cs="Times New Roman"/>
          <w:color w:val="000000"/>
          <w:sz w:val="24"/>
          <w:szCs w:val="24"/>
        </w:rPr>
        <w:t xml:space="preserve"> накопичення та зберігання даних, отримання звітності в он-лайн режимі, централізованого ведення довідників, формування реєстрів та файлів експорту для організацій та інших автоматизованих систем</w:t>
      </w:r>
      <w:r w:rsidR="002137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137FE">
        <w:rPr>
          <w:rFonts w:ascii="Times New Roman" w:eastAsia="Times New Roman" w:hAnsi="Times New Roman" w:cs="Times New Roman"/>
          <w:snapToGrid w:val="0"/>
          <w:color w:val="000000"/>
          <w:sz w:val="24"/>
          <w:szCs w:val="24"/>
          <w:lang w:eastAsia="ru-RU"/>
        </w:rPr>
        <w:t>реєстрації та обліку всіх послуг, створення інформаційної бази даних про надані послуги</w:t>
      </w:r>
      <w:r w:rsidR="002137FE" w:rsidRPr="002137FE">
        <w:rPr>
          <w:rFonts w:ascii="Times New Roman" w:eastAsia="Times New Roman" w:hAnsi="Times New Roman" w:cs="Times New Roman"/>
          <w:snapToGrid w:val="0"/>
          <w:color w:val="000000"/>
          <w:sz w:val="24"/>
          <w:szCs w:val="24"/>
          <w:lang w:eastAsia="ru-RU"/>
        </w:rPr>
        <w:t xml:space="preserve">, </w:t>
      </w:r>
      <w:proofErr w:type="spellStart"/>
      <w:r w:rsidR="002137FE" w:rsidRPr="002137FE">
        <w:rPr>
          <w:rFonts w:ascii="Times New Roman" w:eastAsia="Times New Roman" w:hAnsi="Times New Roman" w:cs="Times New Roman"/>
          <w:snapToGrid w:val="0"/>
          <w:color w:val="000000"/>
          <w:sz w:val="24"/>
          <w:szCs w:val="24"/>
          <w:lang w:eastAsia="ru-RU"/>
        </w:rPr>
        <w:t>тощо</w:t>
      </w:r>
      <w:r w:rsidR="00917EB4">
        <w:rPr>
          <w:rFonts w:ascii="Times New Roman" w:eastAsia="Times New Roman" w:hAnsi="Times New Roman" w:cs="Times New Roman"/>
          <w:snapToGrid w:val="0"/>
          <w:color w:val="000000"/>
          <w:sz w:val="24"/>
          <w:szCs w:val="24"/>
          <w:lang w:eastAsia="ru-RU"/>
        </w:rPr>
        <w:t>.</w:t>
      </w:r>
      <w:r w:rsidR="00D94C41" w:rsidRPr="00FE7F02">
        <w:rPr>
          <w:rFonts w:ascii="Times New Roman" w:hAnsi="Times New Roman" w:cs="Times New Roman"/>
          <w:b/>
          <w:sz w:val="24"/>
          <w:szCs w:val="24"/>
        </w:rPr>
        <w:t>Відокремлені</w:t>
      </w:r>
      <w:proofErr w:type="spellEnd"/>
      <w:r w:rsidR="00D94C41" w:rsidRPr="00FE7F02">
        <w:rPr>
          <w:rFonts w:ascii="Times New Roman" w:hAnsi="Times New Roman" w:cs="Times New Roman"/>
          <w:b/>
          <w:sz w:val="24"/>
          <w:szCs w:val="24"/>
        </w:rPr>
        <w:t xml:space="preserve"> підрозділи </w:t>
      </w:r>
      <w:r w:rsidR="00D94C41" w:rsidRPr="00FE7F02">
        <w:rPr>
          <w:rFonts w:ascii="Times New Roman" w:hAnsi="Times New Roman" w:cs="Times New Roman"/>
          <w:sz w:val="24"/>
          <w:szCs w:val="24"/>
        </w:rPr>
        <w:t>–</w:t>
      </w:r>
      <w:r w:rsidR="00D94C41" w:rsidRPr="00FE7F02">
        <w:rPr>
          <w:rFonts w:ascii="Times New Roman" w:hAnsi="Times New Roman" w:cs="Times New Roman"/>
          <w:b/>
          <w:sz w:val="24"/>
          <w:szCs w:val="24"/>
        </w:rPr>
        <w:t xml:space="preserve"> </w:t>
      </w:r>
      <w:r w:rsidR="001179A7" w:rsidRPr="00FE7F02">
        <w:rPr>
          <w:rFonts w:ascii="Times New Roman" w:hAnsi="Times New Roman" w:cs="Times New Roman"/>
          <w:sz w:val="24"/>
          <w:szCs w:val="24"/>
        </w:rPr>
        <w:t>об’єкти</w:t>
      </w:r>
      <w:r w:rsidR="001179A7" w:rsidRPr="00FE7F02">
        <w:rPr>
          <w:rFonts w:ascii="Times New Roman" w:hAnsi="Times New Roman" w:cs="Times New Roman"/>
          <w:b/>
          <w:sz w:val="24"/>
          <w:szCs w:val="24"/>
        </w:rPr>
        <w:t xml:space="preserve"> </w:t>
      </w:r>
      <w:r w:rsidR="001179A7" w:rsidRPr="00FE7F02">
        <w:rPr>
          <w:rFonts w:ascii="Times New Roman" w:hAnsi="Times New Roman" w:cs="Times New Roman"/>
          <w:sz w:val="24"/>
          <w:szCs w:val="24"/>
        </w:rPr>
        <w:t>поштового зв’язку</w:t>
      </w:r>
      <w:r w:rsidR="004945D0">
        <w:rPr>
          <w:rFonts w:ascii="Times New Roman" w:hAnsi="Times New Roman" w:cs="Times New Roman"/>
          <w:sz w:val="24"/>
          <w:szCs w:val="24"/>
        </w:rPr>
        <w:t xml:space="preserve"> (відділення)</w:t>
      </w:r>
      <w:r w:rsidR="00D94C41" w:rsidRPr="00FE7F02">
        <w:rPr>
          <w:rFonts w:ascii="Times New Roman" w:hAnsi="Times New Roman" w:cs="Times New Roman"/>
          <w:sz w:val="24"/>
          <w:szCs w:val="24"/>
        </w:rPr>
        <w:t xml:space="preserve"> та інші підрозділи </w:t>
      </w:r>
      <w:r w:rsidR="00B841D9" w:rsidRPr="00FE7F02">
        <w:rPr>
          <w:rFonts w:ascii="Times New Roman" w:hAnsi="Times New Roman" w:cs="Times New Roman"/>
          <w:sz w:val="24"/>
          <w:szCs w:val="24"/>
        </w:rPr>
        <w:t>Товариства</w:t>
      </w:r>
      <w:r w:rsidR="00D94C41" w:rsidRPr="00FE7F02">
        <w:rPr>
          <w:rFonts w:ascii="Times New Roman" w:hAnsi="Times New Roman" w:cs="Times New Roman"/>
          <w:sz w:val="24"/>
          <w:szCs w:val="24"/>
        </w:rPr>
        <w:t>, які здійснюють усі або частину функцій з надання фінансових платіжних послуг</w:t>
      </w:r>
      <w:r w:rsidR="00103369" w:rsidRPr="00FE7F02">
        <w:rPr>
          <w:rFonts w:ascii="Times New Roman" w:hAnsi="Times New Roman" w:cs="Times New Roman"/>
          <w:sz w:val="24"/>
          <w:szCs w:val="24"/>
        </w:rPr>
        <w:t>;</w:t>
      </w:r>
    </w:p>
    <w:p w14:paraId="4B86AD65" w14:textId="77777777" w:rsidR="00022AE3" w:rsidRDefault="00022AE3" w:rsidP="00022AE3">
      <w:pPr>
        <w:spacing w:before="120" w:after="120" w:line="240" w:lineRule="auto"/>
        <w:jc w:val="both"/>
        <w:rPr>
          <w:rFonts w:ascii="Times New Roman" w:hAnsi="Times New Roman" w:cs="Times New Roman"/>
          <w:sz w:val="24"/>
          <w:szCs w:val="24"/>
        </w:rPr>
      </w:pPr>
      <w:r w:rsidRPr="00FE7F02">
        <w:rPr>
          <w:rFonts w:ascii="Times New Roman" w:hAnsi="Times New Roman" w:cs="Times New Roman"/>
          <w:b/>
          <w:sz w:val="24"/>
          <w:szCs w:val="24"/>
        </w:rPr>
        <w:t xml:space="preserve">Веб-сайт </w:t>
      </w:r>
      <w:r w:rsidRPr="00FE7F02">
        <w:rPr>
          <w:rFonts w:ascii="Times New Roman" w:hAnsi="Times New Roman" w:cs="Times New Roman"/>
          <w:sz w:val="24"/>
          <w:szCs w:val="24"/>
        </w:rPr>
        <w:t>– офіційний веб-сайт Товариства в мережі Інтернет</w:t>
      </w:r>
      <w:r w:rsidR="006415DE">
        <w:rPr>
          <w:rFonts w:ascii="Times New Roman" w:hAnsi="Times New Roman" w:cs="Times New Roman"/>
          <w:sz w:val="24"/>
          <w:szCs w:val="24"/>
        </w:rPr>
        <w:t>:</w:t>
      </w:r>
      <w:r>
        <w:rPr>
          <w:rFonts w:ascii="Times New Roman" w:hAnsi="Times New Roman"/>
          <w:color w:val="000000"/>
          <w:sz w:val="24"/>
          <w:szCs w:val="24"/>
          <w:u w:color="000000"/>
        </w:rPr>
        <w:t xml:space="preserve"> </w:t>
      </w:r>
      <w:hyperlink r:id="rId8" w:history="1">
        <w:r>
          <w:rPr>
            <w:rFonts w:ascii="Times New Roman" w:hAnsi="Times New Roman"/>
            <w:color w:val="0000FF"/>
            <w:sz w:val="24"/>
            <w:szCs w:val="24"/>
            <w:u w:val="single" w:color="0000FF"/>
          </w:rPr>
          <w:t>https:</w:t>
        </w:r>
        <w:r>
          <w:rPr>
            <w:rFonts w:ascii="Times New Roman" w:hAnsi="Times New Roman"/>
            <w:color w:val="0000FF"/>
            <w:spacing w:val="1"/>
            <w:sz w:val="24"/>
            <w:szCs w:val="24"/>
            <w:u w:val="single" w:color="0000FF"/>
          </w:rPr>
          <w:t>/</w:t>
        </w:r>
        <w:r>
          <w:rPr>
            <w:rFonts w:ascii="Times New Roman" w:hAnsi="Times New Roman"/>
            <w:color w:val="0000FF"/>
            <w:sz w:val="24"/>
            <w:szCs w:val="24"/>
            <w:u w:val="single" w:color="0000FF"/>
          </w:rPr>
          <w:t>/www.ukrposhta.ua/ua</w:t>
        </w:r>
      </w:hyperlink>
      <w:r>
        <w:rPr>
          <w:rFonts w:ascii="Times New Roman" w:hAnsi="Times New Roman" w:cs="Times New Roman"/>
          <w:sz w:val="24"/>
          <w:szCs w:val="24"/>
        </w:rPr>
        <w:t>;</w:t>
      </w:r>
    </w:p>
    <w:p w14:paraId="08B6DB9A" w14:textId="77777777" w:rsidR="00CC6407" w:rsidRDefault="00CC6407" w:rsidP="00022AE3">
      <w:pPr>
        <w:spacing w:before="120" w:after="120" w:line="240" w:lineRule="auto"/>
        <w:jc w:val="both"/>
        <w:rPr>
          <w:rFonts w:ascii="Times New Roman" w:hAnsi="Times New Roman" w:cs="Times New Roman"/>
          <w:sz w:val="24"/>
          <w:szCs w:val="24"/>
        </w:rPr>
      </w:pPr>
      <w:r w:rsidRPr="00CC6407">
        <w:rPr>
          <w:rFonts w:ascii="Times New Roman" w:hAnsi="Times New Roman" w:cs="Times New Roman"/>
          <w:b/>
          <w:sz w:val="24"/>
          <w:szCs w:val="24"/>
        </w:rPr>
        <w:t xml:space="preserve">Внутрішньодержавна платіжна система (далі – ВПС) </w:t>
      </w:r>
      <w:r w:rsidRPr="00CC6407">
        <w:rPr>
          <w:rFonts w:ascii="Times New Roman" w:hAnsi="Times New Roman" w:cs="Times New Roman"/>
          <w:sz w:val="24"/>
          <w:szCs w:val="24"/>
        </w:rPr>
        <w:t>- Національна платіжна система "Український платіжний простір"</w:t>
      </w:r>
      <w:r w:rsidR="00152FC7">
        <w:rPr>
          <w:rFonts w:ascii="Times New Roman" w:hAnsi="Times New Roman" w:cs="Times New Roman"/>
          <w:sz w:val="24"/>
          <w:szCs w:val="24"/>
        </w:rPr>
        <w:t>;</w:t>
      </w:r>
    </w:p>
    <w:p w14:paraId="6A13699A" w14:textId="77777777" w:rsidR="00225A28" w:rsidRPr="00CC6407" w:rsidRDefault="00225A28" w:rsidP="00022AE3">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Група</w:t>
      </w:r>
      <w:r w:rsidRPr="00152FC7">
        <w:rPr>
          <w:rFonts w:ascii="Times New Roman" w:hAnsi="Times New Roman" w:cs="Times New Roman"/>
          <w:b/>
          <w:sz w:val="24"/>
          <w:szCs w:val="24"/>
        </w:rPr>
        <w:t xml:space="preserve"> обробки та контролю первинної документації (далі - </w:t>
      </w:r>
      <w:r>
        <w:rPr>
          <w:rFonts w:ascii="Times New Roman" w:hAnsi="Times New Roman" w:cs="Times New Roman"/>
          <w:b/>
          <w:sz w:val="24"/>
          <w:szCs w:val="24"/>
        </w:rPr>
        <w:t>Г</w:t>
      </w:r>
      <w:r w:rsidRPr="00152FC7">
        <w:rPr>
          <w:rFonts w:ascii="Times New Roman" w:hAnsi="Times New Roman" w:cs="Times New Roman"/>
          <w:b/>
          <w:sz w:val="24"/>
          <w:szCs w:val="24"/>
        </w:rPr>
        <w:t xml:space="preserve">ОКПД) - </w:t>
      </w:r>
      <w:r w:rsidRPr="00152FC7">
        <w:rPr>
          <w:rFonts w:ascii="TimesNewRoman" w:hAnsi="TimesNewRoman" w:cs="TimesNewRoman"/>
          <w:sz w:val="24"/>
          <w:szCs w:val="24"/>
          <w:lang w:val="aa-ET"/>
        </w:rPr>
        <w:t>структурний підрозділ цент</w:t>
      </w:r>
      <w:r>
        <w:rPr>
          <w:rFonts w:ascii="TimesNewRoman" w:hAnsi="TimesNewRoman" w:cs="TimesNewRoman"/>
          <w:sz w:val="24"/>
          <w:szCs w:val="24"/>
        </w:rPr>
        <w:t>р</w:t>
      </w:r>
      <w:r w:rsidRPr="00152FC7">
        <w:rPr>
          <w:rFonts w:ascii="TimesNewRoman" w:hAnsi="TimesNewRoman" w:cs="TimesNewRoman"/>
          <w:sz w:val="24"/>
          <w:szCs w:val="24"/>
          <w:lang w:val="aa-ET"/>
        </w:rPr>
        <w:t xml:space="preserve">у операційного фінансового супроводу </w:t>
      </w:r>
      <w:r>
        <w:rPr>
          <w:rFonts w:ascii="TimesNewRoman" w:hAnsi="TimesNewRoman" w:cs="TimesNewRoman"/>
          <w:sz w:val="24"/>
          <w:szCs w:val="24"/>
        </w:rPr>
        <w:t>регіонів</w:t>
      </w:r>
      <w:r w:rsidRPr="00152FC7">
        <w:rPr>
          <w:rFonts w:ascii="TimesNewRoman" w:hAnsi="TimesNewRoman" w:cs="TimesNewRoman"/>
          <w:sz w:val="24"/>
          <w:szCs w:val="24"/>
          <w:lang w:val="aa-ET"/>
        </w:rPr>
        <w:t>, який здійснює обробку документів</w:t>
      </w:r>
      <w:r w:rsidRPr="00152FC7">
        <w:rPr>
          <w:rFonts w:ascii="TimesNewRoman" w:hAnsi="TimesNewRoman" w:cs="TimesNewRoman"/>
          <w:sz w:val="24"/>
          <w:szCs w:val="24"/>
        </w:rPr>
        <w:t xml:space="preserve"> за платіжними операціями </w:t>
      </w:r>
      <w:r w:rsidRPr="00152FC7">
        <w:rPr>
          <w:rFonts w:ascii="TimesNewRoman" w:hAnsi="TimesNewRoman" w:cs="TimesNewRoman"/>
          <w:sz w:val="24"/>
          <w:szCs w:val="24"/>
          <w:lang w:val="aa-ET"/>
        </w:rPr>
        <w:t xml:space="preserve">неавтоматизованих </w:t>
      </w:r>
      <w:r w:rsidRPr="00152FC7">
        <w:rPr>
          <w:rFonts w:ascii="TimesNewRoman" w:hAnsi="TimesNewRoman" w:cs="TimesNewRoman"/>
          <w:sz w:val="24"/>
          <w:szCs w:val="24"/>
        </w:rPr>
        <w:t>ПНФП</w:t>
      </w:r>
      <w:r w:rsidRPr="00152FC7">
        <w:rPr>
          <w:rFonts w:ascii="TimesNewRoman" w:hAnsi="TimesNewRoman" w:cs="TimesNewRoman"/>
          <w:sz w:val="24"/>
          <w:szCs w:val="24"/>
          <w:lang w:val="aa-ET"/>
        </w:rPr>
        <w:t xml:space="preserve">, контроль операцій </w:t>
      </w:r>
      <w:r w:rsidRPr="00152FC7">
        <w:rPr>
          <w:rFonts w:ascii="TimesNewRoman" w:hAnsi="TimesNewRoman" w:cs="TimesNewRoman"/>
          <w:sz w:val="24"/>
          <w:szCs w:val="24"/>
        </w:rPr>
        <w:t>ПНФП</w:t>
      </w:r>
      <w:r w:rsidRPr="00152FC7">
        <w:rPr>
          <w:rFonts w:ascii="TimesNewRoman" w:hAnsi="TimesNewRoman" w:cs="TimesNewRoman"/>
          <w:sz w:val="24"/>
          <w:szCs w:val="24"/>
          <w:lang w:val="aa-ET"/>
        </w:rPr>
        <w:t>, підготовку звітності</w:t>
      </w:r>
      <w:r w:rsidRPr="00152FC7">
        <w:rPr>
          <w:rFonts w:ascii="TimesNewRoman" w:hAnsi="TimesNewRoman" w:cs="TimesNewRoman"/>
          <w:sz w:val="24"/>
          <w:szCs w:val="24"/>
        </w:rPr>
        <w:t xml:space="preserve">, передачу документів за </w:t>
      </w:r>
      <w:r>
        <w:rPr>
          <w:rFonts w:ascii="TimesNewRoman" w:hAnsi="TimesNewRoman" w:cs="TimesNewRoman"/>
          <w:sz w:val="24"/>
          <w:szCs w:val="24"/>
        </w:rPr>
        <w:t>платіжними операціями до архіву;</w:t>
      </w:r>
    </w:p>
    <w:p w14:paraId="05C71DCD" w14:textId="3929BEAD" w:rsidR="007121FA" w:rsidRDefault="007121FA" w:rsidP="007121FA">
      <w:pPr>
        <w:spacing w:before="120" w:after="120" w:line="240" w:lineRule="auto"/>
        <w:jc w:val="both"/>
        <w:rPr>
          <w:rFonts w:ascii="Times New Roman" w:hAnsi="Times New Roman" w:cs="Times New Roman"/>
          <w:sz w:val="24"/>
          <w:szCs w:val="24"/>
        </w:rPr>
      </w:pPr>
      <w:r w:rsidRPr="00162E99">
        <w:rPr>
          <w:rFonts w:ascii="Times New Roman" w:hAnsi="Times New Roman" w:cs="Times New Roman"/>
          <w:b/>
          <w:sz w:val="24"/>
          <w:szCs w:val="24"/>
        </w:rPr>
        <w:t xml:space="preserve">Дата валютування </w:t>
      </w:r>
      <w:r w:rsidRPr="00162E99">
        <w:rPr>
          <w:rFonts w:ascii="Times New Roman" w:hAnsi="Times New Roman" w:cs="Times New Roman"/>
          <w:sz w:val="24"/>
          <w:szCs w:val="24"/>
        </w:rPr>
        <w:t xml:space="preserve">- зазначена </w:t>
      </w:r>
      <w:r w:rsidR="00C976AE">
        <w:rPr>
          <w:rFonts w:ascii="Times New Roman" w:hAnsi="Times New Roman" w:cs="Times New Roman"/>
          <w:sz w:val="24"/>
          <w:szCs w:val="24"/>
        </w:rPr>
        <w:t>П</w:t>
      </w:r>
      <w:r w:rsidRPr="00162E99">
        <w:rPr>
          <w:rFonts w:ascii="Times New Roman" w:hAnsi="Times New Roman" w:cs="Times New Roman"/>
          <w:sz w:val="24"/>
          <w:szCs w:val="24"/>
        </w:rPr>
        <w:t xml:space="preserve">латником у </w:t>
      </w:r>
      <w:r w:rsidR="00C24125">
        <w:rPr>
          <w:rFonts w:ascii="Times New Roman" w:hAnsi="Times New Roman" w:cs="Times New Roman"/>
          <w:sz w:val="24"/>
          <w:szCs w:val="24"/>
        </w:rPr>
        <w:t>П</w:t>
      </w:r>
      <w:r w:rsidRPr="00162E99">
        <w:rPr>
          <w:rFonts w:ascii="Times New Roman" w:hAnsi="Times New Roman" w:cs="Times New Roman"/>
          <w:sz w:val="24"/>
          <w:szCs w:val="24"/>
        </w:rPr>
        <w:t xml:space="preserve">латіжній інструкції дата, починаючи з якої кошти, що становлять суму платіжної операції і переказані </w:t>
      </w:r>
      <w:r w:rsidR="00C976AE">
        <w:rPr>
          <w:rFonts w:ascii="Times New Roman" w:hAnsi="Times New Roman" w:cs="Times New Roman"/>
          <w:sz w:val="24"/>
          <w:szCs w:val="24"/>
        </w:rPr>
        <w:t>П</w:t>
      </w:r>
      <w:r w:rsidRPr="00162E99">
        <w:rPr>
          <w:rFonts w:ascii="Times New Roman" w:hAnsi="Times New Roman" w:cs="Times New Roman"/>
          <w:sz w:val="24"/>
          <w:szCs w:val="24"/>
        </w:rPr>
        <w:t xml:space="preserve">латником </w:t>
      </w:r>
      <w:r w:rsidR="00C976AE">
        <w:rPr>
          <w:rFonts w:ascii="Times New Roman" w:hAnsi="Times New Roman" w:cs="Times New Roman"/>
          <w:sz w:val="24"/>
          <w:szCs w:val="24"/>
        </w:rPr>
        <w:t>О</w:t>
      </w:r>
      <w:r w:rsidRPr="00162E99">
        <w:rPr>
          <w:rFonts w:ascii="Times New Roman" w:hAnsi="Times New Roman" w:cs="Times New Roman"/>
          <w:sz w:val="24"/>
          <w:szCs w:val="24"/>
        </w:rPr>
        <w:t xml:space="preserve">тримувачу, переходять у </w:t>
      </w:r>
      <w:r w:rsidRPr="00162E99">
        <w:rPr>
          <w:rFonts w:ascii="Times New Roman" w:hAnsi="Times New Roman" w:cs="Times New Roman"/>
          <w:sz w:val="24"/>
          <w:szCs w:val="24"/>
        </w:rPr>
        <w:lastRenderedPageBreak/>
        <w:t xml:space="preserve">власність </w:t>
      </w:r>
      <w:r w:rsidR="00044A62">
        <w:rPr>
          <w:rFonts w:ascii="Times New Roman" w:hAnsi="Times New Roman" w:cs="Times New Roman"/>
          <w:sz w:val="24"/>
          <w:szCs w:val="24"/>
        </w:rPr>
        <w:t>О</w:t>
      </w:r>
      <w:r w:rsidRPr="00162E99">
        <w:rPr>
          <w:rFonts w:ascii="Times New Roman" w:hAnsi="Times New Roman" w:cs="Times New Roman"/>
          <w:sz w:val="24"/>
          <w:szCs w:val="24"/>
        </w:rPr>
        <w:t>тримувача</w:t>
      </w:r>
      <w:r w:rsidR="00E3568B">
        <w:rPr>
          <w:rFonts w:ascii="Times New Roman" w:hAnsi="Times New Roman" w:cs="Times New Roman"/>
          <w:sz w:val="24"/>
          <w:szCs w:val="24"/>
        </w:rPr>
        <w:t xml:space="preserve"> за умови наявності прав Платника її встановлення відповідно до умов надання послуги</w:t>
      </w:r>
      <w:r w:rsidRPr="00162E99">
        <w:rPr>
          <w:rFonts w:ascii="Times New Roman" w:hAnsi="Times New Roman" w:cs="Times New Roman"/>
          <w:sz w:val="24"/>
          <w:szCs w:val="24"/>
        </w:rPr>
        <w:t>;</w:t>
      </w:r>
    </w:p>
    <w:p w14:paraId="42CF07AE" w14:textId="77777777" w:rsidR="007A2B68" w:rsidRPr="00162E99" w:rsidRDefault="007A2B68" w:rsidP="007121F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Д</w:t>
      </w:r>
      <w:r w:rsidRPr="004C2DE0">
        <w:rPr>
          <w:rFonts w:ascii="Times New Roman" w:hAnsi="Times New Roman" w:cs="Times New Roman"/>
          <w:b/>
          <w:sz w:val="24"/>
          <w:szCs w:val="24"/>
        </w:rPr>
        <w:t>ержатель платіжного інструменту</w:t>
      </w:r>
      <w:r w:rsidR="00B12F0A">
        <w:rPr>
          <w:rFonts w:ascii="Times New Roman" w:hAnsi="Times New Roman" w:cs="Times New Roman"/>
          <w:b/>
          <w:sz w:val="24"/>
          <w:szCs w:val="24"/>
        </w:rPr>
        <w:t xml:space="preserve"> (далі – держатель ЕПЗ)</w:t>
      </w:r>
      <w:r w:rsidRPr="004C2DE0">
        <w:rPr>
          <w:rFonts w:ascii="Times New Roman" w:hAnsi="Times New Roman" w:cs="Times New Roman"/>
          <w:b/>
          <w:sz w:val="24"/>
          <w:szCs w:val="24"/>
        </w:rPr>
        <w:t xml:space="preserve"> - </w:t>
      </w:r>
      <w:r w:rsidRPr="004C2DE0">
        <w:rPr>
          <w:rFonts w:ascii="Times New Roman" w:hAnsi="Times New Roman" w:cs="Times New Roman"/>
          <w:sz w:val="24"/>
          <w:szCs w:val="24"/>
        </w:rPr>
        <w:t>фізична особа, яка на законних підставах використовує платіжний інструмент для ініціювання платіжної операції з відповідного рахунку для виконання платіжних операцій або здійснює інші операції із застосуванням зазначеного платіжного інструменту;</w:t>
      </w:r>
    </w:p>
    <w:p w14:paraId="1B667F9F" w14:textId="5D77B3B3" w:rsidR="00D96B48" w:rsidRDefault="00D56618" w:rsidP="00D56618">
      <w:pPr>
        <w:autoSpaceDE w:val="0"/>
        <w:autoSpaceDN w:val="0"/>
        <w:adjustRightInd w:val="0"/>
        <w:spacing w:after="0" w:line="240" w:lineRule="auto"/>
        <w:jc w:val="both"/>
        <w:rPr>
          <w:rFonts w:ascii="TimesNewRoman" w:hAnsi="TimesNewRoman" w:cs="TimesNewRoman"/>
          <w:sz w:val="24"/>
          <w:szCs w:val="24"/>
        </w:rPr>
      </w:pPr>
      <w:r w:rsidRPr="00D56618">
        <w:rPr>
          <w:rFonts w:ascii="TimesNewRoman" w:hAnsi="TimesNewRoman" w:cs="TimesNewRoman"/>
          <w:b/>
          <w:sz w:val="24"/>
          <w:szCs w:val="24"/>
        </w:rPr>
        <w:t>Договір про надання</w:t>
      </w:r>
      <w:r>
        <w:rPr>
          <w:rFonts w:ascii="TimesNewRoman" w:hAnsi="TimesNewRoman" w:cs="TimesNewRoman"/>
          <w:b/>
          <w:sz w:val="24"/>
          <w:szCs w:val="24"/>
        </w:rPr>
        <w:t xml:space="preserve"> платіжної послуги (далі - Договір) </w:t>
      </w:r>
      <w:r w:rsidR="00B8161E" w:rsidRPr="004301CA">
        <w:rPr>
          <w:rFonts w:ascii="TimesNewRoman" w:hAnsi="TimesNewRoman" w:cs="TimesNewRoman"/>
          <w:sz w:val="24"/>
          <w:szCs w:val="24"/>
        </w:rPr>
        <w:t>–</w:t>
      </w:r>
      <w:r w:rsidRPr="004301CA">
        <w:rPr>
          <w:rFonts w:ascii="TimesNewRoman" w:hAnsi="TimesNewRoman" w:cs="TimesNewRoman"/>
          <w:sz w:val="24"/>
          <w:szCs w:val="24"/>
        </w:rPr>
        <w:t xml:space="preserve"> </w:t>
      </w:r>
      <w:r w:rsidR="007F18D5" w:rsidRPr="004301CA">
        <w:rPr>
          <w:rFonts w:ascii="TimesNewRoman" w:hAnsi="TimesNewRoman" w:cs="TimesNewRoman"/>
          <w:sz w:val="24"/>
          <w:szCs w:val="24"/>
        </w:rPr>
        <w:t xml:space="preserve"> домовленість між Користувачем та Товариством, спрямована на встановлення, зміну або припинення цивільних прав та обов'язків, предметом якого є надання Користувачу визначених в Договорі фінансових платіжних послуг. Такий правочин укладається в письмовій формі,</w:t>
      </w:r>
      <w:r w:rsidR="004301CA" w:rsidRPr="004301CA">
        <w:rPr>
          <w:rFonts w:ascii="TimesNewRoman" w:hAnsi="TimesNewRoman" w:cs="TimesNewRoman"/>
          <w:sz w:val="24"/>
          <w:szCs w:val="24"/>
        </w:rPr>
        <w:t xml:space="preserve"> в</w:t>
      </w:r>
      <w:r w:rsidR="004301CA">
        <w:rPr>
          <w:rFonts w:ascii="TimesNewRoman" w:hAnsi="TimesNewRoman" w:cs="TimesNewRoman"/>
          <w:sz w:val="24"/>
          <w:szCs w:val="24"/>
        </w:rPr>
        <w:t xml:space="preserve"> </w:t>
      </w:r>
      <w:r w:rsidR="004301CA" w:rsidRPr="004301CA">
        <w:rPr>
          <w:rFonts w:ascii="TimesNewRoman" w:hAnsi="TimesNewRoman" w:cs="TimesNewRoman"/>
          <w:sz w:val="24"/>
          <w:szCs w:val="24"/>
        </w:rPr>
        <w:t xml:space="preserve">тому числі </w:t>
      </w:r>
      <w:r w:rsidR="007F18D5" w:rsidRPr="004301CA">
        <w:rPr>
          <w:rFonts w:ascii="TimesNewRoman" w:hAnsi="TimesNewRoman" w:cs="TimesNewRoman"/>
          <w:sz w:val="24"/>
          <w:szCs w:val="24"/>
        </w:rPr>
        <w:t xml:space="preserve">шляхом </w:t>
      </w:r>
      <w:r w:rsidR="004301CA" w:rsidRPr="004301CA">
        <w:rPr>
          <w:rFonts w:ascii="TimesNewRoman" w:hAnsi="TimesNewRoman" w:cs="TimesNewRoman"/>
          <w:sz w:val="24"/>
          <w:szCs w:val="24"/>
        </w:rPr>
        <w:t>приєднання К</w:t>
      </w:r>
      <w:r w:rsidR="004301CA">
        <w:rPr>
          <w:rFonts w:ascii="TimesNewRoman" w:hAnsi="TimesNewRoman" w:cs="TimesNewRoman"/>
          <w:sz w:val="24"/>
          <w:szCs w:val="24"/>
        </w:rPr>
        <w:t>ористувача до Д</w:t>
      </w:r>
      <w:r w:rsidR="007F18D5" w:rsidRPr="004301CA">
        <w:rPr>
          <w:rFonts w:ascii="TimesNewRoman" w:hAnsi="TimesNewRoman" w:cs="TimesNewRoman"/>
          <w:sz w:val="24"/>
          <w:szCs w:val="24"/>
        </w:rPr>
        <w:t>оговору</w:t>
      </w:r>
      <w:r w:rsidR="004301CA">
        <w:rPr>
          <w:rFonts w:ascii="TimesNewRoman" w:hAnsi="TimesNewRoman" w:cs="TimesNewRoman"/>
          <w:sz w:val="24"/>
          <w:szCs w:val="24"/>
        </w:rPr>
        <w:t xml:space="preserve"> (Публічної пропозиції, оферти)</w:t>
      </w:r>
      <w:r w:rsidR="007F18D5" w:rsidRPr="004301CA">
        <w:rPr>
          <w:rFonts w:ascii="TimesNewRoman" w:hAnsi="TimesNewRoman" w:cs="TimesNewRoman"/>
          <w:sz w:val="24"/>
          <w:szCs w:val="24"/>
        </w:rPr>
        <w:t>,</w:t>
      </w:r>
      <w:r w:rsidR="004301CA" w:rsidRPr="004301CA">
        <w:t xml:space="preserve"> </w:t>
      </w:r>
      <w:r w:rsidR="004301CA" w:rsidRPr="004301CA">
        <w:rPr>
          <w:rFonts w:ascii="TimesNewRoman" w:hAnsi="TimesNewRoman" w:cs="TimesNewRoman"/>
          <w:sz w:val="24"/>
          <w:szCs w:val="24"/>
        </w:rPr>
        <w:t>розміщеного у місці надання послуги та на веб-сайті Товариства</w:t>
      </w:r>
      <w:r w:rsidR="007755E2">
        <w:rPr>
          <w:rFonts w:ascii="TimesNewRoman" w:hAnsi="TimesNewRoman" w:cs="TimesNewRoman"/>
          <w:sz w:val="24"/>
          <w:szCs w:val="24"/>
        </w:rPr>
        <w:t>;</w:t>
      </w:r>
      <w:r w:rsidR="004301CA">
        <w:rPr>
          <w:rFonts w:ascii="TimesNewRoman" w:hAnsi="TimesNewRoman" w:cs="TimesNewRoman"/>
          <w:sz w:val="24"/>
          <w:szCs w:val="24"/>
        </w:rPr>
        <w:t xml:space="preserve"> </w:t>
      </w:r>
    </w:p>
    <w:p w14:paraId="16DE8495" w14:textId="77777777" w:rsidR="00D94C41" w:rsidRPr="00162E99" w:rsidRDefault="00D94C41" w:rsidP="00162E99">
      <w:pPr>
        <w:spacing w:before="120" w:after="120" w:line="240" w:lineRule="auto"/>
        <w:jc w:val="both"/>
        <w:rPr>
          <w:rFonts w:ascii="Times New Roman" w:hAnsi="Times New Roman" w:cs="Times New Roman"/>
          <w:b/>
          <w:sz w:val="24"/>
          <w:szCs w:val="24"/>
        </w:rPr>
      </w:pPr>
      <w:r w:rsidRPr="00162E99">
        <w:rPr>
          <w:rFonts w:ascii="Times New Roman" w:hAnsi="Times New Roman" w:cs="Times New Roman"/>
          <w:b/>
          <w:sz w:val="24"/>
          <w:szCs w:val="24"/>
        </w:rPr>
        <w:t xml:space="preserve">Еквайринг </w:t>
      </w:r>
      <w:r w:rsidRPr="00162E99">
        <w:rPr>
          <w:rFonts w:ascii="Times New Roman" w:hAnsi="Times New Roman" w:cs="Times New Roman"/>
          <w:sz w:val="24"/>
          <w:szCs w:val="24"/>
        </w:rPr>
        <w:t>–</w:t>
      </w:r>
      <w:r w:rsidRPr="00162E99">
        <w:rPr>
          <w:rFonts w:ascii="Times New Roman" w:hAnsi="Times New Roman" w:cs="Times New Roman"/>
          <w:b/>
          <w:sz w:val="24"/>
          <w:szCs w:val="24"/>
        </w:rPr>
        <w:t xml:space="preserve"> </w:t>
      </w:r>
      <w:r w:rsidRPr="00162E99">
        <w:rPr>
          <w:rFonts w:ascii="Times New Roman" w:hAnsi="Times New Roman" w:cs="Times New Roman"/>
          <w:sz w:val="24"/>
          <w:szCs w:val="24"/>
        </w:rPr>
        <w:t xml:space="preserve">платіжна послуга, що полягає у прийнятті платіжних інструментів, в тому числі ЕПЗ, результатом якої є переказ коштів </w:t>
      </w:r>
      <w:r w:rsidR="00044A62">
        <w:rPr>
          <w:rFonts w:ascii="Times New Roman" w:hAnsi="Times New Roman" w:cs="Times New Roman"/>
          <w:sz w:val="24"/>
          <w:szCs w:val="24"/>
        </w:rPr>
        <w:t>О</w:t>
      </w:r>
      <w:r w:rsidRPr="00162E99">
        <w:rPr>
          <w:rFonts w:ascii="Times New Roman" w:hAnsi="Times New Roman" w:cs="Times New Roman"/>
          <w:sz w:val="24"/>
          <w:szCs w:val="24"/>
        </w:rPr>
        <w:t>тримувачу</w:t>
      </w:r>
      <w:r w:rsidR="00B12F0A">
        <w:rPr>
          <w:rFonts w:ascii="Times New Roman" w:hAnsi="Times New Roman" w:cs="Times New Roman"/>
          <w:sz w:val="24"/>
          <w:szCs w:val="24"/>
        </w:rPr>
        <w:t xml:space="preserve"> та/або видача коштів у готівковій формі</w:t>
      </w:r>
      <w:r w:rsidR="00103369">
        <w:rPr>
          <w:rFonts w:ascii="Times New Roman" w:hAnsi="Times New Roman" w:cs="Times New Roman"/>
          <w:sz w:val="24"/>
          <w:szCs w:val="24"/>
        </w:rPr>
        <w:t>;</w:t>
      </w:r>
      <w:r w:rsidR="009A071F">
        <w:rPr>
          <w:rFonts w:ascii="Times New Roman" w:hAnsi="Times New Roman" w:cs="Times New Roman"/>
          <w:sz w:val="24"/>
          <w:szCs w:val="24"/>
        </w:rPr>
        <w:t xml:space="preserve"> </w:t>
      </w:r>
    </w:p>
    <w:p w14:paraId="71910A96" w14:textId="77777777" w:rsidR="00D94C41" w:rsidRPr="00162E99" w:rsidRDefault="00D94C41" w:rsidP="00D94C41">
      <w:pPr>
        <w:spacing w:before="120" w:after="120" w:line="240" w:lineRule="auto"/>
        <w:jc w:val="both"/>
        <w:rPr>
          <w:rFonts w:ascii="Times New Roman" w:hAnsi="Times New Roman" w:cs="Times New Roman"/>
          <w:b/>
          <w:sz w:val="24"/>
          <w:szCs w:val="24"/>
        </w:rPr>
      </w:pPr>
      <w:proofErr w:type="spellStart"/>
      <w:r w:rsidRPr="00162E99">
        <w:rPr>
          <w:rFonts w:ascii="Times New Roman" w:hAnsi="Times New Roman" w:cs="Times New Roman"/>
          <w:b/>
          <w:sz w:val="24"/>
          <w:szCs w:val="24"/>
        </w:rPr>
        <w:t>Еквайр</w:t>
      </w:r>
      <w:proofErr w:type="spellEnd"/>
      <w:r w:rsidRPr="00162E99">
        <w:rPr>
          <w:rFonts w:ascii="Times New Roman" w:hAnsi="Times New Roman" w:cs="Times New Roman"/>
          <w:b/>
          <w:sz w:val="24"/>
          <w:szCs w:val="24"/>
        </w:rPr>
        <w:t xml:space="preserve"> </w:t>
      </w:r>
      <w:r w:rsidRPr="00162E99">
        <w:rPr>
          <w:rFonts w:ascii="Times New Roman" w:hAnsi="Times New Roman" w:cs="Times New Roman"/>
          <w:sz w:val="24"/>
          <w:szCs w:val="24"/>
        </w:rPr>
        <w:t xml:space="preserve">– </w:t>
      </w:r>
      <w:r w:rsidR="002C2EFF" w:rsidRPr="005575CD">
        <w:rPr>
          <w:rFonts w:ascii="Times New Roman" w:hAnsi="Times New Roman" w:cs="Times New Roman"/>
          <w:sz w:val="24"/>
          <w:szCs w:val="24"/>
        </w:rPr>
        <w:t>надавач платіжних послуг, який надає послугу еквайрингу платіжних інструментів та має ліцензію на надання такої послуги</w:t>
      </w:r>
      <w:r w:rsidR="00103369" w:rsidRPr="002C2EFF">
        <w:rPr>
          <w:rFonts w:ascii="Times New Roman" w:hAnsi="Times New Roman" w:cs="Times New Roman"/>
          <w:sz w:val="24"/>
          <w:szCs w:val="24"/>
        </w:rPr>
        <w:t>;</w:t>
      </w:r>
      <w:r w:rsidR="00235B8E">
        <w:rPr>
          <w:rFonts w:ascii="Times New Roman" w:hAnsi="Times New Roman" w:cs="Times New Roman"/>
          <w:sz w:val="24"/>
          <w:szCs w:val="24"/>
        </w:rPr>
        <w:t xml:space="preserve"> </w:t>
      </w:r>
    </w:p>
    <w:p w14:paraId="6450211D" w14:textId="77777777" w:rsidR="00D94C41" w:rsidRPr="00162E99" w:rsidRDefault="00D94C41" w:rsidP="00162E99">
      <w:pPr>
        <w:spacing w:before="120" w:after="120" w:line="240" w:lineRule="auto"/>
        <w:jc w:val="both"/>
        <w:rPr>
          <w:rFonts w:ascii="Times New Roman" w:hAnsi="Times New Roman" w:cs="Times New Roman"/>
          <w:sz w:val="24"/>
          <w:szCs w:val="24"/>
        </w:rPr>
      </w:pPr>
      <w:r w:rsidRPr="00162E99">
        <w:rPr>
          <w:rFonts w:ascii="Times New Roman" w:hAnsi="Times New Roman" w:cs="Times New Roman"/>
          <w:b/>
          <w:sz w:val="24"/>
          <w:szCs w:val="24"/>
        </w:rPr>
        <w:t xml:space="preserve">Емітент </w:t>
      </w:r>
      <w:r w:rsidRPr="00162E99">
        <w:rPr>
          <w:rFonts w:ascii="Times New Roman" w:hAnsi="Times New Roman" w:cs="Times New Roman"/>
          <w:sz w:val="24"/>
          <w:szCs w:val="24"/>
        </w:rPr>
        <w:t>–</w:t>
      </w:r>
      <w:r w:rsidRPr="00162E99">
        <w:rPr>
          <w:rFonts w:ascii="Times New Roman" w:hAnsi="Times New Roman" w:cs="Times New Roman"/>
          <w:b/>
          <w:sz w:val="24"/>
          <w:szCs w:val="24"/>
        </w:rPr>
        <w:t xml:space="preserve"> </w:t>
      </w:r>
      <w:r w:rsidRPr="00162E99">
        <w:rPr>
          <w:rFonts w:ascii="Times New Roman" w:hAnsi="Times New Roman" w:cs="Times New Roman"/>
          <w:sz w:val="24"/>
          <w:szCs w:val="24"/>
        </w:rPr>
        <w:t>надавач платіжних послуг, який надає послугу емісії платіжних інструментів та має право на надання такої послуги відповідно до чинного законодавства</w:t>
      </w:r>
      <w:r w:rsidR="00C976AE">
        <w:rPr>
          <w:rFonts w:ascii="Times New Roman" w:hAnsi="Times New Roman" w:cs="Times New Roman"/>
          <w:sz w:val="24"/>
          <w:szCs w:val="24"/>
        </w:rPr>
        <w:t xml:space="preserve"> України</w:t>
      </w:r>
      <w:r w:rsidR="00103369">
        <w:rPr>
          <w:rFonts w:ascii="Times New Roman" w:hAnsi="Times New Roman" w:cs="Times New Roman"/>
          <w:sz w:val="24"/>
          <w:szCs w:val="24"/>
        </w:rPr>
        <w:t>;</w:t>
      </w:r>
    </w:p>
    <w:p w14:paraId="711342DA" w14:textId="77777777" w:rsidR="00D94C41" w:rsidRPr="00162E99" w:rsidRDefault="00D94C41" w:rsidP="00D94C41">
      <w:pPr>
        <w:spacing w:before="120" w:after="120" w:line="240" w:lineRule="auto"/>
        <w:jc w:val="both"/>
        <w:rPr>
          <w:rFonts w:ascii="Times New Roman" w:hAnsi="Times New Roman" w:cs="Times New Roman"/>
          <w:sz w:val="24"/>
          <w:szCs w:val="24"/>
        </w:rPr>
      </w:pPr>
      <w:r w:rsidRPr="005A4043">
        <w:rPr>
          <w:rFonts w:ascii="Times New Roman" w:hAnsi="Times New Roman" w:cs="Times New Roman"/>
          <w:b/>
          <w:sz w:val="24"/>
          <w:szCs w:val="24"/>
        </w:rPr>
        <w:t>Електронний платіжний засіб</w:t>
      </w:r>
      <w:r w:rsidRPr="00162E99">
        <w:rPr>
          <w:rFonts w:ascii="Times New Roman" w:hAnsi="Times New Roman" w:cs="Times New Roman"/>
          <w:b/>
          <w:sz w:val="24"/>
          <w:szCs w:val="24"/>
        </w:rPr>
        <w:t xml:space="preserve"> </w:t>
      </w:r>
      <w:r w:rsidRPr="005A4043">
        <w:rPr>
          <w:rFonts w:ascii="Times New Roman" w:hAnsi="Times New Roman" w:cs="Times New Roman"/>
          <w:b/>
          <w:sz w:val="24"/>
          <w:szCs w:val="24"/>
        </w:rPr>
        <w:t>(далі - ЕПЗ)</w:t>
      </w:r>
      <w:r w:rsidR="00162E99">
        <w:rPr>
          <w:rFonts w:ascii="Times New Roman" w:hAnsi="Times New Roman" w:cs="Times New Roman"/>
          <w:b/>
          <w:sz w:val="24"/>
          <w:szCs w:val="24"/>
        </w:rPr>
        <w:t xml:space="preserve"> </w:t>
      </w:r>
      <w:r w:rsidRPr="00162E99">
        <w:rPr>
          <w:rFonts w:ascii="Times New Roman" w:hAnsi="Times New Roman" w:cs="Times New Roman"/>
          <w:sz w:val="24"/>
          <w:szCs w:val="24"/>
        </w:rPr>
        <w:t>-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 визначених договором з емітентом;</w:t>
      </w:r>
    </w:p>
    <w:p w14:paraId="0AF8A5ED" w14:textId="4F3BDF41" w:rsidR="003C1201" w:rsidRDefault="0038282B" w:rsidP="007D0194">
      <w:pPr>
        <w:spacing w:before="120" w:after="120" w:line="240" w:lineRule="auto"/>
        <w:jc w:val="both"/>
        <w:rPr>
          <w:rFonts w:ascii="Times New Roman" w:hAnsi="Times New Roman" w:cs="Times New Roman"/>
          <w:b/>
          <w:sz w:val="24"/>
          <w:szCs w:val="24"/>
        </w:rPr>
      </w:pPr>
      <w:r w:rsidRPr="003C1201">
        <w:rPr>
          <w:rFonts w:ascii="Times New Roman" w:hAnsi="Times New Roman" w:cs="Times New Roman"/>
          <w:b/>
          <w:sz w:val="24"/>
          <w:szCs w:val="24"/>
        </w:rPr>
        <w:t xml:space="preserve">Ініціатор - </w:t>
      </w:r>
      <w:r w:rsidRPr="003C1201">
        <w:rPr>
          <w:rFonts w:ascii="Times New Roman" w:hAnsi="Times New Roman" w:cs="Times New Roman"/>
          <w:sz w:val="24"/>
          <w:szCs w:val="24"/>
        </w:rPr>
        <w:t xml:space="preserve">особа, яка на законних підставах ініціює платіжну операцію шляхом подання відповідної </w:t>
      </w:r>
      <w:r w:rsidR="00C24125">
        <w:rPr>
          <w:rFonts w:ascii="Times New Roman" w:hAnsi="Times New Roman" w:cs="Times New Roman"/>
          <w:sz w:val="24"/>
          <w:szCs w:val="24"/>
        </w:rPr>
        <w:t>П</w:t>
      </w:r>
      <w:r w:rsidRPr="003C1201">
        <w:rPr>
          <w:rFonts w:ascii="Times New Roman" w:hAnsi="Times New Roman" w:cs="Times New Roman"/>
          <w:sz w:val="24"/>
          <w:szCs w:val="24"/>
        </w:rPr>
        <w:t xml:space="preserve">латіжної інструкції, у тому числі із застосуванням </w:t>
      </w:r>
      <w:r w:rsidR="00FB26E6" w:rsidRPr="003C1201">
        <w:rPr>
          <w:rFonts w:ascii="Times New Roman" w:hAnsi="Times New Roman" w:cs="Times New Roman"/>
          <w:sz w:val="24"/>
          <w:szCs w:val="24"/>
        </w:rPr>
        <w:t>ЕПЗ</w:t>
      </w:r>
      <w:r w:rsidR="003C1201" w:rsidRPr="003C1201">
        <w:rPr>
          <w:rFonts w:ascii="Times New Roman" w:hAnsi="Times New Roman" w:cs="Times New Roman"/>
          <w:sz w:val="24"/>
          <w:szCs w:val="24"/>
        </w:rPr>
        <w:t>;</w:t>
      </w:r>
      <w:r w:rsidRPr="003C1201">
        <w:rPr>
          <w:rFonts w:ascii="Times New Roman" w:hAnsi="Times New Roman" w:cs="Times New Roman"/>
          <w:b/>
          <w:sz w:val="24"/>
          <w:szCs w:val="24"/>
        </w:rPr>
        <w:t xml:space="preserve"> </w:t>
      </w:r>
    </w:p>
    <w:p w14:paraId="00022AFA" w14:textId="2F1E35B5" w:rsidR="009E0B52" w:rsidRDefault="009E0B52" w:rsidP="00162E99">
      <w:pPr>
        <w:spacing w:before="120" w:after="120" w:line="240" w:lineRule="auto"/>
        <w:jc w:val="both"/>
        <w:rPr>
          <w:rFonts w:ascii="Times New Roman" w:hAnsi="Times New Roman" w:cs="Times New Roman"/>
          <w:b/>
          <w:sz w:val="24"/>
          <w:szCs w:val="24"/>
        </w:rPr>
      </w:pPr>
      <w:r w:rsidRPr="00F97219">
        <w:rPr>
          <w:rFonts w:ascii="Times New Roman" w:hAnsi="Times New Roman" w:cs="Times New Roman"/>
          <w:b/>
          <w:sz w:val="24"/>
          <w:szCs w:val="24"/>
        </w:rPr>
        <w:t>Код авторизації</w:t>
      </w:r>
      <w:r w:rsidRPr="00701B73">
        <w:rPr>
          <w:rFonts w:ascii="Times New Roman" w:hAnsi="Times New Roman" w:cs="Times New Roman"/>
          <w:sz w:val="24"/>
          <w:szCs w:val="24"/>
        </w:rPr>
        <w:t xml:space="preserve"> – комбінація цифр, літер або літер і цифр, яка формується і надається</w:t>
      </w:r>
      <w:r>
        <w:rPr>
          <w:rFonts w:ascii="Times New Roman" w:hAnsi="Times New Roman" w:cs="Times New Roman"/>
          <w:sz w:val="24"/>
          <w:szCs w:val="24"/>
        </w:rPr>
        <w:t xml:space="preserve"> </w:t>
      </w:r>
      <w:r w:rsidRPr="00701B73">
        <w:rPr>
          <w:rFonts w:ascii="Times New Roman" w:hAnsi="Times New Roman" w:cs="Times New Roman"/>
          <w:sz w:val="24"/>
          <w:szCs w:val="24"/>
        </w:rPr>
        <w:t>Емітентом ЕПЗ або юридичною особою, що діє за його дорученням, для проведення</w:t>
      </w:r>
      <w:r>
        <w:rPr>
          <w:rFonts w:ascii="Times New Roman" w:hAnsi="Times New Roman" w:cs="Times New Roman"/>
          <w:sz w:val="24"/>
          <w:szCs w:val="24"/>
        </w:rPr>
        <w:t xml:space="preserve"> </w:t>
      </w:r>
      <w:r w:rsidRPr="00701B73">
        <w:rPr>
          <w:rFonts w:ascii="Times New Roman" w:hAnsi="Times New Roman" w:cs="Times New Roman"/>
          <w:sz w:val="24"/>
          <w:szCs w:val="24"/>
        </w:rPr>
        <w:t>Авторизації</w:t>
      </w:r>
      <w:r w:rsidR="007755E2">
        <w:rPr>
          <w:rFonts w:ascii="Times New Roman" w:hAnsi="Times New Roman" w:cs="Times New Roman"/>
          <w:sz w:val="24"/>
          <w:szCs w:val="24"/>
        </w:rPr>
        <w:t>;</w:t>
      </w:r>
      <w:r w:rsidRPr="00162E99">
        <w:rPr>
          <w:rFonts w:ascii="Times New Roman" w:hAnsi="Times New Roman" w:cs="Times New Roman"/>
          <w:b/>
          <w:sz w:val="24"/>
          <w:szCs w:val="24"/>
        </w:rPr>
        <w:t xml:space="preserve"> </w:t>
      </w:r>
    </w:p>
    <w:p w14:paraId="6E375CEF" w14:textId="77777777" w:rsidR="00D94C41" w:rsidRPr="00162E99" w:rsidRDefault="00D94C41" w:rsidP="00162E99">
      <w:pPr>
        <w:spacing w:before="120" w:after="120" w:line="240" w:lineRule="auto"/>
        <w:jc w:val="both"/>
        <w:rPr>
          <w:rFonts w:ascii="Times New Roman" w:hAnsi="Times New Roman" w:cs="Times New Roman"/>
          <w:sz w:val="24"/>
          <w:szCs w:val="24"/>
        </w:rPr>
      </w:pPr>
      <w:r w:rsidRPr="00162E99">
        <w:rPr>
          <w:rFonts w:ascii="Times New Roman" w:hAnsi="Times New Roman" w:cs="Times New Roman"/>
          <w:b/>
          <w:sz w:val="24"/>
          <w:szCs w:val="24"/>
        </w:rPr>
        <w:t xml:space="preserve">Контрольний номер переказу (далі – КНП) </w:t>
      </w:r>
      <w:r w:rsidRPr="00162E99">
        <w:rPr>
          <w:rFonts w:ascii="Times New Roman" w:hAnsi="Times New Roman" w:cs="Times New Roman"/>
          <w:sz w:val="24"/>
          <w:szCs w:val="24"/>
        </w:rPr>
        <w:t xml:space="preserve">– унікальний ідентифікатор, який складається з цифр, що надається </w:t>
      </w:r>
      <w:r w:rsidR="00C976AE">
        <w:rPr>
          <w:rFonts w:ascii="Times New Roman" w:hAnsi="Times New Roman" w:cs="Times New Roman"/>
          <w:sz w:val="24"/>
          <w:szCs w:val="24"/>
        </w:rPr>
        <w:t>К</w:t>
      </w:r>
      <w:r w:rsidRPr="00162E99">
        <w:rPr>
          <w:rFonts w:ascii="Times New Roman" w:hAnsi="Times New Roman" w:cs="Times New Roman"/>
          <w:sz w:val="24"/>
          <w:szCs w:val="24"/>
        </w:rPr>
        <w:t>ористувачу надавачем платіжних послуг та дає змогу однозначно ідентифікувати платіжну операцію</w:t>
      </w:r>
      <w:r w:rsidR="00103369">
        <w:rPr>
          <w:rFonts w:ascii="Times New Roman" w:hAnsi="Times New Roman" w:cs="Times New Roman"/>
          <w:sz w:val="24"/>
          <w:szCs w:val="24"/>
        </w:rPr>
        <w:t>;</w:t>
      </w:r>
    </w:p>
    <w:p w14:paraId="5CF52BCB" w14:textId="58383F43" w:rsidR="00D94C41" w:rsidRDefault="00D94C41" w:rsidP="00162E99">
      <w:pPr>
        <w:spacing w:before="120" w:after="120" w:line="240" w:lineRule="auto"/>
        <w:jc w:val="both"/>
        <w:rPr>
          <w:rFonts w:ascii="Times New Roman" w:hAnsi="Times New Roman" w:cs="Times New Roman"/>
          <w:b/>
          <w:sz w:val="24"/>
          <w:szCs w:val="24"/>
        </w:rPr>
      </w:pPr>
      <w:r w:rsidRPr="00162E99">
        <w:rPr>
          <w:rFonts w:ascii="Times New Roman" w:hAnsi="Times New Roman" w:cs="Times New Roman"/>
          <w:b/>
          <w:sz w:val="24"/>
          <w:szCs w:val="24"/>
        </w:rPr>
        <w:t xml:space="preserve">Користувач платіжних послуг (далі – </w:t>
      </w:r>
      <w:r w:rsidR="007D0194">
        <w:rPr>
          <w:rFonts w:ascii="Times New Roman" w:hAnsi="Times New Roman" w:cs="Times New Roman"/>
          <w:b/>
          <w:sz w:val="24"/>
          <w:szCs w:val="24"/>
        </w:rPr>
        <w:t>К</w:t>
      </w:r>
      <w:r w:rsidRPr="00162E99">
        <w:rPr>
          <w:rFonts w:ascii="Times New Roman" w:hAnsi="Times New Roman" w:cs="Times New Roman"/>
          <w:b/>
          <w:sz w:val="24"/>
          <w:szCs w:val="24"/>
        </w:rPr>
        <w:t xml:space="preserve">ористувач) </w:t>
      </w:r>
      <w:r w:rsidRPr="00162E99">
        <w:rPr>
          <w:rFonts w:ascii="Times New Roman" w:hAnsi="Times New Roman" w:cs="Times New Roman"/>
          <w:sz w:val="24"/>
          <w:szCs w:val="24"/>
        </w:rPr>
        <w:t xml:space="preserve">– фізична особа або </w:t>
      </w:r>
      <w:r w:rsidR="0046351F">
        <w:rPr>
          <w:rFonts w:ascii="Times New Roman" w:hAnsi="Times New Roman" w:cs="Times New Roman"/>
          <w:sz w:val="24"/>
          <w:szCs w:val="24"/>
        </w:rPr>
        <w:t>юридична особа</w:t>
      </w:r>
      <w:r w:rsidRPr="00162E99">
        <w:rPr>
          <w:rFonts w:ascii="Times New Roman" w:hAnsi="Times New Roman" w:cs="Times New Roman"/>
          <w:sz w:val="24"/>
          <w:szCs w:val="24"/>
        </w:rPr>
        <w:t xml:space="preserve"> яка отримує чи має намір отримати платіжну послугу як </w:t>
      </w:r>
      <w:r w:rsidR="007D0194">
        <w:rPr>
          <w:rFonts w:ascii="Times New Roman" w:hAnsi="Times New Roman" w:cs="Times New Roman"/>
          <w:sz w:val="24"/>
          <w:szCs w:val="24"/>
        </w:rPr>
        <w:t>Платник або О</w:t>
      </w:r>
      <w:r w:rsidRPr="00162E99">
        <w:rPr>
          <w:rFonts w:ascii="Times New Roman" w:hAnsi="Times New Roman" w:cs="Times New Roman"/>
          <w:sz w:val="24"/>
          <w:szCs w:val="24"/>
        </w:rPr>
        <w:t>тримувач</w:t>
      </w:r>
      <w:r w:rsidR="0038282B">
        <w:rPr>
          <w:rFonts w:ascii="Times New Roman" w:hAnsi="Times New Roman" w:cs="Times New Roman"/>
          <w:sz w:val="24"/>
          <w:szCs w:val="24"/>
        </w:rPr>
        <w:t xml:space="preserve"> (або обидва одночасно)</w:t>
      </w:r>
      <w:r w:rsidR="00103369" w:rsidRPr="009F6164">
        <w:rPr>
          <w:rFonts w:ascii="Times New Roman" w:hAnsi="Times New Roman" w:cs="Times New Roman"/>
          <w:sz w:val="24"/>
          <w:szCs w:val="24"/>
        </w:rPr>
        <w:t>;</w:t>
      </w:r>
      <w:r w:rsidR="00ED62BE" w:rsidRPr="00162E99">
        <w:rPr>
          <w:rFonts w:ascii="Times New Roman" w:hAnsi="Times New Roman" w:cs="Times New Roman"/>
          <w:b/>
          <w:sz w:val="24"/>
          <w:szCs w:val="24"/>
        </w:rPr>
        <w:t xml:space="preserve"> </w:t>
      </w:r>
    </w:p>
    <w:p w14:paraId="449DF2D2" w14:textId="15F5163D" w:rsidR="00684476" w:rsidRPr="004A0968" w:rsidRDefault="00684476" w:rsidP="00162E99">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Касовий документ - </w:t>
      </w:r>
      <w:r w:rsidRPr="004A0968">
        <w:rPr>
          <w:rFonts w:ascii="Times New Roman" w:hAnsi="Times New Roman" w:cs="Times New Roman"/>
          <w:sz w:val="24"/>
          <w:szCs w:val="24"/>
        </w:rPr>
        <w:t>електронний/паперовий документ, який оформляється для здійснення касової/платіжної операції;</w:t>
      </w:r>
    </w:p>
    <w:p w14:paraId="7A794797" w14:textId="77777777" w:rsidR="00CC6407" w:rsidRDefault="00CC6407" w:rsidP="00162E99">
      <w:pPr>
        <w:spacing w:before="120" w:after="120" w:line="240" w:lineRule="auto"/>
        <w:jc w:val="both"/>
        <w:rPr>
          <w:rFonts w:ascii="Times New Roman" w:hAnsi="Times New Roman" w:cs="Times New Roman"/>
          <w:b/>
          <w:sz w:val="24"/>
          <w:szCs w:val="24"/>
        </w:rPr>
      </w:pPr>
      <w:r w:rsidRPr="00CC6407">
        <w:rPr>
          <w:rFonts w:ascii="Times New Roman" w:hAnsi="Times New Roman" w:cs="Times New Roman"/>
          <w:b/>
          <w:sz w:val="24"/>
          <w:szCs w:val="24"/>
        </w:rPr>
        <w:t>Міжнародна платіжна система (далі – МПС)</w:t>
      </w:r>
      <w:r>
        <w:rPr>
          <w:rFonts w:ascii="Times New Roman" w:hAnsi="Times New Roman" w:cs="Times New Roman"/>
          <w:sz w:val="24"/>
          <w:szCs w:val="24"/>
        </w:rPr>
        <w:t xml:space="preserve"> - </w:t>
      </w:r>
      <w:proofErr w:type="spellStart"/>
      <w:r w:rsidRPr="00CC6407">
        <w:rPr>
          <w:rFonts w:ascii="Times New Roman" w:hAnsi="Times New Roman" w:cs="Times New Roman"/>
          <w:sz w:val="24"/>
          <w:szCs w:val="24"/>
        </w:rPr>
        <w:t>Visa</w:t>
      </w:r>
      <w:proofErr w:type="spellEnd"/>
      <w:r w:rsidRPr="00CC6407">
        <w:rPr>
          <w:rFonts w:ascii="Times New Roman" w:hAnsi="Times New Roman" w:cs="Times New Roman"/>
          <w:sz w:val="24"/>
          <w:szCs w:val="24"/>
        </w:rPr>
        <w:t xml:space="preserve"> / </w:t>
      </w:r>
      <w:proofErr w:type="spellStart"/>
      <w:r w:rsidRPr="00CC6407">
        <w:rPr>
          <w:rFonts w:ascii="Times New Roman" w:hAnsi="Times New Roman" w:cs="Times New Roman"/>
          <w:sz w:val="24"/>
          <w:szCs w:val="24"/>
        </w:rPr>
        <w:t>MasterCard</w:t>
      </w:r>
      <w:proofErr w:type="spellEnd"/>
      <w:r w:rsidRPr="00CC6407">
        <w:rPr>
          <w:rFonts w:ascii="Times New Roman" w:hAnsi="Times New Roman" w:cs="Times New Roman"/>
          <w:sz w:val="24"/>
          <w:szCs w:val="24"/>
        </w:rPr>
        <w:t xml:space="preserve"> / </w:t>
      </w:r>
      <w:proofErr w:type="spellStart"/>
      <w:r w:rsidRPr="00CC6407">
        <w:rPr>
          <w:rFonts w:ascii="Times New Roman" w:hAnsi="Times New Roman" w:cs="Times New Roman"/>
          <w:sz w:val="24"/>
          <w:szCs w:val="24"/>
        </w:rPr>
        <w:t>Western</w:t>
      </w:r>
      <w:proofErr w:type="spellEnd"/>
      <w:r w:rsidRPr="00CC6407">
        <w:rPr>
          <w:rFonts w:ascii="Times New Roman" w:hAnsi="Times New Roman" w:cs="Times New Roman"/>
          <w:sz w:val="24"/>
          <w:szCs w:val="24"/>
        </w:rPr>
        <w:t xml:space="preserve"> </w:t>
      </w:r>
      <w:proofErr w:type="spellStart"/>
      <w:r w:rsidRPr="00CC6407">
        <w:rPr>
          <w:rFonts w:ascii="Times New Roman" w:hAnsi="Times New Roman" w:cs="Times New Roman"/>
          <w:sz w:val="24"/>
          <w:szCs w:val="24"/>
        </w:rPr>
        <w:t>Union</w:t>
      </w:r>
      <w:proofErr w:type="spellEnd"/>
      <w:r w:rsidRPr="00CC6407">
        <w:rPr>
          <w:rFonts w:ascii="Times New Roman" w:hAnsi="Times New Roman" w:cs="Times New Roman"/>
          <w:sz w:val="24"/>
          <w:szCs w:val="24"/>
        </w:rPr>
        <w:t xml:space="preserve">/ </w:t>
      </w:r>
      <w:proofErr w:type="spellStart"/>
      <w:r w:rsidRPr="00CC6407">
        <w:rPr>
          <w:rFonts w:ascii="Times New Roman" w:hAnsi="Times New Roman" w:cs="Times New Roman"/>
          <w:sz w:val="24"/>
          <w:szCs w:val="24"/>
        </w:rPr>
        <w:t>MoneyGram</w:t>
      </w:r>
      <w:proofErr w:type="spellEnd"/>
      <w:r w:rsidR="00152FC7">
        <w:rPr>
          <w:rFonts w:ascii="Times New Roman" w:hAnsi="Times New Roman" w:cs="Times New Roman"/>
          <w:sz w:val="24"/>
          <w:szCs w:val="24"/>
        </w:rPr>
        <w:t>;</w:t>
      </w:r>
    </w:p>
    <w:p w14:paraId="19BC5BE0" w14:textId="4C4B161D" w:rsidR="00ED62BE" w:rsidRPr="00162E99" w:rsidRDefault="00ED62BE" w:rsidP="00162E99">
      <w:pPr>
        <w:spacing w:before="120" w:after="120" w:line="240" w:lineRule="auto"/>
        <w:jc w:val="both"/>
        <w:rPr>
          <w:rFonts w:ascii="Times New Roman" w:hAnsi="Times New Roman" w:cs="Times New Roman"/>
          <w:b/>
          <w:sz w:val="24"/>
          <w:szCs w:val="24"/>
        </w:rPr>
      </w:pPr>
      <w:r w:rsidRPr="004C2DE0">
        <w:rPr>
          <w:rFonts w:ascii="Times New Roman" w:hAnsi="Times New Roman" w:cs="Times New Roman"/>
          <w:b/>
          <w:sz w:val="24"/>
          <w:szCs w:val="24"/>
        </w:rPr>
        <w:t xml:space="preserve">Момент </w:t>
      </w:r>
      <w:proofErr w:type="spellStart"/>
      <w:r w:rsidRPr="004C2DE0">
        <w:rPr>
          <w:rFonts w:ascii="Times New Roman" w:hAnsi="Times New Roman" w:cs="Times New Roman"/>
          <w:b/>
          <w:sz w:val="24"/>
          <w:szCs w:val="24"/>
        </w:rPr>
        <w:t>безвідкличності</w:t>
      </w:r>
      <w:proofErr w:type="spellEnd"/>
      <w:r w:rsidRPr="004C2DE0">
        <w:rPr>
          <w:rFonts w:ascii="Times New Roman" w:hAnsi="Times New Roman" w:cs="Times New Roman"/>
          <w:b/>
          <w:sz w:val="24"/>
          <w:szCs w:val="24"/>
        </w:rPr>
        <w:t xml:space="preserve"> </w:t>
      </w:r>
      <w:r w:rsidRPr="004C2DE0">
        <w:rPr>
          <w:rFonts w:ascii="Times New Roman" w:hAnsi="Times New Roman" w:cs="Times New Roman"/>
          <w:sz w:val="24"/>
          <w:szCs w:val="24"/>
        </w:rPr>
        <w:t xml:space="preserve">- визначений момент часу, після настання якого ініціатор не може відкликати </w:t>
      </w:r>
      <w:r w:rsidR="00C24125">
        <w:rPr>
          <w:rFonts w:ascii="Times New Roman" w:hAnsi="Times New Roman" w:cs="Times New Roman"/>
          <w:sz w:val="24"/>
          <w:szCs w:val="24"/>
        </w:rPr>
        <w:t>П</w:t>
      </w:r>
      <w:r w:rsidRPr="004C2DE0">
        <w:rPr>
          <w:rFonts w:ascii="Times New Roman" w:hAnsi="Times New Roman" w:cs="Times New Roman"/>
          <w:sz w:val="24"/>
          <w:szCs w:val="24"/>
        </w:rPr>
        <w:t xml:space="preserve">латіжну інструкцію та свою згоду на виконання платіжної операції. </w:t>
      </w:r>
      <w:r w:rsidRPr="00FE7F02">
        <w:rPr>
          <w:rFonts w:ascii="Times New Roman" w:hAnsi="Times New Roman" w:cs="Times New Roman"/>
          <w:sz w:val="24"/>
          <w:szCs w:val="24"/>
        </w:rPr>
        <w:t xml:space="preserve">Настання моменту </w:t>
      </w:r>
      <w:proofErr w:type="spellStart"/>
      <w:r w:rsidRPr="00FE7F02">
        <w:rPr>
          <w:rFonts w:ascii="Times New Roman" w:hAnsi="Times New Roman" w:cs="Times New Roman"/>
          <w:sz w:val="24"/>
          <w:szCs w:val="24"/>
        </w:rPr>
        <w:t>безвідкличності</w:t>
      </w:r>
      <w:proofErr w:type="spellEnd"/>
      <w:r w:rsidRPr="00FE7F02">
        <w:rPr>
          <w:rFonts w:ascii="Times New Roman" w:hAnsi="Times New Roman" w:cs="Times New Roman"/>
          <w:sz w:val="24"/>
          <w:szCs w:val="24"/>
        </w:rPr>
        <w:t xml:space="preserve"> </w:t>
      </w:r>
      <w:r w:rsidR="00C24125">
        <w:rPr>
          <w:rFonts w:ascii="Times New Roman" w:hAnsi="Times New Roman" w:cs="Times New Roman"/>
          <w:sz w:val="24"/>
          <w:szCs w:val="24"/>
        </w:rPr>
        <w:t>П</w:t>
      </w:r>
      <w:r w:rsidRPr="00FE7F02">
        <w:rPr>
          <w:rFonts w:ascii="Times New Roman" w:hAnsi="Times New Roman" w:cs="Times New Roman"/>
          <w:sz w:val="24"/>
          <w:szCs w:val="24"/>
        </w:rPr>
        <w:t>латіжної інструкції в платіжній системі може визначатися правилами відповідної платіжної системи;</w:t>
      </w:r>
    </w:p>
    <w:p w14:paraId="0556FF24" w14:textId="779C3B9C" w:rsidR="007A2B68" w:rsidRPr="004C2DE0" w:rsidRDefault="007A2B68" w:rsidP="00162E99">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Н</w:t>
      </w:r>
      <w:r w:rsidRPr="004C2DE0">
        <w:rPr>
          <w:rFonts w:ascii="Times New Roman" w:hAnsi="Times New Roman" w:cs="Times New Roman"/>
          <w:b/>
          <w:sz w:val="24"/>
          <w:szCs w:val="24"/>
        </w:rPr>
        <w:t xml:space="preserve">еакцептована платіжна операція - </w:t>
      </w:r>
      <w:r w:rsidRPr="004C2DE0">
        <w:rPr>
          <w:rFonts w:ascii="Times New Roman" w:hAnsi="Times New Roman" w:cs="Times New Roman"/>
          <w:sz w:val="24"/>
          <w:szCs w:val="24"/>
        </w:rPr>
        <w:t xml:space="preserve">платіжна операція, виконана </w:t>
      </w:r>
      <w:r>
        <w:rPr>
          <w:rFonts w:ascii="Times New Roman" w:hAnsi="Times New Roman" w:cs="Times New Roman"/>
          <w:sz w:val="24"/>
          <w:szCs w:val="24"/>
        </w:rPr>
        <w:t>Товариством</w:t>
      </w:r>
      <w:r w:rsidRPr="004C2DE0">
        <w:rPr>
          <w:rFonts w:ascii="Times New Roman" w:hAnsi="Times New Roman" w:cs="Times New Roman"/>
          <w:sz w:val="24"/>
          <w:szCs w:val="24"/>
        </w:rPr>
        <w:t xml:space="preserve"> на підставі наданої ініціатором </w:t>
      </w:r>
      <w:r w:rsidR="00C24125">
        <w:rPr>
          <w:rFonts w:ascii="Times New Roman" w:hAnsi="Times New Roman" w:cs="Times New Roman"/>
          <w:sz w:val="24"/>
          <w:szCs w:val="24"/>
        </w:rPr>
        <w:t>П</w:t>
      </w:r>
      <w:r w:rsidRPr="004C2DE0">
        <w:rPr>
          <w:rFonts w:ascii="Times New Roman" w:hAnsi="Times New Roman" w:cs="Times New Roman"/>
          <w:sz w:val="24"/>
          <w:szCs w:val="24"/>
        </w:rPr>
        <w:t xml:space="preserve">латіжної інструкції без отримання згоди </w:t>
      </w:r>
      <w:r w:rsidR="00C976AE">
        <w:rPr>
          <w:rFonts w:ascii="Times New Roman" w:hAnsi="Times New Roman" w:cs="Times New Roman"/>
          <w:sz w:val="24"/>
          <w:szCs w:val="24"/>
        </w:rPr>
        <w:t>П</w:t>
      </w:r>
      <w:r w:rsidRPr="004C2DE0">
        <w:rPr>
          <w:rFonts w:ascii="Times New Roman" w:hAnsi="Times New Roman" w:cs="Times New Roman"/>
          <w:sz w:val="24"/>
          <w:szCs w:val="24"/>
        </w:rPr>
        <w:t>латника або після відкликання такої згоди;</w:t>
      </w:r>
    </w:p>
    <w:p w14:paraId="7586CDFC" w14:textId="77777777" w:rsidR="0038282B" w:rsidRPr="00FE7F02" w:rsidRDefault="0038282B" w:rsidP="00162E99">
      <w:pPr>
        <w:spacing w:before="120" w:after="120" w:line="240" w:lineRule="auto"/>
        <w:jc w:val="both"/>
        <w:rPr>
          <w:rFonts w:ascii="Times New Roman" w:hAnsi="Times New Roman" w:cs="Times New Roman"/>
          <w:sz w:val="24"/>
          <w:szCs w:val="24"/>
        </w:rPr>
      </w:pPr>
      <w:r w:rsidRPr="00FE7F02">
        <w:rPr>
          <w:rFonts w:ascii="Times New Roman" w:hAnsi="Times New Roman" w:cs="Times New Roman"/>
          <w:b/>
          <w:sz w:val="24"/>
          <w:szCs w:val="24"/>
        </w:rPr>
        <w:t xml:space="preserve">Неналежна платіжна операція - </w:t>
      </w:r>
      <w:r w:rsidRPr="00FE7F02">
        <w:rPr>
          <w:rFonts w:ascii="Times New Roman" w:hAnsi="Times New Roman" w:cs="Times New Roman"/>
          <w:sz w:val="24"/>
          <w:szCs w:val="24"/>
        </w:rPr>
        <w:t xml:space="preserve">платіжна операція, внаслідок якої з вини особи, яка не є ініціатором або надавачем платіжних послуг, здійснюється списання коштів з рахунку неналежного </w:t>
      </w:r>
      <w:r w:rsidR="00C976AE">
        <w:rPr>
          <w:rFonts w:ascii="Times New Roman" w:hAnsi="Times New Roman" w:cs="Times New Roman"/>
          <w:sz w:val="24"/>
          <w:szCs w:val="24"/>
        </w:rPr>
        <w:t>П</w:t>
      </w:r>
      <w:r w:rsidRPr="00FE7F02">
        <w:rPr>
          <w:rFonts w:ascii="Times New Roman" w:hAnsi="Times New Roman" w:cs="Times New Roman"/>
          <w:sz w:val="24"/>
          <w:szCs w:val="24"/>
        </w:rPr>
        <w:t xml:space="preserve">латника та/або зарахування коштів на рахунок неналежного </w:t>
      </w:r>
      <w:r w:rsidR="00C976AE">
        <w:rPr>
          <w:rFonts w:ascii="Times New Roman" w:hAnsi="Times New Roman" w:cs="Times New Roman"/>
          <w:sz w:val="24"/>
          <w:szCs w:val="24"/>
        </w:rPr>
        <w:t>О</w:t>
      </w:r>
      <w:r w:rsidRPr="00FE7F02">
        <w:rPr>
          <w:rFonts w:ascii="Times New Roman" w:hAnsi="Times New Roman" w:cs="Times New Roman"/>
          <w:sz w:val="24"/>
          <w:szCs w:val="24"/>
        </w:rPr>
        <w:t>тримувача чи видача йому коштів у готівковій формі;</w:t>
      </w:r>
    </w:p>
    <w:p w14:paraId="4F992871" w14:textId="77777777" w:rsidR="0038282B" w:rsidRPr="00FE7F02" w:rsidRDefault="0038282B" w:rsidP="00162E99">
      <w:pPr>
        <w:spacing w:before="120" w:after="120" w:line="240" w:lineRule="auto"/>
        <w:jc w:val="both"/>
        <w:rPr>
          <w:rFonts w:ascii="Times New Roman" w:hAnsi="Times New Roman" w:cs="Times New Roman"/>
          <w:sz w:val="24"/>
          <w:szCs w:val="24"/>
        </w:rPr>
      </w:pPr>
      <w:r w:rsidRPr="00FE7F02">
        <w:rPr>
          <w:rFonts w:ascii="Times New Roman" w:hAnsi="Times New Roman" w:cs="Times New Roman"/>
          <w:b/>
          <w:sz w:val="24"/>
          <w:szCs w:val="24"/>
        </w:rPr>
        <w:t xml:space="preserve">Неналежний отримувач - </w:t>
      </w:r>
      <w:r w:rsidRPr="00FE7F02">
        <w:rPr>
          <w:rFonts w:ascii="Times New Roman" w:hAnsi="Times New Roman" w:cs="Times New Roman"/>
          <w:sz w:val="24"/>
          <w:szCs w:val="24"/>
        </w:rPr>
        <w:t>особа, на рахунок якої без законних підстав зарахована сума платіжної операції або яка отримала суму платіжної операції в готівковій формі;</w:t>
      </w:r>
    </w:p>
    <w:p w14:paraId="41B16678" w14:textId="77777777" w:rsidR="00D94C41" w:rsidRPr="00FE7F02" w:rsidRDefault="00D94C41" w:rsidP="00162E99">
      <w:pPr>
        <w:spacing w:before="120" w:after="120" w:line="240" w:lineRule="auto"/>
        <w:jc w:val="both"/>
        <w:rPr>
          <w:rFonts w:ascii="Times New Roman" w:hAnsi="Times New Roman" w:cs="Times New Roman"/>
          <w:sz w:val="24"/>
          <w:szCs w:val="24"/>
        </w:rPr>
      </w:pPr>
      <w:proofErr w:type="spellStart"/>
      <w:r w:rsidRPr="00FE7F02">
        <w:rPr>
          <w:rFonts w:ascii="Times New Roman" w:hAnsi="Times New Roman" w:cs="Times New Roman"/>
          <w:b/>
          <w:sz w:val="24"/>
          <w:szCs w:val="24"/>
        </w:rPr>
        <w:lastRenderedPageBreak/>
        <w:t>Нетто</w:t>
      </w:r>
      <w:proofErr w:type="spellEnd"/>
      <w:r w:rsidRPr="00FE7F02">
        <w:rPr>
          <w:rFonts w:ascii="Times New Roman" w:hAnsi="Times New Roman" w:cs="Times New Roman"/>
          <w:b/>
          <w:sz w:val="24"/>
          <w:szCs w:val="24"/>
        </w:rPr>
        <w:t xml:space="preserve">-позиція </w:t>
      </w:r>
      <w:r w:rsidRPr="00FE7F02">
        <w:rPr>
          <w:rFonts w:ascii="Times New Roman" w:hAnsi="Times New Roman" w:cs="Times New Roman"/>
          <w:sz w:val="24"/>
          <w:szCs w:val="24"/>
        </w:rPr>
        <w:t>– загальний підсумок багатостороннього взаємозаліку за фінансовими транзакціями із застосуванням ЕПЗ для його учасника за визначений кліринговий період</w:t>
      </w:r>
      <w:r w:rsidR="00103369" w:rsidRPr="00FE7F02">
        <w:rPr>
          <w:rFonts w:ascii="Times New Roman" w:hAnsi="Times New Roman" w:cs="Times New Roman"/>
          <w:sz w:val="24"/>
          <w:szCs w:val="24"/>
        </w:rPr>
        <w:t>;</w:t>
      </w:r>
    </w:p>
    <w:p w14:paraId="4DB4E741" w14:textId="7FDC2BE3" w:rsidR="00D94C41" w:rsidRDefault="00D94C41" w:rsidP="00162E99">
      <w:pPr>
        <w:spacing w:before="120" w:after="120" w:line="240" w:lineRule="auto"/>
        <w:jc w:val="both"/>
        <w:rPr>
          <w:rFonts w:ascii="Times New Roman" w:hAnsi="Times New Roman" w:cs="Times New Roman"/>
          <w:b/>
          <w:sz w:val="24"/>
          <w:szCs w:val="24"/>
        </w:rPr>
      </w:pPr>
      <w:r w:rsidRPr="00FE7F02">
        <w:rPr>
          <w:rFonts w:ascii="Times New Roman" w:hAnsi="Times New Roman" w:cs="Times New Roman"/>
          <w:b/>
          <w:sz w:val="24"/>
          <w:szCs w:val="24"/>
        </w:rPr>
        <w:t xml:space="preserve">Обслуговуючий банк </w:t>
      </w:r>
      <w:r w:rsidRPr="00FE7F02">
        <w:rPr>
          <w:rFonts w:ascii="Times New Roman" w:hAnsi="Times New Roman" w:cs="Times New Roman"/>
          <w:sz w:val="24"/>
          <w:szCs w:val="24"/>
        </w:rPr>
        <w:t xml:space="preserve">– банк, у якому відкрито рахунок </w:t>
      </w:r>
      <w:r w:rsidR="00B10806">
        <w:rPr>
          <w:rFonts w:ascii="Times New Roman" w:hAnsi="Times New Roman" w:cs="Times New Roman"/>
          <w:sz w:val="24"/>
          <w:szCs w:val="24"/>
        </w:rPr>
        <w:t xml:space="preserve">Товариству </w:t>
      </w:r>
      <w:r w:rsidRPr="00FE7F02">
        <w:rPr>
          <w:rFonts w:ascii="Times New Roman" w:hAnsi="Times New Roman" w:cs="Times New Roman"/>
          <w:sz w:val="24"/>
          <w:szCs w:val="24"/>
        </w:rPr>
        <w:t xml:space="preserve">та/або який здійснює для </w:t>
      </w:r>
      <w:r w:rsidR="00B10806">
        <w:rPr>
          <w:rFonts w:ascii="Times New Roman" w:hAnsi="Times New Roman" w:cs="Times New Roman"/>
          <w:sz w:val="24"/>
          <w:szCs w:val="24"/>
        </w:rPr>
        <w:t>Товариства</w:t>
      </w:r>
      <w:r w:rsidR="00B10806" w:rsidRPr="00FE7F02">
        <w:rPr>
          <w:rFonts w:ascii="Times New Roman" w:hAnsi="Times New Roman" w:cs="Times New Roman"/>
          <w:sz w:val="24"/>
          <w:szCs w:val="24"/>
        </w:rPr>
        <w:t xml:space="preserve"> </w:t>
      </w:r>
      <w:r w:rsidRPr="00FE7F02">
        <w:rPr>
          <w:rFonts w:ascii="Times New Roman" w:hAnsi="Times New Roman" w:cs="Times New Roman"/>
          <w:sz w:val="24"/>
          <w:szCs w:val="24"/>
        </w:rPr>
        <w:t>на договірних умовах будь-яку з операцій чи послуг, передбачених чинним законодавством</w:t>
      </w:r>
      <w:r w:rsidR="00103369" w:rsidRPr="00FE7F02">
        <w:rPr>
          <w:rFonts w:ascii="Times New Roman" w:hAnsi="Times New Roman" w:cs="Times New Roman"/>
          <w:sz w:val="24"/>
          <w:szCs w:val="24"/>
        </w:rPr>
        <w:t>;</w:t>
      </w:r>
    </w:p>
    <w:p w14:paraId="30188467" w14:textId="77777777" w:rsidR="00B95A68" w:rsidRPr="004C2DE0" w:rsidRDefault="00B95A68" w:rsidP="004C2DE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О</w:t>
      </w:r>
      <w:r w:rsidRPr="004C2DE0">
        <w:rPr>
          <w:rFonts w:ascii="Times New Roman" w:hAnsi="Times New Roman" w:cs="Times New Roman"/>
          <w:b/>
          <w:sz w:val="24"/>
          <w:szCs w:val="24"/>
        </w:rPr>
        <w:t xml:space="preserve">пераційний день - </w:t>
      </w:r>
      <w:r w:rsidRPr="004C2DE0">
        <w:rPr>
          <w:rFonts w:ascii="Times New Roman" w:hAnsi="Times New Roman" w:cs="Times New Roman"/>
          <w:sz w:val="24"/>
          <w:szCs w:val="24"/>
        </w:rPr>
        <w:t xml:space="preserve">день, протягом якого </w:t>
      </w:r>
      <w:r>
        <w:rPr>
          <w:rFonts w:ascii="Times New Roman" w:hAnsi="Times New Roman" w:cs="Times New Roman"/>
          <w:sz w:val="24"/>
          <w:szCs w:val="24"/>
        </w:rPr>
        <w:t>Товариство</w:t>
      </w:r>
      <w:r w:rsidRPr="004C2DE0">
        <w:rPr>
          <w:rFonts w:ascii="Times New Roman" w:hAnsi="Times New Roman" w:cs="Times New Roman"/>
          <w:sz w:val="24"/>
          <w:szCs w:val="24"/>
        </w:rPr>
        <w:t>, залучен</w:t>
      </w:r>
      <w:r>
        <w:rPr>
          <w:rFonts w:ascii="Times New Roman" w:hAnsi="Times New Roman" w:cs="Times New Roman"/>
          <w:sz w:val="24"/>
          <w:szCs w:val="24"/>
        </w:rPr>
        <w:t>о</w:t>
      </w:r>
      <w:r w:rsidRPr="004C2DE0">
        <w:rPr>
          <w:rFonts w:ascii="Times New Roman" w:hAnsi="Times New Roman" w:cs="Times New Roman"/>
          <w:sz w:val="24"/>
          <w:szCs w:val="24"/>
        </w:rPr>
        <w:t xml:space="preserve"> до виконання платіжної операції, здійснює свою діяльність, необхідну для виконання платіжних операцій;</w:t>
      </w:r>
    </w:p>
    <w:p w14:paraId="379C2A73" w14:textId="3C8C9E6C" w:rsidR="00B95A68" w:rsidRPr="004C2DE0" w:rsidRDefault="00B95A68" w:rsidP="004C2DE0">
      <w:pPr>
        <w:spacing w:before="120" w:after="120" w:line="240" w:lineRule="auto"/>
        <w:jc w:val="both"/>
        <w:rPr>
          <w:rFonts w:ascii="Times New Roman" w:hAnsi="Times New Roman" w:cs="Times New Roman"/>
          <w:b/>
          <w:sz w:val="24"/>
          <w:szCs w:val="24"/>
        </w:rPr>
      </w:pPr>
      <w:bookmarkStart w:id="9" w:name="n67"/>
      <w:bookmarkEnd w:id="9"/>
      <w:r>
        <w:rPr>
          <w:rFonts w:ascii="Times New Roman" w:hAnsi="Times New Roman" w:cs="Times New Roman"/>
          <w:b/>
          <w:sz w:val="24"/>
          <w:szCs w:val="24"/>
        </w:rPr>
        <w:t>О</w:t>
      </w:r>
      <w:r w:rsidRPr="004C2DE0">
        <w:rPr>
          <w:rFonts w:ascii="Times New Roman" w:hAnsi="Times New Roman" w:cs="Times New Roman"/>
          <w:b/>
          <w:sz w:val="24"/>
          <w:szCs w:val="24"/>
        </w:rPr>
        <w:t xml:space="preserve">пераційний час - </w:t>
      </w:r>
      <w:r w:rsidRPr="004C2DE0">
        <w:rPr>
          <w:rFonts w:ascii="Times New Roman" w:hAnsi="Times New Roman" w:cs="Times New Roman"/>
          <w:sz w:val="24"/>
          <w:szCs w:val="24"/>
        </w:rPr>
        <w:t xml:space="preserve">частина операційного дня </w:t>
      </w:r>
      <w:r w:rsidR="002218A3">
        <w:rPr>
          <w:rFonts w:ascii="Times New Roman" w:hAnsi="Times New Roman" w:cs="Times New Roman"/>
          <w:sz w:val="24"/>
          <w:szCs w:val="24"/>
        </w:rPr>
        <w:t>Товариства</w:t>
      </w:r>
      <w:r w:rsidRPr="004C2DE0">
        <w:rPr>
          <w:rFonts w:ascii="Times New Roman" w:hAnsi="Times New Roman" w:cs="Times New Roman"/>
          <w:sz w:val="24"/>
          <w:szCs w:val="24"/>
        </w:rPr>
        <w:t xml:space="preserve">, протягом якої приймаються </w:t>
      </w:r>
      <w:r w:rsidR="00C24125">
        <w:rPr>
          <w:rFonts w:ascii="Times New Roman" w:hAnsi="Times New Roman" w:cs="Times New Roman"/>
          <w:sz w:val="24"/>
          <w:szCs w:val="24"/>
        </w:rPr>
        <w:t>П</w:t>
      </w:r>
      <w:r w:rsidRPr="004C2DE0">
        <w:rPr>
          <w:rFonts w:ascii="Times New Roman" w:hAnsi="Times New Roman" w:cs="Times New Roman"/>
          <w:sz w:val="24"/>
          <w:szCs w:val="24"/>
        </w:rPr>
        <w:t>латіжні інструкц</w:t>
      </w:r>
      <w:r w:rsidR="002218A3" w:rsidRPr="004C2DE0">
        <w:rPr>
          <w:rFonts w:ascii="Times New Roman" w:hAnsi="Times New Roman" w:cs="Times New Roman"/>
          <w:sz w:val="24"/>
          <w:szCs w:val="24"/>
        </w:rPr>
        <w:t>ії та інструкції на відкликання</w:t>
      </w:r>
      <w:r w:rsidRPr="004C2DE0">
        <w:rPr>
          <w:rFonts w:ascii="Times New Roman" w:hAnsi="Times New Roman" w:cs="Times New Roman"/>
          <w:sz w:val="24"/>
          <w:szCs w:val="24"/>
        </w:rPr>
        <w:t>;</w:t>
      </w:r>
    </w:p>
    <w:p w14:paraId="7D155F1B" w14:textId="77777777" w:rsidR="00466CC9" w:rsidRPr="00162E99" w:rsidRDefault="00466CC9" w:rsidP="00162E99">
      <w:pPr>
        <w:spacing w:before="120" w:after="120" w:line="240" w:lineRule="auto"/>
        <w:jc w:val="both"/>
        <w:rPr>
          <w:rFonts w:ascii="Times New Roman" w:hAnsi="Times New Roman" w:cs="Times New Roman"/>
          <w:b/>
          <w:sz w:val="24"/>
          <w:szCs w:val="24"/>
        </w:rPr>
      </w:pPr>
      <w:bookmarkStart w:id="10" w:name="n68"/>
      <w:bookmarkEnd w:id="10"/>
      <w:r w:rsidRPr="00162E99">
        <w:rPr>
          <w:rFonts w:ascii="Times New Roman" w:hAnsi="Times New Roman" w:cs="Times New Roman"/>
          <w:b/>
          <w:sz w:val="24"/>
          <w:szCs w:val="24"/>
        </w:rPr>
        <w:t xml:space="preserve">Отримувач </w:t>
      </w:r>
      <w:r w:rsidRPr="00162E99">
        <w:rPr>
          <w:rFonts w:ascii="Times New Roman" w:hAnsi="Times New Roman" w:cs="Times New Roman"/>
          <w:sz w:val="24"/>
          <w:szCs w:val="24"/>
        </w:rPr>
        <w:t>– особа, на рахунок якої зараховується сума платіжної операції або яка отримує суму платіжної операції в готівковій формі</w:t>
      </w:r>
      <w:r w:rsidR="00103369">
        <w:rPr>
          <w:rFonts w:ascii="Times New Roman" w:hAnsi="Times New Roman" w:cs="Times New Roman"/>
          <w:sz w:val="24"/>
          <w:szCs w:val="24"/>
        </w:rPr>
        <w:t>;</w:t>
      </w:r>
    </w:p>
    <w:p w14:paraId="55A95B25" w14:textId="562381A3" w:rsidR="00D94C41" w:rsidRDefault="00D94C41" w:rsidP="00162E99">
      <w:pPr>
        <w:spacing w:before="120" w:after="120" w:line="240" w:lineRule="auto"/>
        <w:jc w:val="both"/>
        <w:rPr>
          <w:rFonts w:ascii="Times New Roman" w:hAnsi="Times New Roman" w:cs="Times New Roman"/>
          <w:sz w:val="24"/>
          <w:szCs w:val="24"/>
        </w:rPr>
      </w:pPr>
      <w:r w:rsidRPr="00162E99">
        <w:rPr>
          <w:rFonts w:ascii="Times New Roman" w:hAnsi="Times New Roman" w:cs="Times New Roman"/>
          <w:b/>
          <w:sz w:val="24"/>
          <w:szCs w:val="24"/>
        </w:rPr>
        <w:t xml:space="preserve">Переказ коштів без відкриття </w:t>
      </w:r>
      <w:r w:rsidRPr="009E77FE">
        <w:rPr>
          <w:rFonts w:ascii="Times New Roman" w:hAnsi="Times New Roman" w:cs="Times New Roman"/>
          <w:b/>
          <w:sz w:val="24"/>
          <w:szCs w:val="24"/>
        </w:rPr>
        <w:t>рахунку</w:t>
      </w:r>
      <w:r w:rsidR="00FD7858" w:rsidRPr="00FD7858">
        <w:rPr>
          <w:rFonts w:ascii="Times New Roman" w:hAnsi="Times New Roman" w:cs="Times New Roman"/>
          <w:b/>
          <w:sz w:val="24"/>
          <w:szCs w:val="24"/>
        </w:rPr>
        <w:t xml:space="preserve"> (</w:t>
      </w:r>
      <w:r w:rsidR="00FD7858">
        <w:rPr>
          <w:rFonts w:ascii="Times New Roman" w:hAnsi="Times New Roman" w:cs="Times New Roman"/>
          <w:b/>
          <w:sz w:val="24"/>
          <w:szCs w:val="24"/>
        </w:rPr>
        <w:t>переказ коштів</w:t>
      </w:r>
      <w:r w:rsidR="00FD7858" w:rsidRPr="00FD7858">
        <w:rPr>
          <w:rFonts w:ascii="Times New Roman" w:hAnsi="Times New Roman" w:cs="Times New Roman"/>
          <w:b/>
          <w:sz w:val="24"/>
          <w:szCs w:val="24"/>
        </w:rPr>
        <w:t>)</w:t>
      </w:r>
      <w:r w:rsidRPr="000D2810">
        <w:rPr>
          <w:rFonts w:ascii="Times New Roman" w:hAnsi="Times New Roman" w:cs="Times New Roman"/>
          <w:sz w:val="24"/>
          <w:szCs w:val="24"/>
        </w:rPr>
        <w:t xml:space="preserve"> – платіжна послуга, що надається </w:t>
      </w:r>
      <w:r w:rsidR="00EC6551">
        <w:rPr>
          <w:rFonts w:ascii="Times New Roman" w:hAnsi="Times New Roman" w:cs="Times New Roman"/>
          <w:sz w:val="24"/>
          <w:szCs w:val="24"/>
        </w:rPr>
        <w:t xml:space="preserve">Користувачу </w:t>
      </w:r>
      <w:r w:rsidRPr="000D2810">
        <w:rPr>
          <w:rFonts w:ascii="Times New Roman" w:hAnsi="Times New Roman" w:cs="Times New Roman"/>
          <w:sz w:val="24"/>
          <w:szCs w:val="24"/>
        </w:rPr>
        <w:t xml:space="preserve">з метою переказу коштів у готівковій чи безготівковій формі </w:t>
      </w:r>
      <w:r w:rsidR="00F37AA1">
        <w:rPr>
          <w:rFonts w:ascii="Times New Roman" w:hAnsi="Times New Roman" w:cs="Times New Roman"/>
          <w:sz w:val="24"/>
          <w:szCs w:val="24"/>
        </w:rPr>
        <w:t>О</w:t>
      </w:r>
      <w:r w:rsidR="00F37AA1" w:rsidRPr="000D2810">
        <w:rPr>
          <w:rFonts w:ascii="Times New Roman" w:hAnsi="Times New Roman" w:cs="Times New Roman"/>
          <w:sz w:val="24"/>
          <w:szCs w:val="24"/>
        </w:rPr>
        <w:t xml:space="preserve">тримувачу </w:t>
      </w:r>
      <w:r w:rsidRPr="000D2810">
        <w:rPr>
          <w:rFonts w:ascii="Times New Roman" w:hAnsi="Times New Roman" w:cs="Times New Roman"/>
          <w:sz w:val="24"/>
          <w:szCs w:val="24"/>
        </w:rPr>
        <w:t xml:space="preserve">або надавачу платіжних послуг, який діє від імені </w:t>
      </w:r>
      <w:r w:rsidR="00F37AA1">
        <w:rPr>
          <w:rFonts w:ascii="Times New Roman" w:hAnsi="Times New Roman" w:cs="Times New Roman"/>
          <w:sz w:val="24"/>
          <w:szCs w:val="24"/>
        </w:rPr>
        <w:t>О</w:t>
      </w:r>
      <w:r w:rsidR="00F37AA1" w:rsidRPr="000D2810">
        <w:rPr>
          <w:rFonts w:ascii="Times New Roman" w:hAnsi="Times New Roman" w:cs="Times New Roman"/>
          <w:sz w:val="24"/>
          <w:szCs w:val="24"/>
        </w:rPr>
        <w:t>тримувача</w:t>
      </w:r>
      <w:r w:rsidRPr="000D2810">
        <w:rPr>
          <w:rFonts w:ascii="Times New Roman" w:hAnsi="Times New Roman" w:cs="Times New Roman"/>
          <w:sz w:val="24"/>
          <w:szCs w:val="24"/>
        </w:rPr>
        <w:t xml:space="preserve">, під час якої </w:t>
      </w:r>
      <w:r w:rsidR="00EC6551">
        <w:rPr>
          <w:rFonts w:ascii="Times New Roman" w:hAnsi="Times New Roman" w:cs="Times New Roman"/>
          <w:sz w:val="24"/>
          <w:szCs w:val="24"/>
        </w:rPr>
        <w:t>Товариство</w:t>
      </w:r>
      <w:r w:rsidRPr="000D2810">
        <w:rPr>
          <w:rFonts w:ascii="Times New Roman" w:hAnsi="Times New Roman" w:cs="Times New Roman"/>
          <w:sz w:val="24"/>
          <w:szCs w:val="24"/>
        </w:rPr>
        <w:t xml:space="preserve"> не використовує відкритий у нього рахунок </w:t>
      </w:r>
      <w:r w:rsidR="00C976AE">
        <w:rPr>
          <w:rFonts w:ascii="Times New Roman" w:hAnsi="Times New Roman" w:cs="Times New Roman"/>
          <w:sz w:val="24"/>
          <w:szCs w:val="24"/>
        </w:rPr>
        <w:t>П</w:t>
      </w:r>
      <w:r w:rsidRPr="000D2810">
        <w:rPr>
          <w:rFonts w:ascii="Times New Roman" w:hAnsi="Times New Roman" w:cs="Times New Roman"/>
          <w:sz w:val="24"/>
          <w:szCs w:val="24"/>
        </w:rPr>
        <w:t xml:space="preserve">латника та/або </w:t>
      </w:r>
      <w:r w:rsidR="00C976AE">
        <w:rPr>
          <w:rFonts w:ascii="Times New Roman" w:hAnsi="Times New Roman" w:cs="Times New Roman"/>
          <w:sz w:val="24"/>
          <w:szCs w:val="24"/>
        </w:rPr>
        <w:t>О</w:t>
      </w:r>
      <w:r w:rsidRPr="000D2810">
        <w:rPr>
          <w:rFonts w:ascii="Times New Roman" w:hAnsi="Times New Roman" w:cs="Times New Roman"/>
          <w:sz w:val="24"/>
          <w:szCs w:val="24"/>
        </w:rPr>
        <w:t>тримувача</w:t>
      </w:r>
      <w:r w:rsidR="00103369">
        <w:rPr>
          <w:rFonts w:ascii="Times New Roman" w:hAnsi="Times New Roman" w:cs="Times New Roman"/>
          <w:sz w:val="24"/>
          <w:szCs w:val="24"/>
        </w:rPr>
        <w:t>;</w:t>
      </w:r>
    </w:p>
    <w:p w14:paraId="5D1A75B4" w14:textId="73DC118F" w:rsidR="00D94C41" w:rsidRPr="006F65DA" w:rsidRDefault="00D94C41" w:rsidP="00162E99">
      <w:pPr>
        <w:spacing w:before="120" w:after="120" w:line="240" w:lineRule="auto"/>
        <w:jc w:val="both"/>
        <w:rPr>
          <w:rFonts w:ascii="Times New Roman" w:hAnsi="Times New Roman" w:cs="Times New Roman"/>
          <w:b/>
          <w:sz w:val="24"/>
          <w:szCs w:val="24"/>
        </w:rPr>
      </w:pPr>
      <w:r w:rsidRPr="00162E99">
        <w:rPr>
          <w:rFonts w:ascii="Times New Roman" w:hAnsi="Times New Roman" w:cs="Times New Roman"/>
          <w:b/>
          <w:sz w:val="24"/>
          <w:szCs w:val="24"/>
        </w:rPr>
        <w:t xml:space="preserve">Платіжна інструкція </w:t>
      </w:r>
      <w:r w:rsidRPr="000D2810">
        <w:rPr>
          <w:rFonts w:ascii="Times New Roman" w:hAnsi="Times New Roman" w:cs="Times New Roman"/>
          <w:sz w:val="24"/>
          <w:szCs w:val="24"/>
        </w:rPr>
        <w:t>–</w:t>
      </w:r>
      <w:r w:rsidR="00F97D8B">
        <w:rPr>
          <w:rFonts w:ascii="Times New Roman" w:hAnsi="Times New Roman" w:cs="Times New Roman"/>
          <w:sz w:val="24"/>
          <w:szCs w:val="24"/>
        </w:rPr>
        <w:t xml:space="preserve"> </w:t>
      </w:r>
      <w:r w:rsidR="00555318" w:rsidRPr="00EB099A">
        <w:rPr>
          <w:rFonts w:ascii="Times New Roman" w:hAnsi="Times New Roman" w:cs="Times New Roman"/>
          <w:sz w:val="24"/>
          <w:szCs w:val="24"/>
        </w:rPr>
        <w:t>документ в електронній/паперовій формі, який оформляється для здійснення платіжної операції та є</w:t>
      </w:r>
      <w:r w:rsidR="00555318" w:rsidRPr="00555318">
        <w:rPr>
          <w:rFonts w:ascii="Times New Roman" w:eastAsia="Times New Roman" w:hAnsi="Times New Roman" w:cs="Times New Roman"/>
          <w:color w:val="333333"/>
          <w:lang w:eastAsia="aa-ET"/>
        </w:rPr>
        <w:t xml:space="preserve"> </w:t>
      </w:r>
      <w:r w:rsidRPr="000D2810">
        <w:rPr>
          <w:rFonts w:ascii="Times New Roman" w:hAnsi="Times New Roman" w:cs="Times New Roman"/>
          <w:sz w:val="24"/>
          <w:szCs w:val="24"/>
        </w:rPr>
        <w:t>розпорядження</w:t>
      </w:r>
      <w:r w:rsidR="00555318">
        <w:rPr>
          <w:rFonts w:ascii="Times New Roman" w:hAnsi="Times New Roman" w:cs="Times New Roman"/>
          <w:sz w:val="24"/>
          <w:szCs w:val="24"/>
        </w:rPr>
        <w:t>м</w:t>
      </w:r>
      <w:r w:rsidRPr="000D2810">
        <w:rPr>
          <w:rFonts w:ascii="Times New Roman" w:hAnsi="Times New Roman" w:cs="Times New Roman"/>
          <w:sz w:val="24"/>
          <w:szCs w:val="24"/>
        </w:rPr>
        <w:t xml:space="preserve"> </w:t>
      </w:r>
      <w:r w:rsidR="00555318">
        <w:rPr>
          <w:rFonts w:ascii="Times New Roman" w:hAnsi="Times New Roman" w:cs="Times New Roman"/>
          <w:sz w:val="24"/>
          <w:szCs w:val="24"/>
        </w:rPr>
        <w:t>К</w:t>
      </w:r>
      <w:r w:rsidRPr="000D2810">
        <w:rPr>
          <w:rFonts w:ascii="Times New Roman" w:hAnsi="Times New Roman" w:cs="Times New Roman"/>
          <w:sz w:val="24"/>
          <w:szCs w:val="24"/>
        </w:rPr>
        <w:t>ористувача надавачу платіжних послуг щодо виконання платіжної операції</w:t>
      </w:r>
      <w:r w:rsidR="005D2A76">
        <w:rPr>
          <w:rFonts w:ascii="Times New Roman" w:hAnsi="Times New Roman" w:cs="Times New Roman"/>
          <w:sz w:val="24"/>
          <w:szCs w:val="24"/>
        </w:rPr>
        <w:t xml:space="preserve"> (платіжна інструкція</w:t>
      </w:r>
      <w:r w:rsidR="00F97D8B">
        <w:rPr>
          <w:rFonts w:ascii="Times New Roman" w:hAnsi="Times New Roman" w:cs="Times New Roman"/>
          <w:sz w:val="24"/>
          <w:szCs w:val="24"/>
        </w:rPr>
        <w:t xml:space="preserve"> </w:t>
      </w:r>
      <w:r w:rsidR="005D2A76">
        <w:rPr>
          <w:rFonts w:ascii="Times New Roman" w:hAnsi="Times New Roman" w:cs="Times New Roman"/>
          <w:sz w:val="24"/>
          <w:szCs w:val="24"/>
        </w:rPr>
        <w:t>/ платіжна інструкція на переказ готівки</w:t>
      </w:r>
      <w:r w:rsidR="00F97D8B">
        <w:rPr>
          <w:rFonts w:ascii="Times New Roman" w:hAnsi="Times New Roman" w:cs="Times New Roman"/>
          <w:sz w:val="24"/>
          <w:szCs w:val="24"/>
        </w:rPr>
        <w:t xml:space="preserve"> </w:t>
      </w:r>
      <w:r w:rsidR="00F37AA1">
        <w:rPr>
          <w:rFonts w:ascii="Times New Roman" w:eastAsia="Calibri" w:hAnsi="Times New Roman" w:cs="Times New Roman"/>
          <w:sz w:val="24"/>
          <w:szCs w:val="24"/>
          <w:shd w:val="clear" w:color="auto" w:fill="FFFFFF"/>
        </w:rPr>
        <w:t>/</w:t>
      </w:r>
      <w:r w:rsidR="00F97D8B">
        <w:rPr>
          <w:rFonts w:ascii="Times New Roman" w:eastAsia="Calibri" w:hAnsi="Times New Roman" w:cs="Times New Roman"/>
          <w:sz w:val="24"/>
          <w:szCs w:val="24"/>
          <w:shd w:val="clear" w:color="auto" w:fill="FFFFFF"/>
        </w:rPr>
        <w:t xml:space="preserve"> </w:t>
      </w:r>
      <w:r w:rsidR="00F37AA1">
        <w:rPr>
          <w:rFonts w:ascii="Times New Roman" w:eastAsia="Calibri" w:hAnsi="Times New Roman" w:cs="Times New Roman"/>
          <w:sz w:val="24"/>
          <w:szCs w:val="24"/>
          <w:shd w:val="clear" w:color="auto" w:fill="FFFFFF"/>
        </w:rPr>
        <w:t>платіжна інструкція на видачу готівки</w:t>
      </w:r>
      <w:r w:rsidR="00F97D8B">
        <w:rPr>
          <w:rFonts w:ascii="Times New Roman" w:eastAsia="Calibri" w:hAnsi="Times New Roman" w:cs="Times New Roman"/>
          <w:sz w:val="24"/>
          <w:szCs w:val="24"/>
          <w:shd w:val="clear" w:color="auto" w:fill="FFFFFF"/>
        </w:rPr>
        <w:t xml:space="preserve"> </w:t>
      </w:r>
      <w:r w:rsidR="00063939">
        <w:rPr>
          <w:rFonts w:ascii="Times New Roman" w:eastAsia="Calibri" w:hAnsi="Times New Roman" w:cs="Times New Roman"/>
          <w:sz w:val="24"/>
          <w:szCs w:val="24"/>
          <w:shd w:val="clear" w:color="auto" w:fill="FFFFFF"/>
        </w:rPr>
        <w:t xml:space="preserve">/ </w:t>
      </w:r>
      <w:r w:rsidR="00063939" w:rsidRPr="00F97D8B">
        <w:rPr>
          <w:rFonts w:ascii="Times New Roman" w:eastAsia="Calibri" w:hAnsi="Times New Roman" w:cs="Times New Roman"/>
          <w:sz w:val="24"/>
          <w:szCs w:val="24"/>
          <w:shd w:val="clear" w:color="auto" w:fill="FFFFFF"/>
        </w:rPr>
        <w:t xml:space="preserve">форми заяв </w:t>
      </w:r>
      <w:r w:rsidR="00063939" w:rsidRPr="00F97D8B">
        <w:rPr>
          <w:rFonts w:ascii="Times New Roman" w:eastAsia="Times New Roman" w:hAnsi="Times New Roman" w:cs="Times New Roman"/>
          <w:sz w:val="24"/>
          <w:szCs w:val="24"/>
          <w:lang w:eastAsia="ru-RU"/>
        </w:rPr>
        <w:t xml:space="preserve">МПС </w:t>
      </w:r>
      <w:proofErr w:type="spellStart"/>
      <w:r w:rsidR="00063939" w:rsidRPr="00F97D8B">
        <w:rPr>
          <w:rFonts w:ascii="Times New Roman" w:eastAsia="Times New Roman" w:hAnsi="Times New Roman" w:cs="Times New Roman"/>
          <w:sz w:val="24"/>
          <w:szCs w:val="24"/>
          <w:lang w:eastAsia="ru-RU"/>
        </w:rPr>
        <w:t>MoneyGram</w:t>
      </w:r>
      <w:proofErr w:type="spellEnd"/>
      <w:r w:rsidR="00063939" w:rsidRPr="00F97D8B">
        <w:rPr>
          <w:rFonts w:ascii="Times New Roman" w:eastAsia="Times New Roman" w:hAnsi="Times New Roman" w:cs="Times New Roman"/>
          <w:sz w:val="24"/>
          <w:szCs w:val="24"/>
          <w:lang w:eastAsia="ru-RU"/>
        </w:rPr>
        <w:t xml:space="preserve"> / </w:t>
      </w:r>
      <w:proofErr w:type="spellStart"/>
      <w:r w:rsidR="00063939" w:rsidRPr="00F97D8B">
        <w:rPr>
          <w:rFonts w:ascii="Times New Roman" w:eastAsia="Times New Roman" w:hAnsi="Times New Roman" w:cs="Times New Roman"/>
          <w:sz w:val="24"/>
          <w:szCs w:val="24"/>
          <w:lang w:eastAsia="ru-RU"/>
        </w:rPr>
        <w:t>Western</w:t>
      </w:r>
      <w:proofErr w:type="spellEnd"/>
      <w:r w:rsidR="00063939" w:rsidRPr="00F97D8B">
        <w:rPr>
          <w:rFonts w:ascii="Times New Roman" w:eastAsia="Times New Roman" w:hAnsi="Times New Roman" w:cs="Times New Roman"/>
          <w:sz w:val="24"/>
          <w:szCs w:val="24"/>
          <w:lang w:eastAsia="ru-RU"/>
        </w:rPr>
        <w:t xml:space="preserve"> </w:t>
      </w:r>
      <w:proofErr w:type="spellStart"/>
      <w:r w:rsidR="00063939" w:rsidRPr="00F97D8B">
        <w:rPr>
          <w:rFonts w:ascii="Times New Roman" w:eastAsia="Times New Roman" w:hAnsi="Times New Roman" w:cs="Times New Roman"/>
          <w:sz w:val="24"/>
          <w:szCs w:val="24"/>
          <w:lang w:eastAsia="ru-RU"/>
        </w:rPr>
        <w:t>Union</w:t>
      </w:r>
      <w:proofErr w:type="spellEnd"/>
      <w:r w:rsidR="00C630E2" w:rsidRPr="00F97D8B">
        <w:rPr>
          <w:rFonts w:ascii="Times New Roman" w:eastAsia="Times New Roman" w:hAnsi="Times New Roman" w:cs="Times New Roman"/>
          <w:sz w:val="24"/>
          <w:szCs w:val="24"/>
          <w:lang w:eastAsia="ru-RU"/>
        </w:rPr>
        <w:t>/ Реєстр</w:t>
      </w:r>
      <w:r w:rsidR="0023232E" w:rsidRPr="00F97D8B">
        <w:rPr>
          <w:rFonts w:ascii="Times New Roman" w:eastAsia="Times New Roman" w:hAnsi="Times New Roman" w:cs="Times New Roman"/>
          <w:sz w:val="24"/>
          <w:szCs w:val="24"/>
          <w:lang w:eastAsia="ru-RU"/>
        </w:rPr>
        <w:t xml:space="preserve"> виплат «</w:t>
      </w:r>
      <w:r w:rsidR="002D2456">
        <w:rPr>
          <w:rFonts w:ascii="Times New Roman" w:eastAsia="Times New Roman" w:hAnsi="Times New Roman" w:cs="Times New Roman"/>
          <w:sz w:val="24"/>
          <w:szCs w:val="24"/>
          <w:lang w:eastAsia="ru-RU"/>
        </w:rPr>
        <w:t>Реєстрового</w:t>
      </w:r>
      <w:r w:rsidR="002D2456" w:rsidRPr="00F97D8B">
        <w:rPr>
          <w:rFonts w:ascii="Times New Roman" w:eastAsia="Times New Roman" w:hAnsi="Times New Roman" w:cs="Times New Roman"/>
          <w:sz w:val="24"/>
          <w:szCs w:val="24"/>
          <w:lang w:eastAsia="ru-RU"/>
        </w:rPr>
        <w:t xml:space="preserve"> </w:t>
      </w:r>
      <w:r w:rsidR="0023232E" w:rsidRPr="00F97D8B">
        <w:rPr>
          <w:rFonts w:ascii="Times New Roman" w:eastAsia="Times New Roman" w:hAnsi="Times New Roman" w:cs="Times New Roman"/>
          <w:sz w:val="24"/>
          <w:szCs w:val="24"/>
          <w:lang w:eastAsia="ru-RU"/>
        </w:rPr>
        <w:t>переказу»</w:t>
      </w:r>
      <w:r w:rsidR="005D2A76" w:rsidRPr="00F97D8B">
        <w:rPr>
          <w:rFonts w:ascii="Times New Roman" w:hAnsi="Times New Roman" w:cs="Times New Roman"/>
          <w:sz w:val="24"/>
          <w:szCs w:val="24"/>
        </w:rPr>
        <w:t>)</w:t>
      </w:r>
      <w:r w:rsidR="00103369" w:rsidRPr="005C4677">
        <w:rPr>
          <w:rFonts w:ascii="Times New Roman" w:hAnsi="Times New Roman" w:cs="Times New Roman"/>
          <w:sz w:val="24"/>
          <w:szCs w:val="24"/>
        </w:rPr>
        <w:t>;</w:t>
      </w:r>
    </w:p>
    <w:p w14:paraId="5B225D5F" w14:textId="77777777" w:rsidR="00D94C41" w:rsidRPr="00162E99" w:rsidRDefault="00D94C41" w:rsidP="00162E99">
      <w:pPr>
        <w:spacing w:before="120" w:after="120" w:line="240" w:lineRule="auto"/>
        <w:jc w:val="both"/>
        <w:rPr>
          <w:rFonts w:ascii="Times New Roman" w:hAnsi="Times New Roman" w:cs="Times New Roman"/>
          <w:b/>
          <w:sz w:val="24"/>
          <w:szCs w:val="24"/>
        </w:rPr>
      </w:pPr>
      <w:r w:rsidRPr="00162E99">
        <w:rPr>
          <w:rFonts w:ascii="Times New Roman" w:hAnsi="Times New Roman" w:cs="Times New Roman"/>
          <w:b/>
          <w:sz w:val="24"/>
          <w:szCs w:val="24"/>
        </w:rPr>
        <w:t xml:space="preserve">Платіжна операція </w:t>
      </w:r>
      <w:r w:rsidRPr="000D2810">
        <w:rPr>
          <w:rFonts w:ascii="Times New Roman" w:hAnsi="Times New Roman" w:cs="Times New Roman"/>
          <w:sz w:val="24"/>
          <w:szCs w:val="24"/>
        </w:rPr>
        <w:t xml:space="preserve">– будь-яке внесення, переказ або зняття коштів незалежно від правовідносин між </w:t>
      </w:r>
      <w:r w:rsidR="00F37AA1">
        <w:rPr>
          <w:rFonts w:ascii="Times New Roman" w:hAnsi="Times New Roman" w:cs="Times New Roman"/>
          <w:sz w:val="24"/>
          <w:szCs w:val="24"/>
        </w:rPr>
        <w:t>П</w:t>
      </w:r>
      <w:r w:rsidR="00F37AA1" w:rsidRPr="000D2810">
        <w:rPr>
          <w:rFonts w:ascii="Times New Roman" w:hAnsi="Times New Roman" w:cs="Times New Roman"/>
          <w:sz w:val="24"/>
          <w:szCs w:val="24"/>
        </w:rPr>
        <w:t>латником</w:t>
      </w:r>
      <w:r w:rsidR="00EC6551">
        <w:rPr>
          <w:rFonts w:ascii="Times New Roman" w:hAnsi="Times New Roman" w:cs="Times New Roman"/>
          <w:sz w:val="24"/>
          <w:szCs w:val="24"/>
        </w:rPr>
        <w:t>/Користувачем</w:t>
      </w:r>
      <w:r w:rsidR="00F37AA1" w:rsidRPr="000D2810">
        <w:rPr>
          <w:rFonts w:ascii="Times New Roman" w:hAnsi="Times New Roman" w:cs="Times New Roman"/>
          <w:sz w:val="24"/>
          <w:szCs w:val="24"/>
        </w:rPr>
        <w:t xml:space="preserve"> </w:t>
      </w:r>
      <w:r w:rsidRPr="000D2810">
        <w:rPr>
          <w:rFonts w:ascii="Times New Roman" w:hAnsi="Times New Roman" w:cs="Times New Roman"/>
          <w:sz w:val="24"/>
          <w:szCs w:val="24"/>
        </w:rPr>
        <w:t xml:space="preserve">і </w:t>
      </w:r>
      <w:r w:rsidR="00F37AA1">
        <w:rPr>
          <w:rFonts w:ascii="Times New Roman" w:hAnsi="Times New Roman" w:cs="Times New Roman"/>
          <w:sz w:val="24"/>
          <w:szCs w:val="24"/>
        </w:rPr>
        <w:t>О</w:t>
      </w:r>
      <w:r w:rsidR="00F37AA1" w:rsidRPr="000D2810">
        <w:rPr>
          <w:rFonts w:ascii="Times New Roman" w:hAnsi="Times New Roman" w:cs="Times New Roman"/>
          <w:sz w:val="24"/>
          <w:szCs w:val="24"/>
        </w:rPr>
        <w:t>тримувачем</w:t>
      </w:r>
      <w:r w:rsidRPr="000D2810">
        <w:rPr>
          <w:rFonts w:ascii="Times New Roman" w:hAnsi="Times New Roman" w:cs="Times New Roman"/>
          <w:sz w:val="24"/>
          <w:szCs w:val="24"/>
        </w:rPr>
        <w:t>, які є підставою для цього</w:t>
      </w:r>
      <w:r w:rsidR="00103369">
        <w:rPr>
          <w:rFonts w:ascii="Times New Roman" w:hAnsi="Times New Roman" w:cs="Times New Roman"/>
          <w:sz w:val="24"/>
          <w:szCs w:val="24"/>
        </w:rPr>
        <w:t>;</w:t>
      </w:r>
    </w:p>
    <w:p w14:paraId="5064DD54" w14:textId="2EE8534A" w:rsidR="002218A3" w:rsidRDefault="002218A3" w:rsidP="00162E9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Пл</w:t>
      </w:r>
      <w:r w:rsidRPr="004C2DE0">
        <w:rPr>
          <w:rFonts w:ascii="Times New Roman" w:hAnsi="Times New Roman" w:cs="Times New Roman"/>
          <w:b/>
          <w:sz w:val="24"/>
          <w:szCs w:val="24"/>
        </w:rPr>
        <w:t xml:space="preserve">атіжна послуга - </w:t>
      </w:r>
      <w:r w:rsidRPr="004C2DE0">
        <w:rPr>
          <w:rFonts w:ascii="Times New Roman" w:hAnsi="Times New Roman" w:cs="Times New Roman"/>
          <w:sz w:val="24"/>
          <w:szCs w:val="24"/>
        </w:rPr>
        <w:t xml:space="preserve">передбачена Законом </w:t>
      </w:r>
      <w:r>
        <w:rPr>
          <w:rFonts w:ascii="Times New Roman" w:hAnsi="Times New Roman" w:cs="Times New Roman"/>
          <w:sz w:val="24"/>
          <w:szCs w:val="24"/>
        </w:rPr>
        <w:t xml:space="preserve">України «Про платіжні послуги» </w:t>
      </w:r>
      <w:r w:rsidRPr="004C2DE0">
        <w:rPr>
          <w:rFonts w:ascii="Times New Roman" w:hAnsi="Times New Roman" w:cs="Times New Roman"/>
          <w:sz w:val="24"/>
          <w:szCs w:val="24"/>
        </w:rPr>
        <w:t>діяльність надавача платіжних послуг з виконання та/або супроводження платіжних операцій</w:t>
      </w:r>
      <w:r w:rsidR="00EC6551">
        <w:rPr>
          <w:rFonts w:ascii="Times New Roman" w:hAnsi="Times New Roman" w:cs="Times New Roman"/>
          <w:sz w:val="24"/>
          <w:szCs w:val="24"/>
        </w:rPr>
        <w:t xml:space="preserve">, перелік яких наведений </w:t>
      </w:r>
      <w:r w:rsidR="00F97D8B">
        <w:rPr>
          <w:rFonts w:ascii="Times New Roman" w:hAnsi="Times New Roman" w:cs="Times New Roman"/>
          <w:sz w:val="24"/>
          <w:szCs w:val="24"/>
        </w:rPr>
        <w:t xml:space="preserve">у </w:t>
      </w:r>
      <w:r w:rsidR="003F3F73">
        <w:rPr>
          <w:rFonts w:ascii="Times New Roman" w:hAnsi="Times New Roman" w:cs="Times New Roman"/>
          <w:sz w:val="24"/>
          <w:szCs w:val="24"/>
        </w:rPr>
        <w:t>цих Правилах</w:t>
      </w:r>
      <w:r w:rsidRPr="004C2DE0">
        <w:rPr>
          <w:rFonts w:ascii="Times New Roman" w:hAnsi="Times New Roman" w:cs="Times New Roman"/>
          <w:sz w:val="24"/>
          <w:szCs w:val="24"/>
        </w:rPr>
        <w:t>;</w:t>
      </w:r>
    </w:p>
    <w:p w14:paraId="488BB4DC" w14:textId="77777777" w:rsidR="00D94C41" w:rsidRPr="000D2810" w:rsidRDefault="00D94C41" w:rsidP="00162E99">
      <w:pPr>
        <w:spacing w:before="120" w:after="120" w:line="240" w:lineRule="auto"/>
        <w:jc w:val="both"/>
        <w:rPr>
          <w:rFonts w:ascii="Times New Roman" w:hAnsi="Times New Roman" w:cs="Times New Roman"/>
          <w:sz w:val="24"/>
          <w:szCs w:val="24"/>
        </w:rPr>
      </w:pPr>
      <w:r w:rsidRPr="00162E99">
        <w:rPr>
          <w:rFonts w:ascii="Times New Roman" w:hAnsi="Times New Roman" w:cs="Times New Roman"/>
          <w:b/>
          <w:sz w:val="24"/>
          <w:szCs w:val="24"/>
        </w:rPr>
        <w:t xml:space="preserve">Платіжна система </w:t>
      </w:r>
      <w:r w:rsidR="00FB4D39">
        <w:rPr>
          <w:rFonts w:ascii="Times New Roman" w:hAnsi="Times New Roman" w:cs="Times New Roman"/>
          <w:b/>
          <w:sz w:val="24"/>
          <w:szCs w:val="24"/>
        </w:rPr>
        <w:t>(далі – ПС)</w:t>
      </w:r>
      <w:r w:rsidRPr="000D2810">
        <w:rPr>
          <w:rFonts w:ascii="Times New Roman" w:hAnsi="Times New Roman" w:cs="Times New Roman"/>
          <w:sz w:val="24"/>
          <w:szCs w:val="24"/>
        </w:rPr>
        <w:t>–</w:t>
      </w:r>
      <w:r w:rsidR="002C1162">
        <w:rPr>
          <w:rFonts w:ascii="Times New Roman" w:hAnsi="Times New Roman" w:cs="Times New Roman"/>
          <w:sz w:val="24"/>
          <w:szCs w:val="24"/>
        </w:rPr>
        <w:t xml:space="preserve"> </w:t>
      </w:r>
      <w:r w:rsidR="00CC6407">
        <w:rPr>
          <w:rFonts w:ascii="Times New Roman" w:hAnsi="Times New Roman" w:cs="Times New Roman"/>
          <w:sz w:val="24"/>
          <w:szCs w:val="24"/>
        </w:rPr>
        <w:t>ВПС</w:t>
      </w:r>
      <w:r w:rsidR="007D0194">
        <w:rPr>
          <w:rFonts w:ascii="Times New Roman" w:hAnsi="Times New Roman" w:cs="Times New Roman"/>
          <w:sz w:val="24"/>
          <w:szCs w:val="24"/>
        </w:rPr>
        <w:t xml:space="preserve"> або </w:t>
      </w:r>
      <w:r w:rsidRPr="000D2810">
        <w:rPr>
          <w:rFonts w:ascii="Times New Roman" w:hAnsi="Times New Roman" w:cs="Times New Roman"/>
          <w:sz w:val="24"/>
          <w:szCs w:val="24"/>
        </w:rPr>
        <w:t xml:space="preserve">МПС для виконання платіжних операцій із формальними та стандартизованими домовленостями і загальними правилами щодо </w:t>
      </w:r>
      <w:proofErr w:type="spellStart"/>
      <w:r w:rsidRPr="000D2810">
        <w:rPr>
          <w:rFonts w:ascii="Times New Roman" w:hAnsi="Times New Roman" w:cs="Times New Roman"/>
          <w:sz w:val="24"/>
          <w:szCs w:val="24"/>
        </w:rPr>
        <w:t>процесингу</w:t>
      </w:r>
      <w:proofErr w:type="spellEnd"/>
      <w:r w:rsidRPr="000D2810">
        <w:rPr>
          <w:rFonts w:ascii="Times New Roman" w:hAnsi="Times New Roman" w:cs="Times New Roman"/>
          <w:sz w:val="24"/>
          <w:szCs w:val="24"/>
        </w:rPr>
        <w:t>, клірингу та/або виконання розрахунків між учасниками платіжної системи</w:t>
      </w:r>
      <w:r w:rsidR="00103369">
        <w:rPr>
          <w:rFonts w:ascii="Times New Roman" w:hAnsi="Times New Roman" w:cs="Times New Roman"/>
          <w:sz w:val="24"/>
          <w:szCs w:val="24"/>
        </w:rPr>
        <w:t>;</w:t>
      </w:r>
    </w:p>
    <w:p w14:paraId="32A6317E" w14:textId="11F17185" w:rsidR="00D94C41" w:rsidRPr="00162E99" w:rsidRDefault="00D94C41" w:rsidP="00D83B14">
      <w:pPr>
        <w:autoSpaceDE w:val="0"/>
        <w:autoSpaceDN w:val="0"/>
        <w:adjustRightInd w:val="0"/>
        <w:spacing w:after="120" w:line="240" w:lineRule="auto"/>
        <w:jc w:val="both"/>
        <w:rPr>
          <w:rFonts w:ascii="Times New Roman" w:hAnsi="Times New Roman" w:cs="Times New Roman"/>
          <w:b/>
          <w:sz w:val="24"/>
          <w:szCs w:val="24"/>
        </w:rPr>
      </w:pPr>
      <w:r w:rsidRPr="00162E99">
        <w:rPr>
          <w:rFonts w:ascii="Times New Roman" w:hAnsi="Times New Roman" w:cs="Times New Roman"/>
          <w:b/>
          <w:sz w:val="24"/>
          <w:szCs w:val="24"/>
        </w:rPr>
        <w:t xml:space="preserve">Платіжний пристрій </w:t>
      </w:r>
      <w:r w:rsidRPr="000D2810">
        <w:rPr>
          <w:rFonts w:ascii="Times New Roman" w:hAnsi="Times New Roman" w:cs="Times New Roman"/>
          <w:sz w:val="24"/>
          <w:szCs w:val="24"/>
        </w:rPr>
        <w:t>–</w:t>
      </w:r>
      <w:r w:rsidR="002973F7">
        <w:rPr>
          <w:rFonts w:ascii="Times New Roman" w:hAnsi="Times New Roman" w:cs="Times New Roman"/>
          <w:sz w:val="24"/>
          <w:szCs w:val="24"/>
        </w:rPr>
        <w:t xml:space="preserve"> </w:t>
      </w:r>
      <w:r w:rsidR="002973F7">
        <w:rPr>
          <w:rFonts w:ascii="TimesNewRoman" w:hAnsi="TimesNewRoman" w:cs="TimesNewRoman"/>
          <w:sz w:val="24"/>
          <w:szCs w:val="24"/>
          <w:lang w:val="aa-ET"/>
        </w:rPr>
        <w:t xml:space="preserve">технічний пристрій </w:t>
      </w:r>
      <w:r w:rsidR="002C2EFF" w:rsidRPr="00EB099A">
        <w:rPr>
          <w:rFonts w:ascii="TimesNewRoman" w:hAnsi="TimesNewRoman" w:cs="TimesNewRoman"/>
          <w:sz w:val="24"/>
          <w:szCs w:val="24"/>
          <w:lang w:val="aa-ET"/>
        </w:rPr>
        <w:t>(платіжний термінал</w:t>
      </w:r>
      <w:r w:rsidR="00C514AF">
        <w:rPr>
          <w:rFonts w:ascii="TimesNewRoman" w:hAnsi="TimesNewRoman" w:cs="TimesNewRoman"/>
          <w:sz w:val="24"/>
          <w:szCs w:val="24"/>
        </w:rPr>
        <w:t>)</w:t>
      </w:r>
      <w:r w:rsidR="002973F7">
        <w:rPr>
          <w:rFonts w:ascii="TimesNewRoman" w:hAnsi="TimesNewRoman" w:cs="TimesNewRoman"/>
          <w:sz w:val="24"/>
          <w:szCs w:val="24"/>
          <w:lang w:val="aa-ET"/>
        </w:rPr>
        <w:t>, який дає</w:t>
      </w:r>
      <w:r w:rsidR="002973F7">
        <w:rPr>
          <w:rFonts w:ascii="TimesNewRoman" w:hAnsi="TimesNewRoman" w:cs="TimesNewRoman"/>
          <w:sz w:val="24"/>
          <w:szCs w:val="24"/>
        </w:rPr>
        <w:t xml:space="preserve"> </w:t>
      </w:r>
      <w:r w:rsidR="002973F7">
        <w:rPr>
          <w:rFonts w:ascii="TimesNewRoman" w:hAnsi="TimesNewRoman" w:cs="TimesNewRoman"/>
          <w:sz w:val="24"/>
          <w:szCs w:val="24"/>
          <w:lang w:val="aa-ET"/>
        </w:rPr>
        <w:t>змогу Платнику здійснити операції з ініціювання Переказу, а також виконати інші операції згідно з</w:t>
      </w:r>
      <w:r w:rsidR="002973F7">
        <w:rPr>
          <w:rFonts w:ascii="TimesNewRoman" w:hAnsi="TimesNewRoman" w:cs="TimesNewRoman"/>
          <w:sz w:val="24"/>
          <w:szCs w:val="24"/>
        </w:rPr>
        <w:t xml:space="preserve"> </w:t>
      </w:r>
      <w:r w:rsidR="002973F7">
        <w:rPr>
          <w:rFonts w:ascii="TimesNewRoman" w:hAnsi="TimesNewRoman" w:cs="TimesNewRoman"/>
          <w:sz w:val="24"/>
          <w:szCs w:val="24"/>
          <w:lang w:val="aa-ET"/>
        </w:rPr>
        <w:t>функціональними можливостями цього пристрою</w:t>
      </w:r>
      <w:r w:rsidR="00225A28">
        <w:rPr>
          <w:rFonts w:ascii="TimesNewRoman" w:hAnsi="TimesNewRoman" w:cs="TimesNewRoman"/>
          <w:sz w:val="24"/>
          <w:szCs w:val="24"/>
        </w:rPr>
        <w:t xml:space="preserve">. </w:t>
      </w:r>
      <w:r w:rsidR="00225A28" w:rsidRPr="00225A28">
        <w:rPr>
          <w:rFonts w:ascii="Times New Roman" w:hAnsi="Times New Roman" w:cs="Times New Roman"/>
          <w:sz w:val="24"/>
          <w:szCs w:val="24"/>
        </w:rPr>
        <w:t>Платіжний пристрій може бути доукомплектовано додатковим пристроєм – ПІН-</w:t>
      </w:r>
      <w:proofErr w:type="spellStart"/>
      <w:r w:rsidR="00225A28" w:rsidRPr="00225A28">
        <w:rPr>
          <w:rFonts w:ascii="Times New Roman" w:hAnsi="Times New Roman" w:cs="Times New Roman"/>
          <w:sz w:val="24"/>
          <w:szCs w:val="24"/>
        </w:rPr>
        <w:t>падом</w:t>
      </w:r>
      <w:proofErr w:type="spellEnd"/>
      <w:r w:rsidR="00225A28" w:rsidRPr="00225A28">
        <w:rPr>
          <w:rFonts w:ascii="Times New Roman" w:hAnsi="Times New Roman" w:cs="Times New Roman"/>
          <w:sz w:val="24"/>
          <w:szCs w:val="24"/>
        </w:rPr>
        <w:t xml:space="preserve"> – виносна клавіатура для зчитування ЕПЗ/введення номеру ЕПЗ та/або введення ПІН-коду</w:t>
      </w:r>
      <w:r w:rsidR="00103369">
        <w:rPr>
          <w:rFonts w:ascii="Times New Roman" w:hAnsi="Times New Roman" w:cs="Times New Roman"/>
          <w:sz w:val="24"/>
          <w:szCs w:val="24"/>
        </w:rPr>
        <w:t>;</w:t>
      </w:r>
    </w:p>
    <w:p w14:paraId="60182AE8" w14:textId="77777777" w:rsidR="007755E2" w:rsidRDefault="00AA43F1" w:rsidP="00AA43F1">
      <w:pPr>
        <w:tabs>
          <w:tab w:val="left" w:pos="0"/>
        </w:tabs>
        <w:spacing w:before="160"/>
        <w:jc w:val="both"/>
        <w:rPr>
          <w:rFonts w:ascii="Times New Roman" w:hAnsi="Times New Roman" w:cs="Times New Roman"/>
          <w:sz w:val="24"/>
          <w:szCs w:val="24"/>
        </w:rPr>
      </w:pPr>
      <w:r w:rsidRPr="008A18A0">
        <w:rPr>
          <w:rFonts w:ascii="Times New Roman" w:hAnsi="Times New Roman" w:cs="Times New Roman"/>
          <w:b/>
          <w:sz w:val="24"/>
          <w:szCs w:val="24"/>
        </w:rPr>
        <w:t>Платіжна сторінка</w:t>
      </w:r>
      <w:r w:rsidRPr="008A18A0">
        <w:rPr>
          <w:rFonts w:ascii="Times New Roman" w:hAnsi="Times New Roman" w:cs="Times New Roman"/>
          <w:sz w:val="24"/>
          <w:szCs w:val="24"/>
        </w:rPr>
        <w:t xml:space="preserve"> – частина Програмної платформи, яка є захищеною сторінкою в Інтернет (або декілька сторінок), яка відображається Платнику у його веб-браузері або в </w:t>
      </w:r>
      <w:r w:rsidR="00183DA2" w:rsidRPr="008A18A0">
        <w:rPr>
          <w:rFonts w:ascii="Times New Roman" w:hAnsi="Times New Roman" w:cs="Times New Roman"/>
          <w:sz w:val="24"/>
          <w:szCs w:val="24"/>
        </w:rPr>
        <w:t>м</w:t>
      </w:r>
      <w:r w:rsidRPr="008A18A0">
        <w:rPr>
          <w:rFonts w:ascii="Times New Roman" w:hAnsi="Times New Roman" w:cs="Times New Roman"/>
          <w:sz w:val="24"/>
          <w:szCs w:val="24"/>
        </w:rPr>
        <w:t>обільному застосунку та використовується для інтерактивної взаємодії з Платником під час ініціювання переказу, формування та передачі Пл</w:t>
      </w:r>
      <w:r w:rsidR="00152FC7" w:rsidRPr="00D66930">
        <w:rPr>
          <w:rFonts w:ascii="Times New Roman" w:hAnsi="Times New Roman" w:cs="Times New Roman"/>
          <w:sz w:val="24"/>
          <w:szCs w:val="24"/>
        </w:rPr>
        <w:t>атіжної інструкції на виконання;</w:t>
      </w:r>
    </w:p>
    <w:p w14:paraId="2DD52637" w14:textId="1A32E01F" w:rsidR="00D94C41" w:rsidRPr="000D2810" w:rsidRDefault="00D94C41" w:rsidP="00AA43F1">
      <w:pPr>
        <w:tabs>
          <w:tab w:val="left" w:pos="0"/>
        </w:tabs>
        <w:spacing w:before="160"/>
        <w:jc w:val="both"/>
        <w:rPr>
          <w:rFonts w:ascii="Times New Roman" w:hAnsi="Times New Roman" w:cs="Times New Roman"/>
          <w:sz w:val="24"/>
          <w:szCs w:val="24"/>
        </w:rPr>
      </w:pPr>
      <w:r w:rsidRPr="000D2810">
        <w:rPr>
          <w:rFonts w:ascii="Times New Roman" w:hAnsi="Times New Roman"/>
          <w:b/>
          <w:color w:val="000000"/>
          <w:sz w:val="24"/>
          <w:szCs w:val="24"/>
          <w:u w:color="000000"/>
        </w:rPr>
        <w:t>П</w:t>
      </w:r>
      <w:r w:rsidRPr="000D2810">
        <w:rPr>
          <w:rFonts w:ascii="Times New Roman" w:hAnsi="Times New Roman"/>
          <w:b/>
          <w:color w:val="000000"/>
          <w:w w:val="99"/>
          <w:sz w:val="24"/>
          <w:szCs w:val="24"/>
          <w:u w:color="000000"/>
        </w:rPr>
        <w:t>л</w:t>
      </w:r>
      <w:r w:rsidRPr="000D2810">
        <w:rPr>
          <w:rFonts w:ascii="Times New Roman" w:hAnsi="Times New Roman"/>
          <w:b/>
          <w:color w:val="000000"/>
          <w:sz w:val="24"/>
          <w:szCs w:val="24"/>
          <w:u w:color="000000"/>
        </w:rPr>
        <w:t>ат</w:t>
      </w:r>
      <w:r w:rsidRPr="000D2810">
        <w:rPr>
          <w:rFonts w:ascii="Times New Roman" w:hAnsi="Times New Roman"/>
          <w:b/>
          <w:color w:val="000000"/>
          <w:spacing w:val="1"/>
          <w:sz w:val="24"/>
          <w:szCs w:val="24"/>
          <w:u w:color="000000"/>
        </w:rPr>
        <w:t>н</w:t>
      </w:r>
      <w:r w:rsidRPr="000D2810">
        <w:rPr>
          <w:rFonts w:ascii="Times New Roman" w:hAnsi="Times New Roman"/>
          <w:b/>
          <w:color w:val="000000"/>
          <w:spacing w:val="1"/>
          <w:w w:val="99"/>
          <w:sz w:val="24"/>
          <w:szCs w:val="24"/>
          <w:u w:color="000000"/>
        </w:rPr>
        <w:t>и</w:t>
      </w:r>
      <w:r w:rsidRPr="000D2810">
        <w:rPr>
          <w:rFonts w:ascii="Times New Roman" w:hAnsi="Times New Roman"/>
          <w:b/>
          <w:color w:val="000000"/>
          <w:sz w:val="24"/>
          <w:szCs w:val="24"/>
          <w:u w:color="000000"/>
        </w:rPr>
        <w:t>к</w:t>
      </w:r>
      <w:r w:rsidR="006C367E">
        <w:rPr>
          <w:rFonts w:ascii="Times New Roman" w:hAnsi="Times New Roman"/>
          <w:b/>
          <w:color w:val="000000"/>
          <w:sz w:val="24"/>
          <w:szCs w:val="24"/>
          <w:u w:color="000000"/>
        </w:rPr>
        <w:t xml:space="preserve"> </w:t>
      </w:r>
      <w:r w:rsidR="006C367E" w:rsidRPr="006C367E">
        <w:rPr>
          <w:rFonts w:ascii="Times New Roman" w:hAnsi="Times New Roman"/>
          <w:color w:val="000000"/>
          <w:sz w:val="24"/>
          <w:szCs w:val="24"/>
          <w:u w:color="000000"/>
        </w:rPr>
        <w:t>або</w:t>
      </w:r>
      <w:r w:rsidR="006C367E">
        <w:rPr>
          <w:rFonts w:ascii="Times New Roman" w:hAnsi="Times New Roman"/>
          <w:b/>
          <w:color w:val="000000"/>
          <w:sz w:val="24"/>
          <w:szCs w:val="24"/>
          <w:u w:color="000000"/>
        </w:rPr>
        <w:t xml:space="preserve"> Ініціатор</w:t>
      </w:r>
      <w:r>
        <w:rPr>
          <w:rFonts w:ascii="Times New Roman" w:hAnsi="Times New Roman"/>
          <w:b/>
          <w:i/>
          <w:color w:val="000000"/>
          <w:spacing w:val="52"/>
          <w:sz w:val="24"/>
          <w:szCs w:val="24"/>
          <w:u w:color="000000"/>
        </w:rPr>
        <w:t xml:space="preserve"> </w:t>
      </w:r>
      <w:r>
        <w:rPr>
          <w:rFonts w:ascii="Times New Roman" w:hAnsi="Times New Roman"/>
          <w:color w:val="000000"/>
          <w:sz w:val="24"/>
          <w:szCs w:val="24"/>
          <w:u w:color="000000"/>
        </w:rPr>
        <w:t>–</w:t>
      </w:r>
      <w:r>
        <w:rPr>
          <w:rFonts w:ascii="Times New Roman" w:hAnsi="Times New Roman"/>
          <w:color w:val="000000"/>
          <w:spacing w:val="50"/>
          <w:sz w:val="24"/>
          <w:szCs w:val="24"/>
          <w:u w:color="000000"/>
        </w:rPr>
        <w:t xml:space="preserve"> </w:t>
      </w:r>
      <w:r>
        <w:rPr>
          <w:rFonts w:ascii="Times New Roman" w:hAnsi="Times New Roman"/>
          <w:color w:val="000000"/>
          <w:sz w:val="24"/>
          <w:szCs w:val="24"/>
          <w:u w:color="000000"/>
        </w:rPr>
        <w:t>особа</w:t>
      </w:r>
      <w:r w:rsidR="006C367E">
        <w:rPr>
          <w:rFonts w:ascii="Times New Roman" w:hAnsi="Times New Roman"/>
          <w:color w:val="000000"/>
          <w:sz w:val="24"/>
          <w:szCs w:val="24"/>
          <w:u w:color="000000"/>
        </w:rPr>
        <w:t xml:space="preserve"> (фізична особа, </w:t>
      </w:r>
      <w:r w:rsidR="00662CFB">
        <w:rPr>
          <w:rFonts w:ascii="Times New Roman" w:hAnsi="Times New Roman"/>
          <w:color w:val="000000"/>
          <w:sz w:val="24"/>
          <w:szCs w:val="24"/>
          <w:u w:color="000000"/>
        </w:rPr>
        <w:t>юридична особа</w:t>
      </w:r>
      <w:r w:rsidR="006C367E">
        <w:rPr>
          <w:rFonts w:ascii="Times New Roman" w:hAnsi="Times New Roman"/>
          <w:color w:val="000000"/>
          <w:sz w:val="24"/>
          <w:szCs w:val="24"/>
          <w:u w:color="000000"/>
        </w:rPr>
        <w:t>)</w:t>
      </w:r>
      <w:r>
        <w:rPr>
          <w:rFonts w:ascii="Times New Roman" w:hAnsi="Times New Roman"/>
          <w:color w:val="000000"/>
          <w:sz w:val="24"/>
          <w:szCs w:val="24"/>
          <w:u w:color="000000"/>
        </w:rPr>
        <w:t>,</w:t>
      </w:r>
      <w:r>
        <w:rPr>
          <w:rFonts w:ascii="Times New Roman" w:hAnsi="Times New Roman"/>
          <w:color w:val="000000"/>
          <w:spacing w:val="49"/>
          <w:sz w:val="24"/>
          <w:szCs w:val="24"/>
          <w:u w:color="000000"/>
        </w:rPr>
        <w:t xml:space="preserve"> </w:t>
      </w:r>
      <w:r w:rsidRPr="000D2810">
        <w:rPr>
          <w:rFonts w:ascii="Times New Roman" w:hAnsi="Times New Roman" w:cs="Times New Roman"/>
          <w:sz w:val="24"/>
          <w:szCs w:val="24"/>
        </w:rPr>
        <w:t>яка ініціює платіжну операцію шляхом подання</w:t>
      </w:r>
      <w:r w:rsidR="00442D0E">
        <w:rPr>
          <w:rFonts w:ascii="Times New Roman" w:hAnsi="Times New Roman" w:cs="Times New Roman"/>
          <w:sz w:val="24"/>
          <w:szCs w:val="24"/>
        </w:rPr>
        <w:t xml:space="preserve"> </w:t>
      </w:r>
      <w:r w:rsidR="00C24125">
        <w:rPr>
          <w:rFonts w:ascii="Times New Roman" w:hAnsi="Times New Roman" w:cs="Times New Roman"/>
          <w:sz w:val="24"/>
          <w:szCs w:val="24"/>
        </w:rPr>
        <w:t>П</w:t>
      </w:r>
      <w:r w:rsidRPr="000D2810">
        <w:rPr>
          <w:rFonts w:ascii="Times New Roman" w:hAnsi="Times New Roman" w:cs="Times New Roman"/>
          <w:sz w:val="24"/>
          <w:szCs w:val="24"/>
        </w:rPr>
        <w:t>латіжної інструкції</w:t>
      </w:r>
      <w:r w:rsidR="006C367E">
        <w:rPr>
          <w:rFonts w:ascii="Times New Roman" w:hAnsi="Times New Roman" w:cs="Times New Roman"/>
          <w:sz w:val="24"/>
          <w:szCs w:val="24"/>
        </w:rPr>
        <w:t xml:space="preserve"> разом із відповідною сумою готівки, або особа, яка ініціює платіжну операцію</w:t>
      </w:r>
      <w:r w:rsidR="00E64A38">
        <w:rPr>
          <w:rFonts w:ascii="Times New Roman" w:hAnsi="Times New Roman" w:cs="Times New Roman"/>
          <w:sz w:val="24"/>
          <w:szCs w:val="24"/>
        </w:rPr>
        <w:t xml:space="preserve"> шляхом використання </w:t>
      </w:r>
      <w:r w:rsidR="00FB26E6" w:rsidRPr="004C2DE0">
        <w:rPr>
          <w:rFonts w:ascii="Times New Roman" w:hAnsi="Times New Roman" w:cs="Times New Roman"/>
          <w:sz w:val="24"/>
          <w:szCs w:val="24"/>
        </w:rPr>
        <w:t>ЕПЗ</w:t>
      </w:r>
      <w:r w:rsidR="00103369" w:rsidRPr="004C2DE0">
        <w:rPr>
          <w:rFonts w:ascii="Times New Roman" w:hAnsi="Times New Roman" w:cs="Times New Roman"/>
          <w:sz w:val="24"/>
          <w:szCs w:val="24"/>
        </w:rPr>
        <w:t>;</w:t>
      </w:r>
    </w:p>
    <w:p w14:paraId="20A169DD" w14:textId="1D57147A" w:rsidR="00055777" w:rsidRPr="00055777" w:rsidRDefault="00055777" w:rsidP="00ED5A2C">
      <w:pPr>
        <w:spacing w:before="120" w:after="120" w:line="240" w:lineRule="auto"/>
        <w:jc w:val="both"/>
        <w:rPr>
          <w:rFonts w:ascii="Times New Roman" w:hAnsi="Times New Roman" w:cs="Times New Roman"/>
          <w:b/>
          <w:sz w:val="24"/>
          <w:szCs w:val="24"/>
        </w:rPr>
      </w:pPr>
      <w:r w:rsidRPr="00055777">
        <w:rPr>
          <w:rFonts w:ascii="Times New Roman" w:hAnsi="Times New Roman" w:cs="Times New Roman"/>
          <w:b/>
          <w:color w:val="333333"/>
          <w:sz w:val="24"/>
          <w:szCs w:val="24"/>
          <w:shd w:val="clear" w:color="auto" w:fill="FFFFFF"/>
        </w:rPr>
        <w:t>Помилкова платіжна операція</w:t>
      </w:r>
      <w:r w:rsidRPr="00055777">
        <w:rPr>
          <w:rFonts w:ascii="Times New Roman" w:hAnsi="Times New Roman" w:cs="Times New Roman"/>
          <w:color w:val="333333"/>
          <w:sz w:val="24"/>
          <w:szCs w:val="24"/>
          <w:shd w:val="clear" w:color="auto" w:fill="FFFFFF"/>
        </w:rPr>
        <w:t xml:space="preserve"> - платіжна операція, внаслідок якої з вини надавача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14:paraId="6527C4D9" w14:textId="1F3CEFFB" w:rsidR="00ED5A2C" w:rsidRDefault="00ED5A2C" w:rsidP="00ED5A2C">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Працівник ПНФП</w:t>
      </w:r>
      <w:r w:rsidRPr="00162E99">
        <w:rPr>
          <w:rFonts w:ascii="Times New Roman" w:hAnsi="Times New Roman" w:cs="Times New Roman"/>
          <w:b/>
          <w:sz w:val="24"/>
          <w:szCs w:val="24"/>
        </w:rPr>
        <w:t xml:space="preserve"> </w:t>
      </w:r>
      <w:r w:rsidRPr="00162E99">
        <w:rPr>
          <w:rFonts w:ascii="Times New Roman" w:hAnsi="Times New Roman" w:cs="Times New Roman"/>
          <w:sz w:val="24"/>
          <w:szCs w:val="24"/>
        </w:rPr>
        <w:t>–</w:t>
      </w:r>
      <w:r>
        <w:rPr>
          <w:rFonts w:ascii="Times New Roman" w:hAnsi="Times New Roman" w:cs="Times New Roman"/>
          <w:sz w:val="24"/>
          <w:szCs w:val="24"/>
        </w:rPr>
        <w:t xml:space="preserve"> </w:t>
      </w:r>
      <w:r w:rsidRPr="003C1201">
        <w:rPr>
          <w:rFonts w:ascii="Times New Roman" w:hAnsi="Times New Roman" w:cs="Times New Roman"/>
          <w:sz w:val="24"/>
          <w:szCs w:val="24"/>
        </w:rPr>
        <w:t>працівник відділення</w:t>
      </w:r>
      <w:r w:rsidR="003D7D30">
        <w:rPr>
          <w:rFonts w:ascii="Times New Roman" w:hAnsi="Times New Roman" w:cs="Times New Roman"/>
          <w:sz w:val="24"/>
          <w:szCs w:val="24"/>
        </w:rPr>
        <w:t xml:space="preserve"> </w:t>
      </w:r>
      <w:r w:rsidRPr="00162E99">
        <w:rPr>
          <w:rFonts w:ascii="Times New Roman" w:hAnsi="Times New Roman" w:cs="Times New Roman"/>
          <w:sz w:val="24"/>
          <w:szCs w:val="24"/>
        </w:rPr>
        <w:t xml:space="preserve"> </w:t>
      </w:r>
      <w:r>
        <w:rPr>
          <w:rFonts w:ascii="Times New Roman" w:hAnsi="Times New Roman" w:cs="Times New Roman"/>
          <w:sz w:val="24"/>
          <w:szCs w:val="24"/>
        </w:rPr>
        <w:t>Товариства до функцій якого входять</w:t>
      </w:r>
      <w:r w:rsidR="003D7D30">
        <w:rPr>
          <w:rFonts w:ascii="Times New Roman" w:hAnsi="Times New Roman" w:cs="Times New Roman"/>
          <w:sz w:val="24"/>
          <w:szCs w:val="24"/>
        </w:rPr>
        <w:t xml:space="preserve"> </w:t>
      </w:r>
      <w:r w:rsidR="00632709" w:rsidRPr="00764F95">
        <w:rPr>
          <w:rFonts w:ascii="Times New Roman" w:eastAsia="Times New Roman" w:hAnsi="Times New Roman" w:cs="Times New Roman"/>
          <w:bCs/>
          <w:sz w:val="24"/>
          <w:szCs w:val="24"/>
          <w:lang w:eastAsia="ru-RU"/>
        </w:rPr>
        <w:t>викон</w:t>
      </w:r>
      <w:r w:rsidR="00632709">
        <w:rPr>
          <w:rFonts w:ascii="Times New Roman" w:eastAsia="Times New Roman" w:hAnsi="Times New Roman" w:cs="Times New Roman"/>
          <w:bCs/>
          <w:sz w:val="24"/>
          <w:szCs w:val="24"/>
          <w:lang w:eastAsia="ru-RU"/>
        </w:rPr>
        <w:t>ання</w:t>
      </w:r>
      <w:r w:rsidR="00632709" w:rsidRPr="00764F95">
        <w:rPr>
          <w:rFonts w:ascii="Times New Roman" w:eastAsia="Times New Roman" w:hAnsi="Times New Roman" w:cs="Times New Roman"/>
          <w:bCs/>
          <w:sz w:val="24"/>
          <w:szCs w:val="24"/>
          <w:lang w:eastAsia="ru-RU"/>
        </w:rPr>
        <w:t xml:space="preserve"> платіжн</w:t>
      </w:r>
      <w:r w:rsidR="00632709">
        <w:rPr>
          <w:rFonts w:ascii="Times New Roman" w:eastAsia="Times New Roman" w:hAnsi="Times New Roman" w:cs="Times New Roman"/>
          <w:bCs/>
          <w:sz w:val="24"/>
          <w:szCs w:val="24"/>
          <w:lang w:eastAsia="ru-RU"/>
        </w:rPr>
        <w:t>их</w:t>
      </w:r>
      <w:r w:rsidR="00632709" w:rsidRPr="00764F95">
        <w:rPr>
          <w:rFonts w:ascii="Times New Roman" w:eastAsia="Times New Roman" w:hAnsi="Times New Roman" w:cs="Times New Roman"/>
          <w:bCs/>
          <w:sz w:val="24"/>
          <w:szCs w:val="24"/>
          <w:lang w:eastAsia="ru-RU"/>
        </w:rPr>
        <w:t xml:space="preserve"> операці</w:t>
      </w:r>
      <w:r w:rsidR="00632709">
        <w:rPr>
          <w:rFonts w:ascii="Times New Roman" w:eastAsia="Times New Roman" w:hAnsi="Times New Roman" w:cs="Times New Roman"/>
          <w:bCs/>
          <w:sz w:val="24"/>
          <w:szCs w:val="24"/>
          <w:lang w:eastAsia="ru-RU"/>
        </w:rPr>
        <w:t>й</w:t>
      </w:r>
      <w:r w:rsidR="00632709" w:rsidRPr="00764F95">
        <w:rPr>
          <w:rFonts w:ascii="Times New Roman" w:eastAsia="Times New Roman" w:hAnsi="Times New Roman" w:cs="Times New Roman"/>
          <w:bCs/>
          <w:sz w:val="24"/>
          <w:szCs w:val="24"/>
          <w:lang w:eastAsia="ru-RU"/>
        </w:rPr>
        <w:t>, а саме</w:t>
      </w:r>
      <w:r w:rsidR="00632709">
        <w:rPr>
          <w:rFonts w:ascii="Times New Roman" w:eastAsia="Times New Roman" w:hAnsi="Times New Roman" w:cs="Times New Roman"/>
          <w:bCs/>
          <w:sz w:val="24"/>
          <w:szCs w:val="24"/>
          <w:lang w:eastAsia="ru-RU"/>
        </w:rPr>
        <w:t>:</w:t>
      </w:r>
      <w:r w:rsidR="00632709" w:rsidRPr="00764F95">
        <w:rPr>
          <w:rFonts w:ascii="Times New Roman" w:eastAsia="Times New Roman" w:hAnsi="Times New Roman" w:cs="Times New Roman"/>
          <w:bCs/>
          <w:sz w:val="24"/>
          <w:szCs w:val="24"/>
          <w:lang w:eastAsia="ru-RU"/>
        </w:rPr>
        <w:t xml:space="preserve"> приймання</w:t>
      </w:r>
      <w:r w:rsidR="00632709">
        <w:rPr>
          <w:rFonts w:ascii="Times New Roman" w:eastAsia="Times New Roman" w:hAnsi="Times New Roman" w:cs="Times New Roman"/>
          <w:bCs/>
          <w:sz w:val="24"/>
          <w:szCs w:val="24"/>
          <w:lang w:eastAsia="ru-RU"/>
        </w:rPr>
        <w:t xml:space="preserve">/ </w:t>
      </w:r>
      <w:r w:rsidR="00632709">
        <w:rPr>
          <w:rFonts w:ascii="Times New Roman" w:hAnsi="Times New Roman" w:cs="Times New Roman"/>
          <w:sz w:val="24"/>
          <w:szCs w:val="24"/>
        </w:rPr>
        <w:t>внесення інформації до АРМ</w:t>
      </w:r>
      <w:r w:rsidR="00632709">
        <w:rPr>
          <w:rFonts w:ascii="Times New Roman" w:eastAsia="Times New Roman" w:hAnsi="Times New Roman" w:cs="Times New Roman"/>
          <w:bCs/>
          <w:sz w:val="24"/>
          <w:szCs w:val="24"/>
          <w:lang w:eastAsia="ru-RU"/>
        </w:rPr>
        <w:t xml:space="preserve"> /</w:t>
      </w:r>
      <w:r w:rsidR="00632709" w:rsidRPr="00632709">
        <w:rPr>
          <w:rFonts w:ascii="Times New Roman" w:eastAsia="Times New Roman" w:hAnsi="Times New Roman" w:cs="Times New Roman"/>
          <w:bCs/>
          <w:sz w:val="24"/>
          <w:szCs w:val="24"/>
          <w:lang w:eastAsia="ru-RU"/>
        </w:rPr>
        <w:t xml:space="preserve"> </w:t>
      </w:r>
      <w:r w:rsidR="00632709">
        <w:rPr>
          <w:rFonts w:ascii="Times New Roman" w:eastAsia="Times New Roman" w:hAnsi="Times New Roman" w:cs="Times New Roman"/>
          <w:bCs/>
          <w:sz w:val="24"/>
          <w:szCs w:val="24"/>
          <w:lang w:eastAsia="ru-RU"/>
        </w:rPr>
        <w:t xml:space="preserve">формування </w:t>
      </w:r>
      <w:r w:rsidR="00EB234B">
        <w:rPr>
          <w:rFonts w:ascii="Times New Roman" w:hAnsi="Times New Roman" w:cs="Times New Roman"/>
          <w:sz w:val="24"/>
          <w:szCs w:val="24"/>
        </w:rPr>
        <w:t>П</w:t>
      </w:r>
      <w:r w:rsidR="00632709" w:rsidRPr="00162E99">
        <w:rPr>
          <w:rFonts w:ascii="Times New Roman" w:hAnsi="Times New Roman" w:cs="Times New Roman"/>
          <w:sz w:val="24"/>
          <w:szCs w:val="24"/>
        </w:rPr>
        <w:t>латіжн</w:t>
      </w:r>
      <w:r w:rsidR="00632709">
        <w:rPr>
          <w:rFonts w:ascii="Times New Roman" w:hAnsi="Times New Roman" w:cs="Times New Roman"/>
          <w:sz w:val="24"/>
          <w:szCs w:val="24"/>
        </w:rPr>
        <w:t>ої</w:t>
      </w:r>
      <w:r w:rsidR="00632709" w:rsidRPr="00162E99">
        <w:rPr>
          <w:rFonts w:ascii="Times New Roman" w:hAnsi="Times New Roman" w:cs="Times New Roman"/>
          <w:sz w:val="24"/>
          <w:szCs w:val="24"/>
        </w:rPr>
        <w:t xml:space="preserve"> інструкції</w:t>
      </w:r>
      <w:r w:rsidR="00632709">
        <w:rPr>
          <w:rFonts w:ascii="Times New Roman" w:eastAsia="Times New Roman" w:hAnsi="Times New Roman" w:cs="Times New Roman"/>
          <w:bCs/>
          <w:sz w:val="24"/>
          <w:szCs w:val="24"/>
          <w:lang w:eastAsia="ru-RU"/>
        </w:rPr>
        <w:t xml:space="preserve"> / </w:t>
      </w:r>
      <w:r w:rsidR="00632709" w:rsidRPr="00764F95">
        <w:rPr>
          <w:rFonts w:ascii="Times New Roman" w:eastAsia="Times New Roman" w:hAnsi="Times New Roman" w:cs="Times New Roman"/>
          <w:bCs/>
          <w:sz w:val="24"/>
          <w:szCs w:val="24"/>
          <w:lang w:eastAsia="ru-RU"/>
        </w:rPr>
        <w:t xml:space="preserve">перевірку </w:t>
      </w:r>
      <w:r w:rsidR="00632709">
        <w:rPr>
          <w:rFonts w:ascii="Times New Roman" w:eastAsia="Times New Roman" w:hAnsi="Times New Roman" w:cs="Times New Roman"/>
          <w:bCs/>
          <w:sz w:val="24"/>
          <w:szCs w:val="24"/>
          <w:lang w:eastAsia="ru-RU"/>
        </w:rPr>
        <w:t>/</w:t>
      </w:r>
      <w:r w:rsidR="00632709" w:rsidRPr="00764F95">
        <w:rPr>
          <w:rFonts w:ascii="Times New Roman" w:eastAsia="Times New Roman" w:hAnsi="Times New Roman" w:cs="Times New Roman"/>
          <w:bCs/>
          <w:sz w:val="24"/>
          <w:szCs w:val="24"/>
          <w:lang w:eastAsia="ru-RU"/>
        </w:rPr>
        <w:t xml:space="preserve"> своєчасне</w:t>
      </w:r>
      <w:r w:rsidR="00632709" w:rsidRPr="00632709">
        <w:rPr>
          <w:rFonts w:ascii="Times New Roman" w:hAnsi="Times New Roman" w:cs="Times New Roman"/>
          <w:sz w:val="24"/>
          <w:szCs w:val="24"/>
        </w:rPr>
        <w:t xml:space="preserve"> </w:t>
      </w:r>
      <w:r w:rsidR="00632709" w:rsidRPr="00162E99">
        <w:rPr>
          <w:rFonts w:ascii="Times New Roman" w:hAnsi="Times New Roman" w:cs="Times New Roman"/>
          <w:sz w:val="24"/>
          <w:szCs w:val="24"/>
        </w:rPr>
        <w:t>забезпеч</w:t>
      </w:r>
      <w:r w:rsidR="00632709">
        <w:rPr>
          <w:rFonts w:ascii="Times New Roman" w:hAnsi="Times New Roman" w:cs="Times New Roman"/>
          <w:sz w:val="24"/>
          <w:szCs w:val="24"/>
        </w:rPr>
        <w:t>ення</w:t>
      </w:r>
      <w:r w:rsidR="00632709" w:rsidRPr="00162E99">
        <w:rPr>
          <w:rFonts w:ascii="Times New Roman" w:hAnsi="Times New Roman" w:cs="Times New Roman"/>
          <w:sz w:val="24"/>
          <w:szCs w:val="24"/>
        </w:rPr>
        <w:t xml:space="preserve"> оброблення інформації за платіжними </w:t>
      </w:r>
      <w:r w:rsidR="00632709">
        <w:rPr>
          <w:rFonts w:ascii="Times New Roman" w:hAnsi="Times New Roman" w:cs="Times New Roman"/>
          <w:sz w:val="24"/>
          <w:szCs w:val="24"/>
        </w:rPr>
        <w:t>операціями</w:t>
      </w:r>
      <w:r w:rsidR="00D21AA6" w:rsidRPr="00D21AA6">
        <w:rPr>
          <w:rFonts w:ascii="Times New Roman" w:hAnsi="Times New Roman" w:cs="Times New Roman"/>
          <w:sz w:val="24"/>
          <w:szCs w:val="24"/>
        </w:rPr>
        <w:t xml:space="preserve"> </w:t>
      </w:r>
      <w:r w:rsidR="00D21AA6">
        <w:rPr>
          <w:rFonts w:ascii="Times New Roman" w:hAnsi="Times New Roman" w:cs="Times New Roman"/>
          <w:sz w:val="24"/>
          <w:szCs w:val="24"/>
        </w:rPr>
        <w:t>тощо</w:t>
      </w:r>
      <w:r>
        <w:rPr>
          <w:rFonts w:ascii="Times New Roman" w:hAnsi="Times New Roman" w:cs="Times New Roman"/>
          <w:sz w:val="24"/>
          <w:szCs w:val="24"/>
        </w:rPr>
        <w:t>;</w:t>
      </w:r>
    </w:p>
    <w:p w14:paraId="41B7B3DD" w14:textId="77777777" w:rsidR="00C46CBF" w:rsidRPr="002C0B18" w:rsidRDefault="00C46CBF" w:rsidP="00ED5A2C">
      <w:pPr>
        <w:spacing w:before="120" w:after="120" w:line="240" w:lineRule="auto"/>
        <w:jc w:val="both"/>
        <w:rPr>
          <w:rFonts w:ascii="Times New Roman" w:hAnsi="Times New Roman" w:cs="Times New Roman"/>
          <w:sz w:val="24"/>
          <w:szCs w:val="24"/>
        </w:rPr>
      </w:pPr>
      <w:r w:rsidRPr="00EB099A">
        <w:rPr>
          <w:rFonts w:ascii="Times New Roman" w:hAnsi="Times New Roman" w:cs="Times New Roman"/>
          <w:b/>
          <w:sz w:val="24"/>
          <w:szCs w:val="24"/>
        </w:rPr>
        <w:lastRenderedPageBreak/>
        <w:t xml:space="preserve">Представник </w:t>
      </w:r>
      <w:r w:rsidR="002C0B18" w:rsidRPr="00EB099A">
        <w:rPr>
          <w:rFonts w:ascii="Times New Roman" w:hAnsi="Times New Roman" w:cs="Times New Roman"/>
          <w:b/>
          <w:sz w:val="24"/>
          <w:szCs w:val="24"/>
        </w:rPr>
        <w:t>Користувача</w:t>
      </w:r>
      <w:r w:rsidRPr="002C0B18">
        <w:rPr>
          <w:rFonts w:ascii="Times New Roman" w:hAnsi="Times New Roman" w:cs="Times New Roman"/>
          <w:color w:val="333333"/>
          <w:sz w:val="24"/>
          <w:szCs w:val="24"/>
          <w:shd w:val="clear" w:color="auto" w:fill="FFFFFF"/>
        </w:rPr>
        <w:t xml:space="preserve"> - </w:t>
      </w:r>
      <w:r w:rsidRPr="00EB099A">
        <w:rPr>
          <w:rFonts w:ascii="Times New Roman" w:hAnsi="Times New Roman" w:cs="Times New Roman"/>
          <w:sz w:val="24"/>
          <w:szCs w:val="24"/>
        </w:rPr>
        <w:t xml:space="preserve">особа, яка на законних підставах має право вчиняти певні дії від імені </w:t>
      </w:r>
      <w:r w:rsidR="002C0B18" w:rsidRPr="00EB099A">
        <w:rPr>
          <w:rFonts w:ascii="Times New Roman" w:hAnsi="Times New Roman" w:cs="Times New Roman"/>
          <w:sz w:val="24"/>
          <w:szCs w:val="24"/>
        </w:rPr>
        <w:t>Користувача</w:t>
      </w:r>
      <w:r w:rsidRPr="00EB099A">
        <w:rPr>
          <w:rFonts w:ascii="Times New Roman" w:hAnsi="Times New Roman" w:cs="Times New Roman"/>
          <w:sz w:val="24"/>
          <w:szCs w:val="24"/>
        </w:rPr>
        <w:t>;</w:t>
      </w:r>
    </w:p>
    <w:p w14:paraId="3F7C08DD" w14:textId="571C9058" w:rsidR="00183DA2" w:rsidRDefault="00183DA2" w:rsidP="00183DA2">
      <w:pPr>
        <w:autoSpaceDE w:val="0"/>
        <w:autoSpaceDN w:val="0"/>
        <w:adjustRightInd w:val="0"/>
        <w:spacing w:after="0" w:line="240" w:lineRule="auto"/>
        <w:jc w:val="both"/>
        <w:rPr>
          <w:rFonts w:ascii="TimesNewRoman" w:hAnsi="TimesNewRoman" w:cs="TimesNewRoman"/>
          <w:sz w:val="24"/>
          <w:szCs w:val="24"/>
        </w:rPr>
      </w:pPr>
      <w:r w:rsidRPr="00183DA2">
        <w:rPr>
          <w:rFonts w:ascii="Times New Roman" w:hAnsi="Times New Roman" w:cs="Times New Roman"/>
          <w:b/>
          <w:sz w:val="24"/>
          <w:szCs w:val="24"/>
        </w:rPr>
        <w:t>Програмна платформа</w:t>
      </w:r>
      <w:r>
        <w:rPr>
          <w:rFonts w:ascii="TimesNewRoman,BoldItalic" w:hAnsi="TimesNewRoman,BoldItalic" w:cs="TimesNewRoman,BoldItalic"/>
          <w:b/>
          <w:bCs/>
          <w:i/>
          <w:iCs/>
          <w:sz w:val="24"/>
          <w:szCs w:val="24"/>
          <w:lang w:val="aa-ET"/>
        </w:rPr>
        <w:t xml:space="preserve"> </w:t>
      </w:r>
      <w:r>
        <w:rPr>
          <w:rFonts w:ascii="TimesNewRoman" w:hAnsi="TimesNewRoman" w:cs="TimesNewRoman"/>
          <w:sz w:val="24"/>
          <w:szCs w:val="24"/>
          <w:lang w:val="aa-ET"/>
        </w:rPr>
        <w:t>– сукупність програмно-технічних та організаційних засобів,</w:t>
      </w:r>
      <w:r>
        <w:rPr>
          <w:rFonts w:ascii="TimesNewRoman" w:hAnsi="TimesNewRoman" w:cs="TimesNewRoman"/>
          <w:sz w:val="24"/>
          <w:szCs w:val="24"/>
        </w:rPr>
        <w:t xml:space="preserve"> </w:t>
      </w:r>
      <w:r>
        <w:rPr>
          <w:rFonts w:ascii="TimesNewRoman" w:hAnsi="TimesNewRoman" w:cs="TimesNewRoman"/>
          <w:sz w:val="24"/>
          <w:szCs w:val="24"/>
          <w:lang w:val="aa-ET"/>
        </w:rPr>
        <w:t>процедур, правил, Товариства та Технологічного оператора, які використовуються Товариством для</w:t>
      </w:r>
      <w:r>
        <w:rPr>
          <w:rFonts w:ascii="TimesNewRoman" w:hAnsi="TimesNewRoman" w:cs="TimesNewRoman"/>
          <w:sz w:val="24"/>
          <w:szCs w:val="24"/>
        </w:rPr>
        <w:t xml:space="preserve"> </w:t>
      </w:r>
      <w:r>
        <w:rPr>
          <w:rFonts w:ascii="TimesNewRoman" w:hAnsi="TimesNewRoman" w:cs="TimesNewRoman"/>
          <w:sz w:val="24"/>
          <w:szCs w:val="24"/>
          <w:lang w:val="aa-ET"/>
        </w:rPr>
        <w:t xml:space="preserve">забезпечення Платникам можливості ініціації </w:t>
      </w:r>
      <w:r>
        <w:rPr>
          <w:rFonts w:ascii="TimesNewRoman" w:hAnsi="TimesNewRoman" w:cs="TimesNewRoman"/>
          <w:sz w:val="24"/>
          <w:szCs w:val="24"/>
        </w:rPr>
        <w:t>п</w:t>
      </w:r>
      <w:r>
        <w:rPr>
          <w:rFonts w:ascii="TimesNewRoman" w:hAnsi="TimesNewRoman" w:cs="TimesNewRoman"/>
          <w:sz w:val="24"/>
          <w:szCs w:val="24"/>
          <w:lang w:val="aa-ET"/>
        </w:rPr>
        <w:t>ослуги</w:t>
      </w:r>
      <w:r w:rsidR="00FE7FBC">
        <w:rPr>
          <w:rFonts w:ascii="TimesNewRoman" w:hAnsi="TimesNewRoman" w:cs="TimesNewRoman"/>
          <w:sz w:val="24"/>
          <w:szCs w:val="24"/>
        </w:rPr>
        <w:t xml:space="preserve"> з використанням ЕПЗ</w:t>
      </w:r>
      <w:r>
        <w:rPr>
          <w:rFonts w:ascii="TimesNewRoman" w:hAnsi="TimesNewRoman" w:cs="TimesNewRoman"/>
          <w:sz w:val="24"/>
          <w:szCs w:val="24"/>
        </w:rPr>
        <w:t>;</w:t>
      </w:r>
    </w:p>
    <w:p w14:paraId="146CEF7D" w14:textId="77777777" w:rsidR="00A03436" w:rsidRPr="00183DA2" w:rsidRDefault="00A03436" w:rsidP="00A03436">
      <w:pPr>
        <w:autoSpaceDE w:val="0"/>
        <w:autoSpaceDN w:val="0"/>
        <w:adjustRightInd w:val="0"/>
        <w:spacing w:before="120" w:after="0" w:line="240" w:lineRule="auto"/>
        <w:jc w:val="both"/>
        <w:rPr>
          <w:rFonts w:ascii="Times New Roman" w:hAnsi="Times New Roman" w:cs="Times New Roman"/>
          <w:b/>
          <w:sz w:val="24"/>
          <w:szCs w:val="24"/>
        </w:rPr>
      </w:pPr>
      <w:r w:rsidRPr="007F47EE">
        <w:rPr>
          <w:rFonts w:ascii="Times New Roman" w:hAnsi="Times New Roman" w:cs="Times New Roman"/>
          <w:b/>
          <w:sz w:val="24"/>
          <w:szCs w:val="24"/>
        </w:rPr>
        <w:t>Програмний реєстратор розрахункових операцій (далі - ПРРО)</w:t>
      </w:r>
      <w:r w:rsidRPr="007F47EE">
        <w:rPr>
          <w:rFonts w:ascii="Times New Roman" w:hAnsi="Times New Roman" w:cs="Times New Roman"/>
          <w:sz w:val="24"/>
          <w:szCs w:val="24"/>
        </w:rPr>
        <w:t xml:space="preserve"> - програмний, програмно-апаратний або програмно-технічний комплекс у вигляді технологічного та / або програмного рішення, яке використовується на будь-якому пристрої і в якому фіскальні функції реалізовані через фіскальний сервер контролюючого органу і який призначений для реєстрації розрахункових операцій при продажу товарів (наданні послуг), операцій з торгівлі валютними цінностями у готівковій формі та / або реєстрації кількості проданих товарів (наданих послуг), операції з приймання готівки для подальшого переказу</w:t>
      </w:r>
      <w:r>
        <w:rPr>
          <w:rFonts w:ascii="Times New Roman" w:hAnsi="Times New Roman" w:cs="Times New Roman"/>
          <w:sz w:val="24"/>
          <w:szCs w:val="24"/>
        </w:rPr>
        <w:t>;</w:t>
      </w:r>
    </w:p>
    <w:p w14:paraId="322C42C9" w14:textId="77777777" w:rsidR="00D94C41" w:rsidRPr="000D2810" w:rsidRDefault="00D94C41" w:rsidP="000D2810">
      <w:pPr>
        <w:spacing w:before="120" w:after="120" w:line="240" w:lineRule="auto"/>
        <w:jc w:val="both"/>
        <w:rPr>
          <w:rFonts w:ascii="Times New Roman" w:hAnsi="Times New Roman" w:cs="Times New Roman"/>
          <w:b/>
          <w:sz w:val="24"/>
          <w:szCs w:val="24"/>
        </w:rPr>
      </w:pPr>
      <w:proofErr w:type="spellStart"/>
      <w:r w:rsidRPr="000D2810">
        <w:rPr>
          <w:rFonts w:ascii="Times New Roman" w:hAnsi="Times New Roman" w:cs="Times New Roman"/>
          <w:b/>
          <w:sz w:val="24"/>
          <w:szCs w:val="24"/>
        </w:rPr>
        <w:t>Процесинг</w:t>
      </w:r>
      <w:proofErr w:type="spellEnd"/>
      <w:r w:rsidRPr="000D2810">
        <w:rPr>
          <w:rFonts w:ascii="Times New Roman" w:hAnsi="Times New Roman" w:cs="Times New Roman"/>
          <w:b/>
          <w:sz w:val="24"/>
          <w:szCs w:val="24"/>
        </w:rPr>
        <w:t xml:space="preserve"> </w:t>
      </w:r>
      <w:r w:rsidRPr="000D2810">
        <w:rPr>
          <w:rFonts w:ascii="Times New Roman" w:hAnsi="Times New Roman" w:cs="Times New Roman"/>
          <w:sz w:val="24"/>
          <w:szCs w:val="24"/>
        </w:rPr>
        <w:t>– діяльність, що включає будь-що з такого: виконання за платіжними операціями авторизації, моніторингу, збору, оброблення та зберігання інформації, надання обробленої інформації учасникам розрахунків</w:t>
      </w:r>
      <w:r w:rsidR="00103369">
        <w:rPr>
          <w:rFonts w:ascii="Times New Roman" w:hAnsi="Times New Roman" w:cs="Times New Roman"/>
          <w:sz w:val="24"/>
          <w:szCs w:val="24"/>
        </w:rPr>
        <w:t>;</w:t>
      </w:r>
    </w:p>
    <w:p w14:paraId="670AF195" w14:textId="77777777" w:rsidR="001801E6" w:rsidRPr="000D2810" w:rsidRDefault="00D94C41" w:rsidP="000D2810">
      <w:pPr>
        <w:spacing w:before="120" w:after="120" w:line="240" w:lineRule="auto"/>
        <w:jc w:val="both"/>
        <w:rPr>
          <w:rFonts w:ascii="Times New Roman" w:hAnsi="Times New Roman" w:cs="Times New Roman"/>
          <w:b/>
          <w:sz w:val="24"/>
          <w:szCs w:val="24"/>
        </w:rPr>
      </w:pPr>
      <w:proofErr w:type="spellStart"/>
      <w:r w:rsidRPr="000D2810">
        <w:rPr>
          <w:rFonts w:ascii="Times New Roman" w:hAnsi="Times New Roman" w:cs="Times New Roman"/>
          <w:b/>
          <w:sz w:val="24"/>
          <w:szCs w:val="24"/>
        </w:rPr>
        <w:t>Процесингова</w:t>
      </w:r>
      <w:proofErr w:type="spellEnd"/>
      <w:r w:rsidRPr="000D2810">
        <w:rPr>
          <w:rFonts w:ascii="Times New Roman" w:hAnsi="Times New Roman" w:cs="Times New Roman"/>
          <w:b/>
          <w:sz w:val="24"/>
          <w:szCs w:val="24"/>
        </w:rPr>
        <w:t xml:space="preserve"> установа </w:t>
      </w:r>
      <w:r w:rsidR="00DA7003">
        <w:rPr>
          <w:rFonts w:ascii="Times New Roman" w:hAnsi="Times New Roman" w:cs="Times New Roman"/>
          <w:b/>
          <w:sz w:val="24"/>
          <w:szCs w:val="24"/>
        </w:rPr>
        <w:t>(далі - ПУ)</w:t>
      </w:r>
      <w:r w:rsidRPr="000D2810">
        <w:rPr>
          <w:rFonts w:ascii="Times New Roman" w:hAnsi="Times New Roman" w:cs="Times New Roman"/>
          <w:sz w:val="24"/>
          <w:szCs w:val="24"/>
        </w:rPr>
        <w:t xml:space="preserve">– юридична особа, що здійснює </w:t>
      </w:r>
      <w:proofErr w:type="spellStart"/>
      <w:r w:rsidRPr="000D2810">
        <w:rPr>
          <w:rFonts w:ascii="Times New Roman" w:hAnsi="Times New Roman" w:cs="Times New Roman"/>
          <w:sz w:val="24"/>
          <w:szCs w:val="24"/>
        </w:rPr>
        <w:t>процесинг</w:t>
      </w:r>
      <w:proofErr w:type="spellEnd"/>
      <w:r w:rsidR="00C33934">
        <w:rPr>
          <w:rFonts w:ascii="Times New Roman" w:hAnsi="Times New Roman" w:cs="Times New Roman"/>
          <w:sz w:val="24"/>
          <w:szCs w:val="24"/>
        </w:rPr>
        <w:t xml:space="preserve"> та з якою Товариство уклало договір, п</w:t>
      </w:r>
      <w:r w:rsidR="00EC7C11">
        <w:rPr>
          <w:rFonts w:ascii="Times New Roman" w:hAnsi="Times New Roman" w:cs="Times New Roman"/>
          <w:sz w:val="24"/>
          <w:szCs w:val="24"/>
        </w:rPr>
        <w:t>р</w:t>
      </w:r>
      <w:r w:rsidR="00C33934">
        <w:rPr>
          <w:rFonts w:ascii="Times New Roman" w:hAnsi="Times New Roman" w:cs="Times New Roman"/>
          <w:sz w:val="24"/>
          <w:szCs w:val="24"/>
        </w:rPr>
        <w:t xml:space="preserve">едметом якого є послуги з </w:t>
      </w:r>
      <w:proofErr w:type="spellStart"/>
      <w:r w:rsidR="00C33934">
        <w:rPr>
          <w:rFonts w:ascii="Times New Roman" w:hAnsi="Times New Roman" w:cs="Times New Roman"/>
          <w:sz w:val="24"/>
          <w:szCs w:val="24"/>
        </w:rPr>
        <w:t>процесингу</w:t>
      </w:r>
      <w:proofErr w:type="spellEnd"/>
      <w:r w:rsidR="00103369">
        <w:rPr>
          <w:rFonts w:ascii="Times New Roman" w:hAnsi="Times New Roman" w:cs="Times New Roman"/>
          <w:sz w:val="24"/>
          <w:szCs w:val="24"/>
        </w:rPr>
        <w:t>;</w:t>
      </w:r>
    </w:p>
    <w:p w14:paraId="7E309F77" w14:textId="495E6837" w:rsidR="007054D4" w:rsidRPr="002B6E86" w:rsidRDefault="007054D4" w:rsidP="00F5778A">
      <w:pPr>
        <w:spacing w:before="120" w:after="120" w:line="240" w:lineRule="auto"/>
        <w:jc w:val="both"/>
        <w:rPr>
          <w:b/>
          <w:sz w:val="24"/>
          <w:szCs w:val="24"/>
          <w:lang w:val="ru-RU"/>
        </w:rPr>
      </w:pPr>
      <w:r w:rsidRPr="0092293D">
        <w:rPr>
          <w:rFonts w:ascii="Times New Roman" w:hAnsi="Times New Roman" w:cs="Times New Roman"/>
          <w:b/>
          <w:sz w:val="24"/>
          <w:szCs w:val="24"/>
        </w:rPr>
        <w:t>Пункт надання фінансових послуг</w:t>
      </w:r>
      <w:r w:rsidRPr="0092293D">
        <w:rPr>
          <w:rFonts w:ascii="Times New Roman" w:hAnsi="Times New Roman" w:cs="Times New Roman"/>
          <w:sz w:val="24"/>
          <w:szCs w:val="24"/>
        </w:rPr>
        <w:t xml:space="preserve"> </w:t>
      </w:r>
      <w:r w:rsidRPr="0092293D">
        <w:rPr>
          <w:rFonts w:ascii="Times New Roman" w:hAnsi="Times New Roman" w:cs="Times New Roman"/>
          <w:b/>
          <w:sz w:val="24"/>
          <w:szCs w:val="24"/>
        </w:rPr>
        <w:t>(далі - ПНФП)</w:t>
      </w:r>
      <w:r>
        <w:rPr>
          <w:rFonts w:ascii="Times New Roman" w:hAnsi="Times New Roman" w:cs="Times New Roman"/>
          <w:sz w:val="24"/>
          <w:szCs w:val="24"/>
        </w:rPr>
        <w:t xml:space="preserve"> </w:t>
      </w:r>
      <w:r w:rsidRPr="0092293D">
        <w:rPr>
          <w:rFonts w:ascii="Times New Roman" w:hAnsi="Times New Roman" w:cs="Times New Roman"/>
          <w:sz w:val="24"/>
          <w:szCs w:val="24"/>
        </w:rPr>
        <w:t xml:space="preserve">- точка обслуговування </w:t>
      </w:r>
      <w:r w:rsidR="00C976AE">
        <w:rPr>
          <w:rFonts w:ascii="Times New Roman" w:hAnsi="Times New Roman" w:cs="Times New Roman"/>
          <w:sz w:val="24"/>
          <w:szCs w:val="24"/>
        </w:rPr>
        <w:t>К</w:t>
      </w:r>
      <w:r w:rsidRPr="0092293D">
        <w:rPr>
          <w:rFonts w:ascii="Times New Roman" w:hAnsi="Times New Roman" w:cs="Times New Roman"/>
          <w:sz w:val="24"/>
          <w:szCs w:val="24"/>
        </w:rPr>
        <w:t xml:space="preserve">ористувачів платіжних послуг, яка знаходиться </w:t>
      </w:r>
      <w:r>
        <w:rPr>
          <w:rFonts w:ascii="Times New Roman" w:hAnsi="Times New Roman" w:cs="Times New Roman"/>
          <w:sz w:val="24"/>
          <w:szCs w:val="24"/>
        </w:rPr>
        <w:t>в об’єкті</w:t>
      </w:r>
      <w:r w:rsidRPr="0092293D">
        <w:rPr>
          <w:rFonts w:ascii="Times New Roman" w:hAnsi="Times New Roman" w:cs="Times New Roman"/>
          <w:sz w:val="24"/>
          <w:szCs w:val="24"/>
        </w:rPr>
        <w:t xml:space="preserve">  поштового зв'язку</w:t>
      </w:r>
      <w:r w:rsidR="0079402F">
        <w:rPr>
          <w:rFonts w:ascii="Times New Roman" w:hAnsi="Times New Roman" w:cs="Times New Roman"/>
          <w:sz w:val="24"/>
          <w:szCs w:val="24"/>
        </w:rPr>
        <w:t xml:space="preserve"> (відділенні)</w:t>
      </w:r>
      <w:r w:rsidRPr="0092293D">
        <w:rPr>
          <w:rFonts w:ascii="Times New Roman" w:hAnsi="Times New Roman" w:cs="Times New Roman"/>
          <w:sz w:val="24"/>
          <w:szCs w:val="24"/>
        </w:rPr>
        <w:t xml:space="preserve"> та належить до мережі Товариства</w:t>
      </w:r>
      <w:r>
        <w:rPr>
          <w:rFonts w:ascii="Times New Roman" w:hAnsi="Times New Roman" w:cs="Times New Roman"/>
          <w:sz w:val="24"/>
          <w:szCs w:val="24"/>
        </w:rPr>
        <w:t xml:space="preserve">, облаштована технічним пристроєм з відповідним програмним забезпеченням. В залежності від оснащення АРМ, пункти надання фінансових платіжних послуг Товариства </w:t>
      </w:r>
      <w:r w:rsidR="00F5778A" w:rsidRPr="008F3D7C">
        <w:rPr>
          <w:rFonts w:ascii="Times New Roman" w:hAnsi="Times New Roman" w:cs="Times New Roman"/>
          <w:sz w:val="24"/>
          <w:szCs w:val="24"/>
        </w:rPr>
        <w:t xml:space="preserve">поділяються на </w:t>
      </w:r>
      <w:r w:rsidR="00F5778A" w:rsidRPr="00F5778A">
        <w:rPr>
          <w:rFonts w:ascii="Times New Roman" w:hAnsi="Times New Roman" w:cs="Times New Roman"/>
          <w:sz w:val="24"/>
          <w:szCs w:val="24"/>
        </w:rPr>
        <w:t xml:space="preserve">автоматизовані ПНФП – </w:t>
      </w:r>
      <w:r w:rsidR="00F5778A" w:rsidRPr="00F5778A">
        <w:rPr>
          <w:rFonts w:ascii="Times New Roman" w:eastAsia="Times New Roman" w:hAnsi="Times New Roman" w:cs="Times New Roman"/>
          <w:color w:val="000000"/>
          <w:sz w:val="24"/>
          <w:szCs w:val="24"/>
        </w:rPr>
        <w:t xml:space="preserve">використовують </w:t>
      </w:r>
      <w:r w:rsidR="00CF7562" w:rsidRPr="00F5778A">
        <w:rPr>
          <w:rFonts w:ascii="Times New Roman" w:hAnsi="Times New Roman" w:cs="Times New Roman"/>
          <w:color w:val="000000"/>
          <w:sz w:val="24"/>
          <w:szCs w:val="24"/>
        </w:rPr>
        <w:t>АРМ</w:t>
      </w:r>
      <w:r w:rsidR="00CF7562" w:rsidRPr="00F5778A">
        <w:rPr>
          <w:rFonts w:ascii="Times New Roman" w:eastAsia="Times New Roman" w:hAnsi="Times New Roman" w:cs="Times New Roman"/>
          <w:color w:val="000000"/>
          <w:sz w:val="24"/>
          <w:szCs w:val="24"/>
        </w:rPr>
        <w:t xml:space="preserve"> </w:t>
      </w:r>
      <w:r w:rsidR="00F5778A" w:rsidRPr="00F5778A">
        <w:rPr>
          <w:rFonts w:ascii="Times New Roman" w:eastAsia="Times New Roman" w:hAnsi="Times New Roman" w:cs="Times New Roman"/>
          <w:color w:val="000000"/>
          <w:sz w:val="24"/>
          <w:szCs w:val="24"/>
        </w:rPr>
        <w:t>для проведення</w:t>
      </w:r>
      <w:r w:rsidR="00F5778A" w:rsidRPr="00F5778A">
        <w:rPr>
          <w:rFonts w:ascii="Times New Roman" w:hAnsi="Times New Roman" w:cs="Times New Roman"/>
          <w:color w:val="000000"/>
          <w:sz w:val="24"/>
          <w:szCs w:val="24"/>
        </w:rPr>
        <w:t xml:space="preserve"> платіжних</w:t>
      </w:r>
      <w:r w:rsidR="00F5778A" w:rsidRPr="00F5778A">
        <w:rPr>
          <w:rFonts w:ascii="Times New Roman" w:eastAsia="Times New Roman" w:hAnsi="Times New Roman" w:cs="Times New Roman"/>
          <w:color w:val="000000"/>
          <w:sz w:val="24"/>
          <w:szCs w:val="24"/>
        </w:rPr>
        <w:t xml:space="preserve"> операцій</w:t>
      </w:r>
      <w:r w:rsidR="00F5778A" w:rsidRPr="00F5778A">
        <w:rPr>
          <w:rFonts w:ascii="Times New Roman" w:hAnsi="Times New Roman" w:cs="Times New Roman"/>
          <w:color w:val="000000"/>
          <w:sz w:val="24"/>
          <w:szCs w:val="24"/>
        </w:rPr>
        <w:t xml:space="preserve"> </w:t>
      </w:r>
      <w:r w:rsidR="00F5778A" w:rsidRPr="00F5778A">
        <w:rPr>
          <w:rFonts w:ascii="Times New Roman" w:hAnsi="Times New Roman" w:cs="Times New Roman"/>
          <w:sz w:val="24"/>
          <w:szCs w:val="24"/>
        </w:rPr>
        <w:t xml:space="preserve">та  неавтоматизовані ПНФП – </w:t>
      </w:r>
      <w:r w:rsidR="00F5778A" w:rsidRPr="00F5778A">
        <w:rPr>
          <w:rFonts w:ascii="Times New Roman" w:eastAsia="Times New Roman" w:hAnsi="Times New Roman" w:cs="Times New Roman"/>
          <w:color w:val="000000"/>
          <w:sz w:val="24"/>
          <w:szCs w:val="24"/>
        </w:rPr>
        <w:t xml:space="preserve">не використовують </w:t>
      </w:r>
      <w:r w:rsidR="00CF7562" w:rsidRPr="00F5778A">
        <w:rPr>
          <w:rFonts w:ascii="Times New Roman" w:eastAsia="Times New Roman" w:hAnsi="Times New Roman" w:cs="Times New Roman"/>
          <w:color w:val="000000"/>
          <w:sz w:val="24"/>
          <w:szCs w:val="24"/>
        </w:rPr>
        <w:t xml:space="preserve">АРМ </w:t>
      </w:r>
      <w:r w:rsidR="00F5778A" w:rsidRPr="00F5778A">
        <w:rPr>
          <w:rFonts w:ascii="Times New Roman" w:eastAsia="Times New Roman" w:hAnsi="Times New Roman" w:cs="Times New Roman"/>
          <w:color w:val="000000"/>
          <w:sz w:val="24"/>
          <w:szCs w:val="24"/>
        </w:rPr>
        <w:t>для проведення</w:t>
      </w:r>
      <w:r w:rsidR="00F5778A" w:rsidRPr="00F5778A">
        <w:rPr>
          <w:rFonts w:ascii="Times New Roman" w:hAnsi="Times New Roman" w:cs="Times New Roman"/>
          <w:color w:val="000000"/>
          <w:sz w:val="24"/>
          <w:szCs w:val="24"/>
        </w:rPr>
        <w:t xml:space="preserve"> платіжних</w:t>
      </w:r>
      <w:r w:rsidR="00F5778A" w:rsidRPr="00F5778A">
        <w:rPr>
          <w:rFonts w:ascii="Times New Roman" w:eastAsia="Times New Roman" w:hAnsi="Times New Roman" w:cs="Times New Roman"/>
          <w:color w:val="000000"/>
          <w:sz w:val="24"/>
          <w:szCs w:val="24"/>
        </w:rPr>
        <w:t xml:space="preserve"> операцій</w:t>
      </w:r>
      <w:r w:rsidR="007755E2">
        <w:rPr>
          <w:rFonts w:ascii="Times New Roman" w:hAnsi="Times New Roman" w:cs="Times New Roman"/>
          <w:sz w:val="24"/>
          <w:szCs w:val="24"/>
        </w:rPr>
        <w:t>;</w:t>
      </w:r>
    </w:p>
    <w:p w14:paraId="2A628674" w14:textId="77777777" w:rsidR="001801E6" w:rsidRPr="000D2810" w:rsidRDefault="00D94C41" w:rsidP="000D2810">
      <w:pPr>
        <w:spacing w:before="120" w:after="120" w:line="240" w:lineRule="auto"/>
        <w:jc w:val="both"/>
        <w:rPr>
          <w:rFonts w:ascii="Times New Roman" w:hAnsi="Times New Roman" w:cs="Times New Roman"/>
          <w:b/>
          <w:sz w:val="24"/>
          <w:szCs w:val="24"/>
        </w:rPr>
      </w:pPr>
      <w:r w:rsidRPr="000D2810">
        <w:rPr>
          <w:rFonts w:ascii="Times New Roman" w:hAnsi="Times New Roman" w:cs="Times New Roman"/>
          <w:b/>
          <w:sz w:val="24"/>
          <w:szCs w:val="24"/>
        </w:rPr>
        <w:t xml:space="preserve">Розрахунковий банк </w:t>
      </w:r>
      <w:r w:rsidRPr="000D2810">
        <w:rPr>
          <w:rFonts w:ascii="Times New Roman" w:hAnsi="Times New Roman" w:cs="Times New Roman"/>
          <w:sz w:val="24"/>
          <w:szCs w:val="24"/>
        </w:rPr>
        <w:t>– уповноважений оператором відповідної платіжної системи</w:t>
      </w:r>
      <w:r w:rsidR="00684476" w:rsidRPr="00684476">
        <w:rPr>
          <w:rFonts w:ascii="Times New Roman" w:hAnsi="Times New Roman" w:cs="Times New Roman"/>
          <w:sz w:val="24"/>
          <w:szCs w:val="24"/>
        </w:rPr>
        <w:t xml:space="preserve"> </w:t>
      </w:r>
      <w:r w:rsidR="00684476" w:rsidRPr="000D2810">
        <w:rPr>
          <w:rFonts w:ascii="Times New Roman" w:hAnsi="Times New Roman" w:cs="Times New Roman"/>
          <w:sz w:val="24"/>
          <w:szCs w:val="24"/>
        </w:rPr>
        <w:t>банк</w:t>
      </w:r>
      <w:r w:rsidR="00684476">
        <w:rPr>
          <w:rFonts w:ascii="Times New Roman" w:hAnsi="Times New Roman" w:cs="Times New Roman"/>
          <w:sz w:val="24"/>
          <w:szCs w:val="24"/>
        </w:rPr>
        <w:t>, учасником якої є Товариство</w:t>
      </w:r>
      <w:r w:rsidRPr="000D2810">
        <w:rPr>
          <w:rFonts w:ascii="Times New Roman" w:hAnsi="Times New Roman" w:cs="Times New Roman"/>
          <w:sz w:val="24"/>
          <w:szCs w:val="24"/>
        </w:rPr>
        <w:t>, що бере участь у проведенні розрахунків у платіжній системі</w:t>
      </w:r>
      <w:r w:rsidR="00103369">
        <w:rPr>
          <w:rFonts w:ascii="Times New Roman" w:hAnsi="Times New Roman" w:cs="Times New Roman"/>
          <w:sz w:val="24"/>
          <w:szCs w:val="24"/>
        </w:rPr>
        <w:t>;</w:t>
      </w:r>
    </w:p>
    <w:p w14:paraId="20CCCB1D" w14:textId="77777777" w:rsidR="001801E6" w:rsidRDefault="00D94C41" w:rsidP="000D2810">
      <w:pPr>
        <w:spacing w:before="120" w:after="120" w:line="240" w:lineRule="auto"/>
        <w:jc w:val="both"/>
        <w:rPr>
          <w:rFonts w:ascii="Times New Roman" w:hAnsi="Times New Roman" w:cs="Times New Roman"/>
          <w:sz w:val="24"/>
          <w:szCs w:val="24"/>
        </w:rPr>
      </w:pPr>
      <w:r w:rsidRPr="000D2810">
        <w:rPr>
          <w:rFonts w:ascii="Times New Roman" w:hAnsi="Times New Roman" w:cs="Times New Roman"/>
          <w:b/>
          <w:sz w:val="24"/>
          <w:szCs w:val="24"/>
        </w:rPr>
        <w:t xml:space="preserve">Розрахунковий документ </w:t>
      </w:r>
      <w:r w:rsidRPr="000D2810">
        <w:rPr>
          <w:rFonts w:ascii="Times New Roman" w:hAnsi="Times New Roman" w:cs="Times New Roman"/>
          <w:sz w:val="24"/>
          <w:szCs w:val="24"/>
        </w:rPr>
        <w:t xml:space="preserve">– документ встановленої форми та змісту (касовий чек, товарний чек, видатковий чек, тощо), що підтверджує факт надання послуг, операцій з видачі готівкових коштів держателям ЕПЗ, отримання (повернення) коштів, торгівлю валютними цінностями в готівковій формі, створений в паперовій та/або електронній формі (електронний розрахунковий документ) зареєстрованим у встановленому порядку </w:t>
      </w:r>
      <w:r w:rsidR="00A03436">
        <w:rPr>
          <w:rFonts w:ascii="Times New Roman" w:hAnsi="Times New Roman" w:cs="Times New Roman"/>
          <w:sz w:val="24"/>
          <w:szCs w:val="24"/>
        </w:rPr>
        <w:t>РРО/ПРРО</w:t>
      </w:r>
      <w:r w:rsidR="00103369">
        <w:rPr>
          <w:rFonts w:ascii="Times New Roman" w:hAnsi="Times New Roman" w:cs="Times New Roman"/>
          <w:sz w:val="24"/>
          <w:szCs w:val="24"/>
        </w:rPr>
        <w:t>;</w:t>
      </w:r>
    </w:p>
    <w:p w14:paraId="6B98C923" w14:textId="77777777" w:rsidR="00FB26E6" w:rsidRPr="004C2DE0" w:rsidRDefault="00FB26E6" w:rsidP="000D2810">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Р</w:t>
      </w:r>
      <w:r w:rsidRPr="004C2DE0">
        <w:rPr>
          <w:rFonts w:ascii="Times New Roman" w:hAnsi="Times New Roman" w:cs="Times New Roman"/>
          <w:b/>
          <w:sz w:val="24"/>
          <w:szCs w:val="24"/>
        </w:rPr>
        <w:t xml:space="preserve">озрахунковий рахунок - </w:t>
      </w:r>
      <w:r w:rsidRPr="004C2DE0">
        <w:rPr>
          <w:rFonts w:ascii="Times New Roman" w:hAnsi="Times New Roman" w:cs="Times New Roman"/>
          <w:sz w:val="24"/>
          <w:szCs w:val="24"/>
        </w:rPr>
        <w:t xml:space="preserve">рахунок, що відкривається банком </w:t>
      </w:r>
      <w:r w:rsidR="00E303DE">
        <w:rPr>
          <w:rFonts w:ascii="Times New Roman" w:hAnsi="Times New Roman" w:cs="Times New Roman"/>
          <w:sz w:val="24"/>
          <w:szCs w:val="24"/>
        </w:rPr>
        <w:t xml:space="preserve">Товариству як </w:t>
      </w:r>
      <w:r w:rsidR="009B1FE1">
        <w:rPr>
          <w:rFonts w:ascii="Times New Roman" w:hAnsi="Times New Roman" w:cs="Times New Roman"/>
          <w:sz w:val="24"/>
          <w:szCs w:val="24"/>
        </w:rPr>
        <w:t>надавачу платіжних послуг</w:t>
      </w:r>
      <w:r w:rsidRPr="004C2DE0">
        <w:rPr>
          <w:rFonts w:ascii="Times New Roman" w:hAnsi="Times New Roman" w:cs="Times New Roman"/>
          <w:sz w:val="24"/>
          <w:szCs w:val="24"/>
        </w:rPr>
        <w:t xml:space="preserve">, що має право на надання платіжних послуг, виключно для цілей забезпечення виконання платіжних операцій його </w:t>
      </w:r>
      <w:r w:rsidR="00044A62">
        <w:rPr>
          <w:rFonts w:ascii="Times New Roman" w:hAnsi="Times New Roman" w:cs="Times New Roman"/>
          <w:sz w:val="24"/>
          <w:szCs w:val="24"/>
        </w:rPr>
        <w:t>К</w:t>
      </w:r>
      <w:r w:rsidRPr="004C2DE0">
        <w:rPr>
          <w:rFonts w:ascii="Times New Roman" w:hAnsi="Times New Roman" w:cs="Times New Roman"/>
          <w:sz w:val="24"/>
          <w:szCs w:val="24"/>
        </w:rPr>
        <w:t>ористувачів;</w:t>
      </w:r>
    </w:p>
    <w:p w14:paraId="3BFDEB57" w14:textId="7769C101" w:rsidR="0023232E" w:rsidRPr="0023232E" w:rsidRDefault="0023232E" w:rsidP="000D2810">
      <w:pPr>
        <w:spacing w:before="120" w:after="120" w:line="240" w:lineRule="auto"/>
        <w:jc w:val="both"/>
        <w:rPr>
          <w:rFonts w:ascii="Times New Roman" w:hAnsi="Times New Roman" w:cs="Times New Roman"/>
          <w:sz w:val="24"/>
          <w:szCs w:val="24"/>
        </w:rPr>
      </w:pPr>
      <w:r w:rsidRPr="0023232E">
        <w:rPr>
          <w:rFonts w:ascii="Times New Roman" w:hAnsi="Times New Roman" w:cs="Times New Roman"/>
          <w:b/>
          <w:bCs/>
          <w:sz w:val="24"/>
          <w:szCs w:val="24"/>
        </w:rPr>
        <w:t xml:space="preserve">Реєстр виплат </w:t>
      </w:r>
      <w:r>
        <w:rPr>
          <w:rFonts w:ascii="Times New Roman" w:hAnsi="Times New Roman" w:cs="Times New Roman"/>
          <w:b/>
          <w:bCs/>
          <w:sz w:val="24"/>
          <w:szCs w:val="24"/>
        </w:rPr>
        <w:t>«</w:t>
      </w:r>
      <w:r w:rsidR="002D2456">
        <w:rPr>
          <w:rFonts w:ascii="Times New Roman" w:hAnsi="Times New Roman" w:cs="Times New Roman"/>
          <w:b/>
          <w:bCs/>
          <w:sz w:val="24"/>
          <w:szCs w:val="24"/>
        </w:rPr>
        <w:t xml:space="preserve">Реєстрового </w:t>
      </w:r>
      <w:r>
        <w:rPr>
          <w:rFonts w:ascii="Times New Roman" w:hAnsi="Times New Roman" w:cs="Times New Roman"/>
          <w:b/>
          <w:bCs/>
          <w:sz w:val="24"/>
          <w:szCs w:val="24"/>
        </w:rPr>
        <w:t xml:space="preserve">переказу» </w:t>
      </w:r>
      <w:r w:rsidRPr="0023232E">
        <w:rPr>
          <w:rFonts w:ascii="Times New Roman" w:hAnsi="Times New Roman" w:cs="Times New Roman"/>
          <w:b/>
          <w:bCs/>
          <w:sz w:val="24"/>
          <w:szCs w:val="24"/>
        </w:rPr>
        <w:t>(далі - Реєстр)</w:t>
      </w:r>
      <w:r w:rsidRPr="0023232E">
        <w:rPr>
          <w:rFonts w:ascii="Times New Roman" w:hAnsi="Times New Roman" w:cs="Times New Roman"/>
          <w:bCs/>
          <w:sz w:val="24"/>
          <w:szCs w:val="24"/>
        </w:rPr>
        <w:t xml:space="preserve"> </w:t>
      </w:r>
      <w:r w:rsidRPr="0023232E">
        <w:rPr>
          <w:rFonts w:ascii="Times New Roman" w:hAnsi="Times New Roman" w:cs="Times New Roman"/>
          <w:sz w:val="24"/>
          <w:szCs w:val="24"/>
        </w:rPr>
        <w:t xml:space="preserve">– зведена платіжна інструкція </w:t>
      </w:r>
      <w:r>
        <w:rPr>
          <w:rFonts w:ascii="Times New Roman" w:hAnsi="Times New Roman" w:cs="Times New Roman"/>
          <w:sz w:val="24"/>
          <w:szCs w:val="24"/>
        </w:rPr>
        <w:t>надана</w:t>
      </w:r>
      <w:r w:rsidRPr="0023232E">
        <w:rPr>
          <w:rFonts w:ascii="Times New Roman" w:hAnsi="Times New Roman" w:cs="Times New Roman"/>
          <w:sz w:val="24"/>
          <w:szCs w:val="24"/>
        </w:rPr>
        <w:t xml:space="preserve"> Платником </w:t>
      </w:r>
      <w:r>
        <w:rPr>
          <w:rFonts w:ascii="Times New Roman" w:hAnsi="Times New Roman" w:cs="Times New Roman"/>
          <w:sz w:val="24"/>
          <w:szCs w:val="24"/>
        </w:rPr>
        <w:t>Товариству у порядку передбаченому укладеним договором,</w:t>
      </w:r>
      <w:r w:rsidRPr="0023232E">
        <w:rPr>
          <w:rFonts w:ascii="Times New Roman" w:hAnsi="Times New Roman" w:cs="Times New Roman"/>
          <w:sz w:val="24"/>
          <w:szCs w:val="24"/>
        </w:rPr>
        <w:t xml:space="preserve"> який містить одне або більше </w:t>
      </w:r>
      <w:r>
        <w:rPr>
          <w:rFonts w:ascii="Times New Roman" w:hAnsi="Times New Roman" w:cs="Times New Roman"/>
          <w:sz w:val="24"/>
          <w:szCs w:val="24"/>
        </w:rPr>
        <w:t>розпоряджень</w:t>
      </w:r>
      <w:r w:rsidRPr="0023232E">
        <w:rPr>
          <w:rFonts w:ascii="Times New Roman" w:hAnsi="Times New Roman" w:cs="Times New Roman"/>
          <w:sz w:val="24"/>
          <w:szCs w:val="24"/>
        </w:rPr>
        <w:t xml:space="preserve"> здійснити переказ коштів на користь Отримувачів. Кожне </w:t>
      </w:r>
      <w:r>
        <w:rPr>
          <w:rFonts w:ascii="Times New Roman" w:hAnsi="Times New Roman" w:cs="Times New Roman"/>
          <w:sz w:val="24"/>
          <w:szCs w:val="24"/>
        </w:rPr>
        <w:t>розпорядження</w:t>
      </w:r>
      <w:r w:rsidRPr="0023232E">
        <w:rPr>
          <w:rFonts w:ascii="Times New Roman" w:hAnsi="Times New Roman" w:cs="Times New Roman"/>
          <w:sz w:val="24"/>
          <w:szCs w:val="24"/>
        </w:rPr>
        <w:t xml:space="preserve"> на переказ коштів у Реєстрі містить достатню інформацію для здійснення переказу Отримувачу</w:t>
      </w:r>
      <w:r w:rsidR="007755E2">
        <w:rPr>
          <w:rFonts w:ascii="Times New Roman" w:hAnsi="Times New Roman" w:cs="Times New Roman"/>
          <w:sz w:val="24"/>
          <w:szCs w:val="24"/>
        </w:rPr>
        <w:t>;</w:t>
      </w:r>
    </w:p>
    <w:p w14:paraId="5F6926FE" w14:textId="77777777" w:rsidR="001801E6" w:rsidRPr="000D2810" w:rsidRDefault="00D94C41" w:rsidP="000D2810">
      <w:pPr>
        <w:spacing w:before="120" w:after="120" w:line="240" w:lineRule="auto"/>
        <w:jc w:val="both"/>
        <w:rPr>
          <w:rFonts w:ascii="Times New Roman" w:hAnsi="Times New Roman" w:cs="Times New Roman"/>
          <w:b/>
          <w:sz w:val="24"/>
          <w:szCs w:val="24"/>
        </w:rPr>
      </w:pPr>
      <w:r w:rsidRPr="000D2810">
        <w:rPr>
          <w:rFonts w:ascii="Times New Roman" w:hAnsi="Times New Roman" w:cs="Times New Roman"/>
          <w:b/>
          <w:sz w:val="24"/>
          <w:szCs w:val="24"/>
        </w:rPr>
        <w:t xml:space="preserve">Реєстратор розрахункових операцій (далі – РРО) </w:t>
      </w:r>
      <w:r w:rsidRPr="000D2810">
        <w:rPr>
          <w:rFonts w:ascii="Times New Roman" w:hAnsi="Times New Roman" w:cs="Times New Roman"/>
          <w:sz w:val="24"/>
          <w:szCs w:val="24"/>
        </w:rPr>
        <w:t>– пристрій, в якому реалізовані фіскальні функції і який призначений для реєстрації розрахункових операцій при наданні послуг та/або реєстрації кількості наданих послуг, операцій з приймання готівки для подальшого переказу</w:t>
      </w:r>
      <w:r w:rsidR="00103369">
        <w:rPr>
          <w:rFonts w:ascii="Times New Roman" w:hAnsi="Times New Roman" w:cs="Times New Roman"/>
          <w:sz w:val="24"/>
          <w:szCs w:val="24"/>
        </w:rPr>
        <w:t>;</w:t>
      </w:r>
    </w:p>
    <w:p w14:paraId="6009D209" w14:textId="77777777" w:rsidR="00D94C41" w:rsidRDefault="00D94C41" w:rsidP="000D2810">
      <w:pPr>
        <w:spacing w:before="120" w:after="120" w:line="240" w:lineRule="auto"/>
        <w:jc w:val="both"/>
        <w:rPr>
          <w:rFonts w:ascii="Times New Roman" w:hAnsi="Times New Roman" w:cs="Times New Roman"/>
          <w:sz w:val="24"/>
          <w:szCs w:val="24"/>
        </w:rPr>
      </w:pPr>
      <w:r w:rsidRPr="000D2810">
        <w:rPr>
          <w:rFonts w:ascii="Times New Roman" w:hAnsi="Times New Roman" w:cs="Times New Roman"/>
          <w:b/>
          <w:sz w:val="24"/>
          <w:szCs w:val="24"/>
        </w:rPr>
        <w:t xml:space="preserve">Сума платіжної операції </w:t>
      </w:r>
      <w:r w:rsidRPr="000D2810">
        <w:rPr>
          <w:rFonts w:ascii="Times New Roman" w:hAnsi="Times New Roman" w:cs="Times New Roman"/>
          <w:sz w:val="24"/>
          <w:szCs w:val="24"/>
        </w:rPr>
        <w:t xml:space="preserve">– відповідна сума коштів, яка в результаті виконання платіжної операції має бути зарахована на рахунок </w:t>
      </w:r>
      <w:r w:rsidR="00D45695">
        <w:rPr>
          <w:rFonts w:ascii="Times New Roman" w:hAnsi="Times New Roman" w:cs="Times New Roman"/>
          <w:sz w:val="24"/>
          <w:szCs w:val="24"/>
        </w:rPr>
        <w:t>О</w:t>
      </w:r>
      <w:r w:rsidRPr="000D2810">
        <w:rPr>
          <w:rFonts w:ascii="Times New Roman" w:hAnsi="Times New Roman" w:cs="Times New Roman"/>
          <w:sz w:val="24"/>
          <w:szCs w:val="24"/>
        </w:rPr>
        <w:t xml:space="preserve">тримувача або видана </w:t>
      </w:r>
      <w:r w:rsidR="00D45695">
        <w:rPr>
          <w:rFonts w:ascii="Times New Roman" w:hAnsi="Times New Roman" w:cs="Times New Roman"/>
          <w:sz w:val="24"/>
          <w:szCs w:val="24"/>
        </w:rPr>
        <w:t>О</w:t>
      </w:r>
      <w:r w:rsidRPr="000D2810">
        <w:rPr>
          <w:rFonts w:ascii="Times New Roman" w:hAnsi="Times New Roman" w:cs="Times New Roman"/>
          <w:sz w:val="24"/>
          <w:szCs w:val="24"/>
        </w:rPr>
        <w:t>тримувачу в готівковій формі</w:t>
      </w:r>
      <w:r w:rsidR="00103369">
        <w:rPr>
          <w:rFonts w:ascii="Times New Roman" w:hAnsi="Times New Roman" w:cs="Times New Roman"/>
          <w:sz w:val="24"/>
          <w:szCs w:val="24"/>
        </w:rPr>
        <w:t>;</w:t>
      </w:r>
    </w:p>
    <w:p w14:paraId="6431A2D0" w14:textId="77777777" w:rsidR="00BC274B" w:rsidRDefault="00BC274B" w:rsidP="00BC274B">
      <w:pPr>
        <w:spacing w:before="120" w:after="120" w:line="240" w:lineRule="auto"/>
        <w:jc w:val="both"/>
        <w:rPr>
          <w:rFonts w:ascii="Times New Roman" w:hAnsi="Times New Roman" w:cs="Times New Roman"/>
          <w:b/>
          <w:sz w:val="24"/>
          <w:szCs w:val="24"/>
        </w:rPr>
      </w:pPr>
      <w:r w:rsidRPr="00BC274B">
        <w:rPr>
          <w:rFonts w:ascii="Times New Roman" w:hAnsi="Times New Roman" w:cs="Times New Roman"/>
          <w:b/>
          <w:sz w:val="24"/>
          <w:szCs w:val="24"/>
        </w:rPr>
        <w:t xml:space="preserve">Тарифи – </w:t>
      </w:r>
      <w:r w:rsidRPr="00BC274B">
        <w:rPr>
          <w:rFonts w:ascii="Times New Roman" w:hAnsi="Times New Roman" w:cs="Times New Roman"/>
          <w:sz w:val="24"/>
          <w:szCs w:val="24"/>
        </w:rPr>
        <w:t>цінова політика, яка визначається та затверджується наказом Товариства на певну дату, є невід’ємною частиною Договору та містить загальну плату (ціну) на послуги, які надаються Товариством</w:t>
      </w:r>
      <w:r>
        <w:rPr>
          <w:rFonts w:ascii="Times New Roman" w:hAnsi="Times New Roman" w:cs="Times New Roman"/>
          <w:sz w:val="24"/>
          <w:szCs w:val="24"/>
        </w:rPr>
        <w:t>.</w:t>
      </w:r>
      <w:r w:rsidRPr="00BC274B">
        <w:rPr>
          <w:rFonts w:ascii="Times New Roman" w:hAnsi="Times New Roman" w:cs="Times New Roman"/>
          <w:sz w:val="24"/>
          <w:szCs w:val="24"/>
        </w:rPr>
        <w:t xml:space="preserve"> </w:t>
      </w:r>
      <w:r w:rsidR="00F01554">
        <w:rPr>
          <w:rFonts w:ascii="Times New Roman" w:hAnsi="Times New Roman" w:cs="Times New Roman"/>
          <w:sz w:val="24"/>
          <w:szCs w:val="24"/>
        </w:rPr>
        <w:t>Р</w:t>
      </w:r>
      <w:r w:rsidRPr="00BC274B">
        <w:rPr>
          <w:rFonts w:ascii="Times New Roman" w:hAnsi="Times New Roman" w:cs="Times New Roman"/>
          <w:sz w:val="24"/>
          <w:szCs w:val="24"/>
        </w:rPr>
        <w:t xml:space="preserve">едакції Тарифів (витяг з них) опубліковані на </w:t>
      </w:r>
      <w:r>
        <w:rPr>
          <w:rFonts w:ascii="Times New Roman" w:hAnsi="Times New Roman" w:cs="Times New Roman"/>
          <w:sz w:val="24"/>
          <w:szCs w:val="24"/>
        </w:rPr>
        <w:t>веб-сайті</w:t>
      </w:r>
      <w:r w:rsidR="00152FC7">
        <w:rPr>
          <w:rFonts w:ascii="Times New Roman" w:hAnsi="Times New Roman" w:cs="Times New Roman"/>
          <w:sz w:val="24"/>
          <w:szCs w:val="24"/>
        </w:rPr>
        <w:t xml:space="preserve"> Товариства;</w:t>
      </w:r>
    </w:p>
    <w:p w14:paraId="5F3FE266" w14:textId="6E3001E5" w:rsidR="00D94C41" w:rsidRDefault="00D94C41" w:rsidP="000D2810">
      <w:pPr>
        <w:spacing w:before="120" w:after="120" w:line="240" w:lineRule="auto"/>
        <w:jc w:val="both"/>
        <w:rPr>
          <w:rFonts w:ascii="Times New Roman" w:hAnsi="Times New Roman" w:cs="Times New Roman"/>
          <w:sz w:val="24"/>
          <w:szCs w:val="24"/>
        </w:rPr>
      </w:pPr>
      <w:r w:rsidRPr="000D2810">
        <w:rPr>
          <w:rFonts w:ascii="Times New Roman" w:hAnsi="Times New Roman" w:cs="Times New Roman"/>
          <w:b/>
          <w:sz w:val="24"/>
          <w:szCs w:val="24"/>
        </w:rPr>
        <w:t xml:space="preserve">Технологічний оператор платіжних послуг (далі – технологічний оператор) </w:t>
      </w:r>
      <w:r w:rsidRPr="000D2810">
        <w:rPr>
          <w:rFonts w:ascii="Times New Roman" w:hAnsi="Times New Roman" w:cs="Times New Roman"/>
          <w:sz w:val="24"/>
          <w:szCs w:val="24"/>
        </w:rPr>
        <w:t xml:space="preserve">– юридична особа, що надає послуги </w:t>
      </w:r>
      <w:proofErr w:type="spellStart"/>
      <w:r w:rsidRPr="000D2810">
        <w:rPr>
          <w:rFonts w:ascii="Times New Roman" w:hAnsi="Times New Roman" w:cs="Times New Roman"/>
          <w:sz w:val="24"/>
          <w:szCs w:val="24"/>
        </w:rPr>
        <w:t>процесингу</w:t>
      </w:r>
      <w:proofErr w:type="spellEnd"/>
      <w:r w:rsidRPr="000D2810">
        <w:rPr>
          <w:rFonts w:ascii="Times New Roman" w:hAnsi="Times New Roman" w:cs="Times New Roman"/>
          <w:sz w:val="24"/>
          <w:szCs w:val="24"/>
        </w:rPr>
        <w:t xml:space="preserve">, клірингу або виконує операційні, інформаційні та інші </w:t>
      </w:r>
      <w:r w:rsidRPr="000D2810">
        <w:rPr>
          <w:rFonts w:ascii="Times New Roman" w:hAnsi="Times New Roman" w:cs="Times New Roman"/>
          <w:sz w:val="24"/>
          <w:szCs w:val="24"/>
        </w:rPr>
        <w:lastRenderedPageBreak/>
        <w:t>технологічні функції, пов’язані з наданням платіжних послуг, без залучення коштів за платіжними операціями на свій рахунок</w:t>
      </w:r>
      <w:r w:rsidR="00E303DE">
        <w:rPr>
          <w:rFonts w:ascii="Times New Roman" w:hAnsi="Times New Roman" w:cs="Times New Roman"/>
          <w:sz w:val="24"/>
          <w:szCs w:val="24"/>
        </w:rPr>
        <w:t xml:space="preserve">, з якою Товариством укладено </w:t>
      </w:r>
      <w:r w:rsidR="00EC7C11">
        <w:rPr>
          <w:rFonts w:ascii="Times New Roman" w:hAnsi="Times New Roman" w:cs="Times New Roman"/>
          <w:sz w:val="24"/>
          <w:szCs w:val="24"/>
        </w:rPr>
        <w:t xml:space="preserve">відповідний </w:t>
      </w:r>
      <w:r w:rsidR="00E303DE">
        <w:rPr>
          <w:rFonts w:ascii="Times New Roman" w:hAnsi="Times New Roman" w:cs="Times New Roman"/>
          <w:sz w:val="24"/>
          <w:szCs w:val="24"/>
        </w:rPr>
        <w:t>договір</w:t>
      </w:r>
      <w:r w:rsidR="00103369">
        <w:rPr>
          <w:rFonts w:ascii="Times New Roman" w:hAnsi="Times New Roman" w:cs="Times New Roman"/>
          <w:sz w:val="24"/>
          <w:szCs w:val="24"/>
        </w:rPr>
        <w:t>;</w:t>
      </w:r>
    </w:p>
    <w:p w14:paraId="30DD3EEB" w14:textId="6FC8BD56" w:rsidR="00F1765D" w:rsidRPr="00E50538" w:rsidRDefault="00E50538" w:rsidP="000D2810">
      <w:pPr>
        <w:spacing w:before="120" w:after="120" w:line="240" w:lineRule="auto"/>
        <w:jc w:val="both"/>
        <w:rPr>
          <w:rFonts w:ascii="Times New Roman" w:hAnsi="Times New Roman" w:cs="Times New Roman"/>
          <w:sz w:val="24"/>
          <w:szCs w:val="24"/>
        </w:rPr>
      </w:pPr>
      <w:r w:rsidRPr="00E50538">
        <w:rPr>
          <w:rFonts w:ascii="Times New Roman" w:hAnsi="Times New Roman" w:cs="Times New Roman"/>
          <w:b/>
          <w:sz w:val="24"/>
          <w:szCs w:val="24"/>
        </w:rPr>
        <w:t>У</w:t>
      </w:r>
      <w:r w:rsidR="00F1765D" w:rsidRPr="00E50538">
        <w:rPr>
          <w:rFonts w:ascii="Times New Roman" w:hAnsi="Times New Roman" w:cs="Times New Roman"/>
          <w:b/>
          <w:sz w:val="24"/>
          <w:szCs w:val="24"/>
        </w:rPr>
        <w:t xml:space="preserve">повноважений працівник </w:t>
      </w:r>
      <w:r w:rsidRPr="00E50538">
        <w:rPr>
          <w:rFonts w:ascii="Times New Roman" w:hAnsi="Times New Roman" w:cs="Times New Roman"/>
          <w:b/>
          <w:sz w:val="24"/>
          <w:szCs w:val="24"/>
        </w:rPr>
        <w:t>Товариства</w:t>
      </w:r>
      <w:r w:rsidR="005B5900">
        <w:rPr>
          <w:rFonts w:ascii="Times New Roman" w:hAnsi="Times New Roman" w:cs="Times New Roman"/>
          <w:b/>
          <w:sz w:val="24"/>
          <w:szCs w:val="24"/>
        </w:rPr>
        <w:t xml:space="preserve"> </w:t>
      </w:r>
      <w:r w:rsidR="00F1765D" w:rsidRPr="00E50538">
        <w:rPr>
          <w:rFonts w:ascii="Times New Roman" w:hAnsi="Times New Roman" w:cs="Times New Roman"/>
          <w:sz w:val="24"/>
          <w:szCs w:val="24"/>
        </w:rPr>
        <w:t xml:space="preserve">- працівник </w:t>
      </w:r>
      <w:r>
        <w:rPr>
          <w:rFonts w:ascii="Times New Roman" w:hAnsi="Times New Roman" w:cs="Times New Roman"/>
          <w:sz w:val="24"/>
          <w:szCs w:val="24"/>
        </w:rPr>
        <w:t>ПНФП</w:t>
      </w:r>
      <w:r w:rsidR="00F1765D" w:rsidRPr="00E50538">
        <w:rPr>
          <w:rFonts w:ascii="Times New Roman" w:hAnsi="Times New Roman" w:cs="Times New Roman"/>
          <w:sz w:val="24"/>
          <w:szCs w:val="24"/>
        </w:rPr>
        <w:t xml:space="preserve">, уповноважений та відповідальний за виконання належної перевірки </w:t>
      </w:r>
      <w:r w:rsidR="00C17760">
        <w:rPr>
          <w:rFonts w:ascii="Times New Roman" w:hAnsi="Times New Roman" w:cs="Times New Roman"/>
          <w:sz w:val="24"/>
          <w:szCs w:val="24"/>
        </w:rPr>
        <w:t>Користувачів</w:t>
      </w:r>
      <w:r w:rsidR="00C17760" w:rsidRPr="00E50538">
        <w:rPr>
          <w:rFonts w:ascii="Times New Roman" w:hAnsi="Times New Roman" w:cs="Times New Roman"/>
          <w:sz w:val="24"/>
          <w:szCs w:val="24"/>
        </w:rPr>
        <w:t xml:space="preserve"> </w:t>
      </w:r>
      <w:r w:rsidR="00F1765D" w:rsidRPr="00E50538">
        <w:rPr>
          <w:rFonts w:ascii="Times New Roman" w:hAnsi="Times New Roman" w:cs="Times New Roman"/>
          <w:sz w:val="24"/>
          <w:szCs w:val="24"/>
        </w:rPr>
        <w:t xml:space="preserve">відповідно до </w:t>
      </w:r>
      <w:r>
        <w:rPr>
          <w:rFonts w:ascii="Times New Roman" w:hAnsi="Times New Roman" w:cs="Times New Roman"/>
          <w:sz w:val="24"/>
          <w:szCs w:val="24"/>
        </w:rPr>
        <w:t>внутрішніх документів Товариства з питань фінансового моніторингу</w:t>
      </w:r>
      <w:r w:rsidR="00F1765D" w:rsidRPr="00E50538">
        <w:rPr>
          <w:rFonts w:ascii="Times New Roman" w:hAnsi="Times New Roman" w:cs="Times New Roman"/>
          <w:sz w:val="24"/>
          <w:szCs w:val="24"/>
        </w:rPr>
        <w:t xml:space="preserve"> в процесі обслуговування </w:t>
      </w:r>
      <w:r>
        <w:rPr>
          <w:rFonts w:ascii="Times New Roman" w:hAnsi="Times New Roman" w:cs="Times New Roman"/>
          <w:sz w:val="24"/>
          <w:szCs w:val="24"/>
        </w:rPr>
        <w:t>Користувача</w:t>
      </w:r>
      <w:r w:rsidR="00F1765D" w:rsidRPr="00E50538">
        <w:rPr>
          <w:rFonts w:ascii="Times New Roman" w:hAnsi="Times New Roman" w:cs="Times New Roman"/>
          <w:sz w:val="24"/>
          <w:szCs w:val="24"/>
        </w:rPr>
        <w:t xml:space="preserve">/встановлення ділових відносин, на підставі посадової інструкції чи іншого внутрішнього документу </w:t>
      </w:r>
      <w:r>
        <w:rPr>
          <w:rFonts w:ascii="Times New Roman" w:hAnsi="Times New Roman" w:cs="Times New Roman"/>
          <w:sz w:val="24"/>
          <w:szCs w:val="24"/>
        </w:rPr>
        <w:t>Товариства;</w:t>
      </w:r>
    </w:p>
    <w:p w14:paraId="32C38B5F" w14:textId="77777777" w:rsidR="0027183C" w:rsidRDefault="00D94C41" w:rsidP="007F521C">
      <w:pPr>
        <w:spacing w:before="120" w:after="0" w:line="240" w:lineRule="auto"/>
        <w:jc w:val="both"/>
        <w:rPr>
          <w:rFonts w:ascii="Times New Roman" w:hAnsi="Times New Roman" w:cs="Times New Roman"/>
          <w:sz w:val="24"/>
          <w:szCs w:val="24"/>
        </w:rPr>
      </w:pPr>
      <w:r w:rsidRPr="000D2810">
        <w:rPr>
          <w:rFonts w:ascii="Times New Roman" w:hAnsi="Times New Roman" w:cs="Times New Roman"/>
          <w:b/>
          <w:sz w:val="24"/>
          <w:szCs w:val="24"/>
        </w:rPr>
        <w:t xml:space="preserve">Учасник платіжної системи </w:t>
      </w:r>
      <w:r w:rsidRPr="000D2810">
        <w:rPr>
          <w:rFonts w:ascii="Times New Roman" w:hAnsi="Times New Roman" w:cs="Times New Roman"/>
          <w:sz w:val="24"/>
          <w:szCs w:val="24"/>
        </w:rPr>
        <w:t>– юридична особа, яка на підставі договору про участь у платіжній системі надає користувачам послуги з виконання платіжних операцій за допомогою цієї системи та відповідно до законодавства має право надавати такі послуги</w:t>
      </w:r>
      <w:r w:rsidR="00103369">
        <w:rPr>
          <w:rFonts w:ascii="Times New Roman" w:hAnsi="Times New Roman" w:cs="Times New Roman"/>
          <w:sz w:val="24"/>
          <w:szCs w:val="24"/>
        </w:rPr>
        <w:t>;</w:t>
      </w:r>
    </w:p>
    <w:p w14:paraId="12C698BA" w14:textId="207BE3DE" w:rsidR="0027183C" w:rsidRDefault="0027183C" w:rsidP="007F521C">
      <w:pPr>
        <w:spacing w:before="120" w:after="0" w:line="240" w:lineRule="auto"/>
        <w:jc w:val="both"/>
        <w:rPr>
          <w:rFonts w:ascii="Times New Roman" w:hAnsi="Times New Roman" w:cs="Times New Roman"/>
          <w:sz w:val="24"/>
          <w:szCs w:val="24"/>
        </w:rPr>
      </w:pPr>
      <w:r w:rsidRPr="0027183C">
        <w:rPr>
          <w:rFonts w:ascii="Times New Roman" w:hAnsi="Times New Roman" w:cs="Times New Roman"/>
          <w:b/>
          <w:sz w:val="24"/>
          <w:szCs w:val="24"/>
        </w:rPr>
        <w:t>SMS  повідомлення</w:t>
      </w:r>
      <w:r>
        <w:rPr>
          <w:rFonts w:ascii="Times New Roman" w:hAnsi="Times New Roman" w:cs="Times New Roman"/>
          <w:b/>
          <w:sz w:val="24"/>
          <w:szCs w:val="24"/>
        </w:rPr>
        <w:t xml:space="preserve"> -</w:t>
      </w:r>
      <w:r w:rsidRPr="0083250D">
        <w:rPr>
          <w:rFonts w:ascii="Times New Roman" w:hAnsi="Times New Roman" w:cs="Times New Roman"/>
          <w:sz w:val="24"/>
          <w:szCs w:val="24"/>
        </w:rPr>
        <w:t xml:space="preserve"> повідомлення, які направляються </w:t>
      </w:r>
      <w:r>
        <w:rPr>
          <w:rFonts w:ascii="Times New Roman" w:hAnsi="Times New Roman" w:cs="Times New Roman"/>
          <w:sz w:val="24"/>
          <w:szCs w:val="24"/>
        </w:rPr>
        <w:t>Товариством</w:t>
      </w:r>
      <w:r w:rsidRPr="0083250D">
        <w:rPr>
          <w:rFonts w:ascii="Times New Roman" w:hAnsi="Times New Roman" w:cs="Times New Roman"/>
          <w:sz w:val="24"/>
          <w:szCs w:val="24"/>
        </w:rPr>
        <w:t xml:space="preserve"> у текстовому форматі, у </w:t>
      </w:r>
      <w:proofErr w:type="spellStart"/>
      <w:r w:rsidRPr="0083250D">
        <w:rPr>
          <w:rFonts w:ascii="Times New Roman" w:hAnsi="Times New Roman" w:cs="Times New Roman"/>
          <w:sz w:val="24"/>
          <w:szCs w:val="24"/>
        </w:rPr>
        <w:t>сотових</w:t>
      </w:r>
      <w:proofErr w:type="spellEnd"/>
      <w:r w:rsidRPr="0083250D">
        <w:rPr>
          <w:rFonts w:ascii="Times New Roman" w:hAnsi="Times New Roman" w:cs="Times New Roman"/>
          <w:sz w:val="24"/>
          <w:szCs w:val="24"/>
        </w:rPr>
        <w:t xml:space="preserve"> мережах зв’язку на номер мобільного телефону </w:t>
      </w:r>
      <w:r>
        <w:rPr>
          <w:rFonts w:ascii="Times New Roman" w:hAnsi="Times New Roman" w:cs="Times New Roman"/>
          <w:sz w:val="24"/>
          <w:szCs w:val="24"/>
        </w:rPr>
        <w:t>Платника</w:t>
      </w:r>
      <w:r w:rsidRPr="0083250D">
        <w:rPr>
          <w:rFonts w:ascii="Times New Roman" w:hAnsi="Times New Roman" w:cs="Times New Roman"/>
          <w:sz w:val="24"/>
          <w:szCs w:val="24"/>
        </w:rPr>
        <w:t xml:space="preserve"> або з використанням програмного забезпечення сервісів, що дозволяють обмін повідомленнями (</w:t>
      </w:r>
      <w:proofErr w:type="spellStart"/>
      <w:r w:rsidRPr="0083250D">
        <w:rPr>
          <w:rFonts w:ascii="Times New Roman" w:hAnsi="Times New Roman" w:cs="Times New Roman"/>
          <w:sz w:val="24"/>
          <w:szCs w:val="24"/>
        </w:rPr>
        <w:t>Viber</w:t>
      </w:r>
      <w:proofErr w:type="spellEnd"/>
      <w:r w:rsidRPr="0083250D">
        <w:rPr>
          <w:rFonts w:ascii="Times New Roman" w:hAnsi="Times New Roman" w:cs="Times New Roman"/>
          <w:sz w:val="24"/>
          <w:szCs w:val="24"/>
        </w:rPr>
        <w:t xml:space="preserve">, </w:t>
      </w:r>
      <w:proofErr w:type="spellStart"/>
      <w:r w:rsidRPr="0083250D">
        <w:rPr>
          <w:rFonts w:ascii="Times New Roman" w:hAnsi="Times New Roman" w:cs="Times New Roman"/>
          <w:sz w:val="24"/>
          <w:szCs w:val="24"/>
        </w:rPr>
        <w:t>WhatsApp</w:t>
      </w:r>
      <w:proofErr w:type="spellEnd"/>
      <w:r w:rsidRPr="0083250D">
        <w:rPr>
          <w:rFonts w:ascii="Times New Roman" w:hAnsi="Times New Roman" w:cs="Times New Roman"/>
          <w:sz w:val="24"/>
          <w:szCs w:val="24"/>
        </w:rPr>
        <w:t xml:space="preserve"> </w:t>
      </w:r>
      <w:r>
        <w:rPr>
          <w:rFonts w:ascii="Times New Roman" w:hAnsi="Times New Roman" w:cs="Times New Roman"/>
          <w:sz w:val="24"/>
          <w:szCs w:val="24"/>
        </w:rPr>
        <w:t>інші</w:t>
      </w:r>
      <w:r w:rsidRPr="0083250D">
        <w:rPr>
          <w:rFonts w:ascii="Times New Roman" w:hAnsi="Times New Roman" w:cs="Times New Roman"/>
          <w:sz w:val="24"/>
          <w:szCs w:val="24"/>
        </w:rPr>
        <w:t xml:space="preserve">), обліковий запис у якому створено із зазначенням номеру телефону </w:t>
      </w:r>
      <w:r>
        <w:rPr>
          <w:rFonts w:ascii="Times New Roman" w:hAnsi="Times New Roman" w:cs="Times New Roman"/>
          <w:sz w:val="24"/>
          <w:szCs w:val="24"/>
        </w:rPr>
        <w:t>Платника</w:t>
      </w:r>
      <w:r w:rsidR="00813D70" w:rsidRPr="001C4171">
        <w:rPr>
          <w:rFonts w:ascii="Times New Roman" w:eastAsia="Calibri" w:hAnsi="Times New Roman" w:cs="Times New Roman"/>
          <w:sz w:val="24"/>
          <w:szCs w:val="24"/>
        </w:rPr>
        <w:t>, що був повідомлений Товариству під час ініціювання платіжної операції</w:t>
      </w:r>
      <w:r w:rsidRPr="001C4171">
        <w:rPr>
          <w:rFonts w:ascii="Times New Roman" w:hAnsi="Times New Roman" w:cs="Times New Roman"/>
          <w:sz w:val="24"/>
          <w:szCs w:val="24"/>
        </w:rPr>
        <w:t>.</w:t>
      </w:r>
      <w:r>
        <w:rPr>
          <w:rFonts w:ascii="Times New Roman" w:hAnsi="Times New Roman" w:cs="Times New Roman"/>
          <w:sz w:val="24"/>
          <w:szCs w:val="24"/>
        </w:rPr>
        <w:t xml:space="preserve"> Товариство</w:t>
      </w:r>
      <w:r w:rsidRPr="0083250D">
        <w:rPr>
          <w:rFonts w:ascii="Times New Roman" w:hAnsi="Times New Roman" w:cs="Times New Roman"/>
          <w:sz w:val="24"/>
          <w:szCs w:val="24"/>
        </w:rPr>
        <w:t xml:space="preserve"> обирає програмне забезпечення сервісів, що дозволяють обмін повідомленнями, з</w:t>
      </w:r>
      <w:r w:rsidRPr="00FD3312">
        <w:rPr>
          <w:rFonts w:ascii="Times New Roman" w:hAnsi="Times New Roman" w:cs="Times New Roman"/>
          <w:sz w:val="24"/>
          <w:szCs w:val="24"/>
        </w:rPr>
        <w:t xml:space="preserve"> </w:t>
      </w:r>
      <w:r w:rsidRPr="0083250D">
        <w:rPr>
          <w:rFonts w:ascii="Times New Roman" w:hAnsi="Times New Roman" w:cs="Times New Roman"/>
          <w:sz w:val="24"/>
          <w:szCs w:val="24"/>
        </w:rPr>
        <w:t>використанням якого здійснюватиме направлення SMS повідомлень</w:t>
      </w:r>
      <w:r>
        <w:rPr>
          <w:rFonts w:ascii="Times New Roman" w:hAnsi="Times New Roman" w:cs="Times New Roman"/>
          <w:sz w:val="24"/>
          <w:szCs w:val="24"/>
        </w:rPr>
        <w:t>, з урахуванням наявної технічної можливості</w:t>
      </w:r>
      <w:r w:rsidR="007755E2">
        <w:rPr>
          <w:rFonts w:ascii="Times New Roman" w:hAnsi="Times New Roman" w:cs="Times New Roman"/>
          <w:sz w:val="24"/>
          <w:szCs w:val="24"/>
        </w:rPr>
        <w:t>;</w:t>
      </w:r>
    </w:p>
    <w:p w14:paraId="67DDC98C" w14:textId="77777777" w:rsidR="002420BB" w:rsidRPr="00555318" w:rsidRDefault="00555318" w:rsidP="002420BB">
      <w:pPr>
        <w:spacing w:before="120" w:after="120" w:line="240" w:lineRule="auto"/>
        <w:jc w:val="both"/>
        <w:rPr>
          <w:rFonts w:ascii="Times New Roman" w:hAnsi="Times New Roman" w:cs="Times New Roman"/>
          <w:sz w:val="24"/>
          <w:szCs w:val="24"/>
        </w:rPr>
      </w:pPr>
      <w:r w:rsidRPr="00EB099A">
        <w:rPr>
          <w:rFonts w:ascii="Times New Roman" w:hAnsi="Times New Roman" w:cs="Times New Roman"/>
          <w:b/>
          <w:sz w:val="24"/>
          <w:szCs w:val="24"/>
        </w:rPr>
        <w:t>QR-код</w:t>
      </w:r>
      <w:r w:rsidRPr="00555318">
        <w:rPr>
          <w:rFonts w:ascii="Times New Roman" w:eastAsia="Times New Roman" w:hAnsi="Times New Roman" w:cs="Times New Roman"/>
          <w:color w:val="333333"/>
          <w:sz w:val="24"/>
          <w:szCs w:val="24"/>
          <w:lang w:eastAsia="aa-ET"/>
        </w:rPr>
        <w:t xml:space="preserve"> - </w:t>
      </w:r>
      <w:r w:rsidRPr="00EB099A">
        <w:rPr>
          <w:rFonts w:ascii="Times New Roman" w:hAnsi="Times New Roman" w:cs="Times New Roman"/>
          <w:sz w:val="24"/>
          <w:szCs w:val="24"/>
        </w:rPr>
        <w:t>графічний елемент у вигляді матричного коду, який містить інформацію та може відображатись як в електронному вигляді, так і на  фізичних носіях.</w:t>
      </w:r>
      <w:r w:rsidR="002420BB" w:rsidRPr="00555318">
        <w:rPr>
          <w:rFonts w:ascii="Times New Roman" w:hAnsi="Times New Roman" w:cs="Times New Roman"/>
          <w:sz w:val="24"/>
          <w:szCs w:val="24"/>
        </w:rPr>
        <w:t xml:space="preserve"> </w:t>
      </w:r>
    </w:p>
    <w:p w14:paraId="4289DF9E" w14:textId="77777777" w:rsidR="00764F95" w:rsidRDefault="00764F95" w:rsidP="00764F95">
      <w:pPr>
        <w:spacing w:before="60" w:after="0" w:line="240" w:lineRule="auto"/>
        <w:ind w:firstLine="567"/>
        <w:jc w:val="both"/>
        <w:rPr>
          <w:rFonts w:ascii="Times New Roman" w:eastAsia="Times New Roman" w:hAnsi="Times New Roman" w:cs="Times New Roman"/>
          <w:sz w:val="24"/>
          <w:szCs w:val="24"/>
          <w:lang w:eastAsia="ru-RU"/>
        </w:rPr>
      </w:pPr>
      <w:bookmarkStart w:id="11" w:name="n36"/>
      <w:bookmarkStart w:id="12" w:name="n37"/>
      <w:bookmarkStart w:id="13" w:name="n38"/>
      <w:bookmarkStart w:id="14" w:name="n39"/>
      <w:bookmarkStart w:id="15" w:name="n40"/>
      <w:bookmarkStart w:id="16" w:name="n41"/>
      <w:bookmarkStart w:id="17" w:name="n87"/>
      <w:bookmarkStart w:id="18" w:name="n88"/>
      <w:bookmarkStart w:id="19" w:name="n89"/>
      <w:bookmarkStart w:id="20" w:name="n42"/>
      <w:bookmarkStart w:id="21" w:name="n43"/>
      <w:bookmarkStart w:id="22" w:name="n45"/>
      <w:bookmarkStart w:id="23" w:name="n46"/>
      <w:bookmarkStart w:id="24" w:name="n3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64F95">
        <w:rPr>
          <w:rFonts w:ascii="Times New Roman" w:eastAsia="Times New Roman" w:hAnsi="Times New Roman" w:cs="Times New Roman"/>
          <w:sz w:val="24"/>
          <w:szCs w:val="24"/>
          <w:lang w:eastAsia="ru-RU"/>
        </w:rPr>
        <w:t>Визначення інших термінів та скорочень, що використовуються за текстом ц</w:t>
      </w:r>
      <w:r w:rsidR="00720376">
        <w:rPr>
          <w:rFonts w:ascii="Times New Roman" w:eastAsia="Times New Roman" w:hAnsi="Times New Roman" w:cs="Times New Roman"/>
          <w:sz w:val="24"/>
          <w:szCs w:val="24"/>
          <w:lang w:eastAsia="ru-RU"/>
        </w:rPr>
        <w:t xml:space="preserve">их Правил </w:t>
      </w:r>
      <w:r w:rsidRPr="00764F95">
        <w:rPr>
          <w:rFonts w:ascii="Times New Roman" w:eastAsia="Times New Roman" w:hAnsi="Times New Roman" w:cs="Times New Roman"/>
          <w:sz w:val="24"/>
          <w:szCs w:val="24"/>
          <w:lang w:eastAsia="ru-RU"/>
        </w:rPr>
        <w:t>вживаються у значеннях, визначених чинним законодавством України.</w:t>
      </w:r>
    </w:p>
    <w:p w14:paraId="3E548F7C" w14:textId="46C5493C" w:rsidR="00EB099A" w:rsidRDefault="00EB099A">
      <w:pPr>
        <w:rPr>
          <w:rFonts w:ascii="Times New Roman" w:eastAsia="Times New Roman" w:hAnsi="Times New Roman" w:cs="Times New Roman"/>
          <w:sz w:val="24"/>
          <w:szCs w:val="24"/>
          <w:lang w:eastAsia="ru-RU"/>
        </w:rPr>
      </w:pPr>
    </w:p>
    <w:p w14:paraId="4D114EC7" w14:textId="77777777" w:rsidR="00147405" w:rsidRPr="004C2DE0" w:rsidRDefault="00092619" w:rsidP="00787D87">
      <w:pPr>
        <w:numPr>
          <w:ilvl w:val="0"/>
          <w:numId w:val="2"/>
        </w:numPr>
        <w:autoSpaceDE w:val="0"/>
        <w:autoSpaceDN w:val="0"/>
        <w:spacing w:before="240" w:after="240" w:line="240" w:lineRule="auto"/>
        <w:jc w:val="center"/>
        <w:outlineLvl w:val="0"/>
        <w:rPr>
          <w:rFonts w:ascii="Times New Roman" w:eastAsia="Times New Roman" w:hAnsi="Times New Roman" w:cs="Times New Roman"/>
          <w:b/>
          <w:bCs/>
          <w:sz w:val="24"/>
          <w:szCs w:val="24"/>
          <w:lang w:eastAsia="ru-RU"/>
        </w:rPr>
      </w:pPr>
      <w:bookmarkStart w:id="25" w:name="_Toc159505679"/>
      <w:r>
        <w:rPr>
          <w:rFonts w:ascii="Times New Roman" w:eastAsia="Times New Roman" w:hAnsi="Times New Roman" w:cs="Times New Roman"/>
          <w:b/>
          <w:bCs/>
          <w:sz w:val="24"/>
          <w:szCs w:val="24"/>
          <w:lang w:val="ru-RU" w:eastAsia="ru-RU"/>
        </w:rPr>
        <w:t>ЗАГАЛЬНІ</w:t>
      </w:r>
      <w:r w:rsidR="00995FD6">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b/>
          <w:bCs/>
          <w:sz w:val="24"/>
          <w:szCs w:val="24"/>
          <w:lang w:val="ru-RU" w:eastAsia="ru-RU"/>
        </w:rPr>
        <w:t xml:space="preserve"> ВИМОГИ </w:t>
      </w:r>
      <w:r w:rsidR="00995FD6">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b/>
          <w:bCs/>
          <w:sz w:val="24"/>
          <w:szCs w:val="24"/>
          <w:lang w:val="ru-RU" w:eastAsia="ru-RU"/>
        </w:rPr>
        <w:t>ДО</w:t>
      </w:r>
      <w:r w:rsidR="00147405" w:rsidRPr="004C2DE0">
        <w:rPr>
          <w:rFonts w:ascii="Times New Roman" w:eastAsia="Times New Roman" w:hAnsi="Times New Roman" w:cs="Times New Roman"/>
          <w:b/>
          <w:bCs/>
          <w:sz w:val="24"/>
          <w:szCs w:val="24"/>
          <w:lang w:val="ru-RU" w:eastAsia="ru-RU"/>
        </w:rPr>
        <w:t xml:space="preserve"> </w:t>
      </w:r>
      <w:r w:rsidR="00995FD6">
        <w:rPr>
          <w:rFonts w:ascii="Times New Roman" w:eastAsia="Times New Roman" w:hAnsi="Times New Roman" w:cs="Times New Roman"/>
          <w:b/>
          <w:bCs/>
          <w:sz w:val="24"/>
          <w:szCs w:val="24"/>
          <w:lang w:val="ru-RU" w:eastAsia="ru-RU"/>
        </w:rPr>
        <w:t xml:space="preserve">  </w:t>
      </w:r>
      <w:r w:rsidR="00D7354B">
        <w:rPr>
          <w:rFonts w:ascii="Times New Roman" w:eastAsia="Times New Roman" w:hAnsi="Times New Roman" w:cs="Times New Roman"/>
          <w:b/>
          <w:bCs/>
          <w:sz w:val="24"/>
          <w:szCs w:val="24"/>
          <w:lang w:eastAsia="ru-RU"/>
        </w:rPr>
        <w:t>ПОРЯДОК</w:t>
      </w:r>
      <w:r>
        <w:rPr>
          <w:rFonts w:ascii="Times New Roman" w:eastAsia="Times New Roman" w:hAnsi="Times New Roman" w:cs="Times New Roman"/>
          <w:b/>
          <w:bCs/>
          <w:sz w:val="24"/>
          <w:szCs w:val="24"/>
          <w:lang w:eastAsia="ru-RU"/>
        </w:rPr>
        <w:t>У</w:t>
      </w:r>
      <w:r w:rsidR="00995FD6">
        <w:rPr>
          <w:rFonts w:ascii="Times New Roman" w:eastAsia="Times New Roman" w:hAnsi="Times New Roman" w:cs="Times New Roman"/>
          <w:b/>
          <w:bCs/>
          <w:sz w:val="24"/>
          <w:szCs w:val="24"/>
          <w:lang w:eastAsia="ru-RU"/>
        </w:rPr>
        <w:t xml:space="preserve">  </w:t>
      </w:r>
      <w:r w:rsidR="00D7354B">
        <w:rPr>
          <w:rFonts w:ascii="Times New Roman" w:eastAsia="Times New Roman" w:hAnsi="Times New Roman" w:cs="Times New Roman"/>
          <w:b/>
          <w:bCs/>
          <w:sz w:val="24"/>
          <w:szCs w:val="24"/>
          <w:lang w:eastAsia="ru-RU"/>
        </w:rPr>
        <w:t xml:space="preserve"> ВИКОНАННЯ</w:t>
      </w:r>
      <w:r w:rsidR="00787D87">
        <w:rPr>
          <w:rFonts w:ascii="Times New Roman" w:eastAsia="Times New Roman" w:hAnsi="Times New Roman" w:cs="Times New Roman"/>
          <w:b/>
          <w:bCs/>
          <w:sz w:val="24"/>
          <w:szCs w:val="24"/>
          <w:lang w:eastAsia="ru-RU"/>
        </w:rPr>
        <w:t xml:space="preserve"> </w:t>
      </w:r>
      <w:r w:rsidR="00995FD6">
        <w:rPr>
          <w:rFonts w:ascii="Times New Roman" w:eastAsia="Times New Roman" w:hAnsi="Times New Roman" w:cs="Times New Roman"/>
          <w:b/>
          <w:bCs/>
          <w:sz w:val="24"/>
          <w:szCs w:val="24"/>
          <w:lang w:eastAsia="ru-RU"/>
        </w:rPr>
        <w:t xml:space="preserve">  </w:t>
      </w:r>
      <w:r w:rsidR="00D7354B">
        <w:rPr>
          <w:rFonts w:ascii="Times New Roman" w:eastAsia="Times New Roman" w:hAnsi="Times New Roman" w:cs="Times New Roman"/>
          <w:b/>
          <w:bCs/>
          <w:sz w:val="24"/>
          <w:szCs w:val="24"/>
          <w:lang w:eastAsia="ru-RU"/>
        </w:rPr>
        <w:t>ПЛАТІЖНИХ</w:t>
      </w:r>
      <w:r w:rsidR="00995FD6">
        <w:rPr>
          <w:rFonts w:ascii="Times New Roman" w:eastAsia="Times New Roman" w:hAnsi="Times New Roman" w:cs="Times New Roman"/>
          <w:b/>
          <w:bCs/>
          <w:sz w:val="24"/>
          <w:szCs w:val="24"/>
          <w:lang w:eastAsia="ru-RU"/>
        </w:rPr>
        <w:t xml:space="preserve">  </w:t>
      </w:r>
      <w:r w:rsidR="00D7354B">
        <w:rPr>
          <w:rFonts w:ascii="Times New Roman" w:eastAsia="Times New Roman" w:hAnsi="Times New Roman" w:cs="Times New Roman"/>
          <w:b/>
          <w:bCs/>
          <w:sz w:val="24"/>
          <w:szCs w:val="24"/>
          <w:lang w:eastAsia="ru-RU"/>
        </w:rPr>
        <w:t xml:space="preserve"> ОПЕРАЦІЙ</w:t>
      </w:r>
      <w:bookmarkEnd w:id="25"/>
    </w:p>
    <w:p w14:paraId="157AD973"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bookmarkStart w:id="26" w:name="n1431"/>
      <w:bookmarkStart w:id="27" w:name="n124"/>
      <w:bookmarkStart w:id="28" w:name="_Toc159505680"/>
      <w:bookmarkStart w:id="29" w:name="_Toc391382546"/>
      <w:bookmarkEnd w:id="26"/>
      <w:bookmarkEnd w:id="27"/>
      <w:r>
        <w:rPr>
          <w:rFonts w:ascii="Times New Roman" w:eastAsia="Times New Roman" w:hAnsi="Times New Roman" w:cs="Times New Roman"/>
          <w:sz w:val="24"/>
          <w:szCs w:val="24"/>
          <w:lang w:eastAsia="ru-RU"/>
        </w:rPr>
        <w:t>Товариство виконує ініційовану Платником платіжну операцію на підставі наданої ним Платіжної інструкцій за умови:</w:t>
      </w:r>
    </w:p>
    <w:p w14:paraId="24F4C7B4" w14:textId="77777777" w:rsidR="000C6BAB" w:rsidRDefault="000C6BAB" w:rsidP="00EC3EBE">
      <w:pPr>
        <w:numPr>
          <w:ilvl w:val="0"/>
          <w:numId w:val="9"/>
        </w:numPr>
        <w:spacing w:after="0" w:line="240" w:lineRule="auto"/>
        <w:ind w:left="1418" w:hanging="709"/>
        <w:jc w:val="both"/>
        <w:rPr>
          <w:rFonts w:ascii="Times New Roman" w:eastAsia="Times New Roman" w:hAnsi="Times New Roman" w:cs="Times New Roman"/>
          <w:sz w:val="24"/>
          <w:szCs w:val="24"/>
          <w:lang w:eastAsia="ru-RU"/>
        </w:rPr>
      </w:pPr>
      <w:r w:rsidRPr="004C2DE0">
        <w:rPr>
          <w:rFonts w:ascii="Times New Roman" w:eastAsia="Times New Roman" w:hAnsi="Times New Roman" w:cs="Times New Roman"/>
          <w:sz w:val="24"/>
          <w:szCs w:val="24"/>
          <w:lang w:eastAsia="ru-RU"/>
        </w:rPr>
        <w:t xml:space="preserve">що документ складений у встановленій </w:t>
      </w:r>
      <w:r>
        <w:rPr>
          <w:rFonts w:ascii="Times New Roman" w:eastAsia="Times New Roman" w:hAnsi="Times New Roman" w:cs="Times New Roman"/>
          <w:sz w:val="24"/>
          <w:szCs w:val="24"/>
          <w:lang w:eastAsia="ru-RU"/>
        </w:rPr>
        <w:t>Товариством</w:t>
      </w:r>
      <w:r w:rsidRPr="004C2DE0">
        <w:rPr>
          <w:rFonts w:ascii="Times New Roman" w:eastAsia="Times New Roman" w:hAnsi="Times New Roman" w:cs="Times New Roman"/>
          <w:sz w:val="24"/>
          <w:szCs w:val="24"/>
          <w:lang w:eastAsia="ru-RU"/>
        </w:rPr>
        <w:t xml:space="preserve"> формі</w:t>
      </w:r>
      <w:r>
        <w:rPr>
          <w:rFonts w:ascii="Times New Roman" w:eastAsia="Times New Roman" w:hAnsi="Times New Roman" w:cs="Times New Roman"/>
          <w:sz w:val="24"/>
          <w:szCs w:val="24"/>
          <w:lang w:eastAsia="ru-RU"/>
        </w:rPr>
        <w:t xml:space="preserve"> </w:t>
      </w:r>
      <w:r w:rsidRPr="004C2DE0">
        <w:rPr>
          <w:rFonts w:ascii="Times New Roman" w:eastAsia="Times New Roman" w:hAnsi="Times New Roman" w:cs="Times New Roman"/>
          <w:sz w:val="24"/>
          <w:szCs w:val="24"/>
          <w:lang w:eastAsia="ru-RU"/>
        </w:rPr>
        <w:t>з урахуванням вимог чинного законодавства України, належним чином заповнен</w:t>
      </w:r>
      <w:r>
        <w:rPr>
          <w:rFonts w:ascii="Times New Roman" w:eastAsia="Times New Roman" w:hAnsi="Times New Roman" w:cs="Times New Roman"/>
          <w:sz w:val="24"/>
          <w:szCs w:val="24"/>
          <w:lang w:eastAsia="ru-RU"/>
        </w:rPr>
        <w:t>у</w:t>
      </w:r>
      <w:r w:rsidRPr="004C2DE0">
        <w:rPr>
          <w:rFonts w:ascii="Times New Roman" w:eastAsia="Times New Roman" w:hAnsi="Times New Roman" w:cs="Times New Roman"/>
          <w:sz w:val="24"/>
          <w:szCs w:val="24"/>
          <w:lang w:eastAsia="ru-RU"/>
        </w:rPr>
        <w:t xml:space="preserve"> та підписан</w:t>
      </w:r>
      <w:r>
        <w:rPr>
          <w:rFonts w:ascii="Times New Roman" w:eastAsia="Times New Roman" w:hAnsi="Times New Roman" w:cs="Times New Roman"/>
          <w:sz w:val="24"/>
          <w:szCs w:val="24"/>
          <w:lang w:eastAsia="ru-RU"/>
        </w:rPr>
        <w:t>у</w:t>
      </w:r>
      <w:r w:rsidRPr="004C2D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Платником,</w:t>
      </w:r>
      <w:r w:rsidRPr="004C2DE0">
        <w:rPr>
          <w:rFonts w:ascii="Times New Roman" w:eastAsia="Times New Roman" w:hAnsi="Times New Roman" w:cs="Times New Roman"/>
          <w:sz w:val="24"/>
          <w:szCs w:val="24"/>
          <w:lang w:eastAsia="ru-RU"/>
        </w:rPr>
        <w:t xml:space="preserve"> та містить всі реквізити, що вимагаються законодавством та/або </w:t>
      </w:r>
      <w:r>
        <w:rPr>
          <w:rFonts w:ascii="Times New Roman" w:eastAsia="Times New Roman" w:hAnsi="Times New Roman" w:cs="Times New Roman"/>
          <w:sz w:val="24"/>
          <w:szCs w:val="24"/>
          <w:lang w:eastAsia="ru-RU"/>
        </w:rPr>
        <w:t xml:space="preserve">Товариством, </w:t>
      </w:r>
      <w:r w:rsidRPr="00277AB2">
        <w:rPr>
          <w:rFonts w:ascii="Times New Roman" w:eastAsia="Times New Roman" w:hAnsi="Times New Roman" w:cs="Times New Roman"/>
          <w:b/>
          <w:i/>
          <w:sz w:val="24"/>
          <w:szCs w:val="24"/>
          <w:lang w:eastAsia="ru-RU"/>
        </w:rPr>
        <w:t>та</w:t>
      </w:r>
    </w:p>
    <w:p w14:paraId="5D9DFD56" w14:textId="77777777" w:rsidR="000C6BAB" w:rsidRDefault="000C6BAB" w:rsidP="00EC3EBE">
      <w:pPr>
        <w:numPr>
          <w:ilvl w:val="0"/>
          <w:numId w:val="9"/>
        </w:numPr>
        <w:spacing w:after="0" w:line="240" w:lineRule="auto"/>
        <w:ind w:left="1418" w:hanging="709"/>
        <w:jc w:val="both"/>
        <w:rPr>
          <w:rFonts w:ascii="Times New Roman" w:eastAsia="Times New Roman" w:hAnsi="Times New Roman" w:cs="Times New Roman"/>
          <w:sz w:val="24"/>
          <w:szCs w:val="24"/>
          <w:lang w:eastAsia="ru-RU"/>
        </w:rPr>
      </w:pPr>
      <w:r w:rsidRPr="00277AB2">
        <w:rPr>
          <w:rFonts w:ascii="Times New Roman" w:eastAsia="Times New Roman" w:hAnsi="Times New Roman" w:cs="Times New Roman"/>
          <w:sz w:val="24"/>
          <w:szCs w:val="24"/>
          <w:lang w:eastAsia="ru-RU"/>
        </w:rPr>
        <w:t>отримання згоди Платника на виконання платіжної операції</w:t>
      </w:r>
      <w:r>
        <w:rPr>
          <w:rFonts w:ascii="Times New Roman" w:eastAsia="Times New Roman" w:hAnsi="Times New Roman" w:cs="Times New Roman"/>
          <w:sz w:val="24"/>
          <w:szCs w:val="24"/>
          <w:lang w:eastAsia="ru-RU"/>
        </w:rPr>
        <w:t>.</w:t>
      </w:r>
    </w:p>
    <w:p w14:paraId="110CA7E2" w14:textId="77777777" w:rsidR="000C6BAB" w:rsidRDefault="000C6BAB" w:rsidP="000C6BAB">
      <w:pPr>
        <w:spacing w:before="6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випадку ініціювання платіжної операції у ПНФП, Платіжна інструкція заповнюється / формується працівником ПНФП із застосуванням технічних засобів / систем автоматизації Товариства, </w:t>
      </w:r>
      <w:r w:rsidRPr="006F65DA">
        <w:rPr>
          <w:rFonts w:ascii="Times New Roman" w:hAnsi="Times New Roman" w:cs="Times New Roman"/>
          <w:sz w:val="24"/>
          <w:szCs w:val="24"/>
          <w:lang w:eastAsia="ru-RU"/>
        </w:rPr>
        <w:t xml:space="preserve">що узгоджено з </w:t>
      </w:r>
      <w:r>
        <w:rPr>
          <w:rFonts w:ascii="Times New Roman" w:hAnsi="Times New Roman" w:cs="Times New Roman"/>
          <w:sz w:val="24"/>
          <w:szCs w:val="24"/>
          <w:lang w:eastAsia="ru-RU"/>
        </w:rPr>
        <w:t>Користувачем</w:t>
      </w:r>
      <w:r w:rsidRPr="006F65DA">
        <w:rPr>
          <w:rFonts w:ascii="Times New Roman" w:hAnsi="Times New Roman" w:cs="Times New Roman"/>
          <w:sz w:val="24"/>
          <w:szCs w:val="24"/>
          <w:lang w:eastAsia="ru-RU"/>
        </w:rPr>
        <w:t xml:space="preserve"> укладеним Договором</w:t>
      </w:r>
      <w:r>
        <w:rPr>
          <w:sz w:val="24"/>
          <w:szCs w:val="24"/>
          <w:lang w:eastAsia="ru-RU"/>
        </w:rPr>
        <w:t xml:space="preserve">. </w:t>
      </w:r>
      <w:r w:rsidRPr="00CC7A0A">
        <w:rPr>
          <w:rFonts w:ascii="Times New Roman" w:hAnsi="Times New Roman" w:cs="Times New Roman"/>
          <w:sz w:val="24"/>
          <w:szCs w:val="24"/>
          <w:lang w:eastAsia="ru-RU"/>
        </w:rPr>
        <w:t xml:space="preserve">Оформлення </w:t>
      </w:r>
      <w:r>
        <w:rPr>
          <w:rFonts w:ascii="Times New Roman" w:hAnsi="Times New Roman" w:cs="Times New Roman"/>
          <w:sz w:val="24"/>
          <w:szCs w:val="24"/>
          <w:lang w:eastAsia="ru-RU"/>
        </w:rPr>
        <w:t>П</w:t>
      </w:r>
      <w:r w:rsidRPr="00CC7A0A">
        <w:rPr>
          <w:rFonts w:ascii="Times New Roman" w:hAnsi="Times New Roman" w:cs="Times New Roman"/>
          <w:sz w:val="24"/>
          <w:szCs w:val="24"/>
          <w:lang w:eastAsia="ru-RU"/>
        </w:rPr>
        <w:t>латіжної інструкції здійснюється працівником ПНФП</w:t>
      </w:r>
      <w:r>
        <w:rPr>
          <w:sz w:val="24"/>
          <w:szCs w:val="24"/>
          <w:lang w:eastAsia="ru-RU"/>
        </w:rPr>
        <w:t xml:space="preserve"> </w:t>
      </w:r>
      <w:r>
        <w:rPr>
          <w:rFonts w:ascii="Times New Roman" w:hAnsi="Times New Roman" w:cs="Times New Roman"/>
          <w:sz w:val="24"/>
          <w:szCs w:val="24"/>
        </w:rPr>
        <w:t xml:space="preserve">на підставі </w:t>
      </w:r>
      <w:r w:rsidRPr="00EB099A">
        <w:rPr>
          <w:rFonts w:ascii="Times New Roman" w:hAnsi="Times New Roman" w:cs="Times New Roman"/>
          <w:sz w:val="24"/>
          <w:szCs w:val="24"/>
        </w:rPr>
        <w:t>інформації, наданої Користувачем</w:t>
      </w:r>
      <w:r>
        <w:rPr>
          <w:rFonts w:ascii="Times New Roman" w:hAnsi="Times New Roman" w:cs="Times New Roman"/>
          <w:sz w:val="24"/>
          <w:szCs w:val="24"/>
        </w:rPr>
        <w:t xml:space="preserve">. </w:t>
      </w:r>
      <w:r w:rsidRPr="005C4677">
        <w:rPr>
          <w:rFonts w:ascii="Times New Roman" w:hAnsi="Times New Roman" w:cs="Times New Roman"/>
          <w:sz w:val="24"/>
          <w:szCs w:val="24"/>
        </w:rPr>
        <w:t>К</w:t>
      </w:r>
      <w:r w:rsidRPr="00EB099A">
        <w:rPr>
          <w:rFonts w:ascii="Times New Roman" w:hAnsi="Times New Roman" w:cs="Times New Roman"/>
          <w:sz w:val="24"/>
          <w:szCs w:val="24"/>
        </w:rPr>
        <w:t xml:space="preserve">ористувач засвідчує своїм власноручним підписом правильність заповнення </w:t>
      </w:r>
      <w:r>
        <w:rPr>
          <w:rFonts w:ascii="Times New Roman" w:hAnsi="Times New Roman" w:cs="Times New Roman"/>
          <w:sz w:val="24"/>
          <w:szCs w:val="24"/>
        </w:rPr>
        <w:t>П</w:t>
      </w:r>
      <w:r w:rsidRPr="00EB099A">
        <w:rPr>
          <w:rFonts w:ascii="Times New Roman" w:hAnsi="Times New Roman" w:cs="Times New Roman"/>
          <w:sz w:val="24"/>
          <w:szCs w:val="24"/>
        </w:rPr>
        <w:t xml:space="preserve">латіжної інструкції із застосуванням технічних засобів </w:t>
      </w:r>
      <w:r w:rsidRPr="005C4677">
        <w:rPr>
          <w:rFonts w:ascii="Times New Roman" w:hAnsi="Times New Roman" w:cs="Times New Roman"/>
          <w:sz w:val="24"/>
          <w:szCs w:val="24"/>
        </w:rPr>
        <w:t>систем автоматизації Товариства</w:t>
      </w:r>
      <w:r>
        <w:rPr>
          <w:rFonts w:ascii="Times New Roman" w:hAnsi="Times New Roman" w:cs="Times New Roman"/>
          <w:sz w:val="24"/>
          <w:szCs w:val="24"/>
        </w:rPr>
        <w:t xml:space="preserve">. </w:t>
      </w:r>
    </w:p>
    <w:p w14:paraId="2D914233" w14:textId="77777777" w:rsidR="000C6BAB" w:rsidRPr="00295D77"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sidRPr="00295D77">
        <w:rPr>
          <w:rFonts w:ascii="Times New Roman" w:hAnsi="Times New Roman" w:cs="Times New Roman"/>
          <w:sz w:val="24"/>
          <w:szCs w:val="24"/>
        </w:rPr>
        <w:t>Ф</w:t>
      </w:r>
      <w:r w:rsidRPr="00295D77">
        <w:rPr>
          <w:rFonts w:ascii="Times New Roman" w:eastAsia="Times New Roman" w:hAnsi="Times New Roman" w:cs="Times New Roman"/>
          <w:sz w:val="24"/>
          <w:szCs w:val="24"/>
          <w:lang w:eastAsia="ru-RU"/>
        </w:rPr>
        <w:t>орми Платіжних інструкцій, що приймає Товариство під час ініціювання платіжної операції встановлені:</w:t>
      </w:r>
    </w:p>
    <w:p w14:paraId="38A561BD" w14:textId="77777777" w:rsidR="000C6BAB" w:rsidRPr="00F232F6" w:rsidRDefault="000C6BAB" w:rsidP="00EC3EBE">
      <w:pPr>
        <w:numPr>
          <w:ilvl w:val="0"/>
          <w:numId w:val="9"/>
        </w:numPr>
        <w:spacing w:after="0" w:line="240" w:lineRule="auto"/>
        <w:ind w:left="1418" w:hanging="709"/>
        <w:jc w:val="both"/>
        <w:rPr>
          <w:rFonts w:ascii="Times New Roman" w:eastAsia="Times New Roman" w:hAnsi="Times New Roman" w:cs="Times New Roman"/>
          <w:sz w:val="24"/>
          <w:szCs w:val="24"/>
          <w:lang w:eastAsia="ru-RU"/>
        </w:rPr>
      </w:pPr>
      <w:r w:rsidRPr="00295D77">
        <w:rPr>
          <w:rFonts w:ascii="Times New Roman" w:eastAsia="Times New Roman" w:hAnsi="Times New Roman" w:cs="Times New Roman"/>
          <w:sz w:val="24"/>
          <w:szCs w:val="24"/>
          <w:lang w:eastAsia="ru-RU"/>
        </w:rPr>
        <w:t>Додатком 1 цих Правил –</w:t>
      </w:r>
      <w:r>
        <w:rPr>
          <w:rFonts w:ascii="Times New Roman" w:eastAsia="Times New Roman" w:hAnsi="Times New Roman" w:cs="Times New Roman"/>
          <w:sz w:val="24"/>
          <w:szCs w:val="24"/>
          <w:lang w:eastAsia="ru-RU"/>
        </w:rPr>
        <w:t xml:space="preserve"> </w:t>
      </w:r>
      <w:r w:rsidRPr="00295D77">
        <w:rPr>
          <w:rFonts w:ascii="Times New Roman" w:eastAsia="Times New Roman" w:hAnsi="Times New Roman" w:cs="Times New Roman"/>
          <w:sz w:val="24"/>
          <w:szCs w:val="24"/>
          <w:lang w:eastAsia="ru-RU"/>
        </w:rPr>
        <w:t>при наданні послуг з переказу коштів без відкриття рахунку</w:t>
      </w:r>
      <w:r>
        <w:rPr>
          <w:rFonts w:ascii="Times New Roman" w:eastAsia="Times New Roman" w:hAnsi="Times New Roman" w:cs="Times New Roman"/>
          <w:sz w:val="24"/>
          <w:szCs w:val="24"/>
          <w:lang w:eastAsia="ru-RU"/>
        </w:rPr>
        <w:t xml:space="preserve"> </w:t>
      </w:r>
      <w:r w:rsidRPr="005D38B5">
        <w:rPr>
          <w:rFonts w:ascii="Times New Roman" w:eastAsia="Times New Roman" w:hAnsi="Times New Roman" w:cs="Times New Roman"/>
          <w:i/>
          <w:sz w:val="24"/>
          <w:szCs w:val="24"/>
          <w:lang w:eastAsia="ru-RU"/>
        </w:rPr>
        <w:t xml:space="preserve">(крім </w:t>
      </w:r>
      <w:r>
        <w:rPr>
          <w:rFonts w:ascii="Times New Roman" w:eastAsia="Times New Roman" w:hAnsi="Times New Roman" w:cs="Times New Roman"/>
          <w:i/>
          <w:sz w:val="24"/>
          <w:szCs w:val="24"/>
          <w:lang w:eastAsia="ru-RU"/>
        </w:rPr>
        <w:t xml:space="preserve">платіжної </w:t>
      </w:r>
      <w:r w:rsidRPr="005D38B5">
        <w:rPr>
          <w:rFonts w:ascii="Times New Roman" w:eastAsia="Times New Roman" w:hAnsi="Times New Roman" w:cs="Times New Roman"/>
          <w:i/>
          <w:sz w:val="24"/>
          <w:szCs w:val="24"/>
          <w:lang w:eastAsia="ru-RU"/>
        </w:rPr>
        <w:t>операці</w:t>
      </w:r>
      <w:r>
        <w:rPr>
          <w:rFonts w:ascii="Times New Roman" w:eastAsia="Times New Roman" w:hAnsi="Times New Roman" w:cs="Times New Roman"/>
          <w:i/>
          <w:sz w:val="24"/>
          <w:szCs w:val="24"/>
          <w:lang w:eastAsia="ru-RU"/>
        </w:rPr>
        <w:t>ї</w:t>
      </w:r>
      <w:r w:rsidRPr="005D38B5">
        <w:rPr>
          <w:rFonts w:ascii="Times New Roman" w:eastAsia="Times New Roman" w:hAnsi="Times New Roman" w:cs="Times New Roman"/>
          <w:i/>
          <w:sz w:val="24"/>
          <w:szCs w:val="24"/>
          <w:lang w:eastAsia="ru-RU"/>
        </w:rPr>
        <w:t xml:space="preserve"> «Поповнення ЕПЗ</w:t>
      </w:r>
      <w:r>
        <w:rPr>
          <w:rFonts w:ascii="Times New Roman" w:eastAsia="Times New Roman" w:hAnsi="Times New Roman" w:cs="Times New Roman"/>
          <w:i/>
          <w:sz w:val="24"/>
          <w:szCs w:val="24"/>
          <w:lang w:eastAsia="ru-RU"/>
        </w:rPr>
        <w:t xml:space="preserve"> </w:t>
      </w:r>
      <w:r w:rsidRPr="00F232F6">
        <w:rPr>
          <w:rFonts w:ascii="Times New Roman" w:eastAsia="Times New Roman" w:hAnsi="Times New Roman" w:cs="Times New Roman"/>
          <w:i/>
          <w:sz w:val="24"/>
          <w:szCs w:val="24"/>
          <w:lang w:eastAsia="ru-RU"/>
        </w:rPr>
        <w:t xml:space="preserve">та платіжних операцій, що ініційовані у МПС </w:t>
      </w:r>
      <w:r w:rsidRPr="00F232F6">
        <w:rPr>
          <w:rFonts w:ascii="Times New Roman" w:eastAsia="Times New Roman" w:hAnsi="Times New Roman" w:cs="Times New Roman"/>
          <w:i/>
          <w:sz w:val="24"/>
          <w:szCs w:val="24"/>
          <w:lang w:val="en-US" w:eastAsia="ru-RU"/>
        </w:rPr>
        <w:t>Money</w:t>
      </w:r>
      <w:r w:rsidRPr="00F232F6">
        <w:rPr>
          <w:rFonts w:ascii="Times New Roman" w:eastAsia="Times New Roman" w:hAnsi="Times New Roman" w:cs="Times New Roman"/>
          <w:i/>
          <w:sz w:val="24"/>
          <w:szCs w:val="24"/>
          <w:lang w:eastAsia="ru-RU"/>
        </w:rPr>
        <w:t xml:space="preserve"> </w:t>
      </w:r>
      <w:r w:rsidRPr="00F232F6">
        <w:rPr>
          <w:rFonts w:ascii="Times New Roman" w:eastAsia="Times New Roman" w:hAnsi="Times New Roman" w:cs="Times New Roman"/>
          <w:i/>
          <w:sz w:val="24"/>
          <w:szCs w:val="24"/>
          <w:lang w:val="en-US" w:eastAsia="ru-RU"/>
        </w:rPr>
        <w:t>Gram</w:t>
      </w:r>
      <w:r w:rsidRPr="00F232F6">
        <w:rPr>
          <w:rFonts w:ascii="Times New Roman" w:eastAsia="Times New Roman" w:hAnsi="Times New Roman" w:cs="Times New Roman"/>
          <w:i/>
          <w:sz w:val="24"/>
          <w:szCs w:val="24"/>
          <w:lang w:eastAsia="ru-RU"/>
        </w:rPr>
        <w:t xml:space="preserve"> / </w:t>
      </w:r>
      <w:r w:rsidRPr="00F232F6">
        <w:rPr>
          <w:rFonts w:ascii="Times New Roman" w:eastAsia="Times New Roman" w:hAnsi="Times New Roman" w:cs="Times New Roman"/>
          <w:i/>
          <w:sz w:val="24"/>
          <w:szCs w:val="24"/>
          <w:lang w:val="en-US" w:eastAsia="ru-RU"/>
        </w:rPr>
        <w:t>Western</w:t>
      </w:r>
      <w:r w:rsidRPr="00F232F6">
        <w:rPr>
          <w:rFonts w:ascii="Times New Roman" w:eastAsia="Times New Roman" w:hAnsi="Times New Roman" w:cs="Times New Roman"/>
          <w:i/>
          <w:sz w:val="24"/>
          <w:szCs w:val="24"/>
          <w:lang w:eastAsia="ru-RU"/>
        </w:rPr>
        <w:t xml:space="preserve"> </w:t>
      </w:r>
      <w:proofErr w:type="spellStart"/>
      <w:r w:rsidRPr="00F232F6">
        <w:rPr>
          <w:rFonts w:ascii="Times New Roman" w:hAnsi="Times New Roman" w:cs="Times New Roman"/>
          <w:i/>
          <w:sz w:val="24"/>
          <w:szCs w:val="24"/>
          <w:lang w:eastAsia="ru-RU"/>
        </w:rPr>
        <w:t>Union</w:t>
      </w:r>
      <w:proofErr w:type="spellEnd"/>
      <w:r w:rsidRPr="00F232F6">
        <w:rPr>
          <w:rFonts w:ascii="Times New Roman" w:eastAsia="Times New Roman" w:hAnsi="Times New Roman" w:cs="Times New Roman"/>
          <w:i/>
          <w:sz w:val="24"/>
          <w:szCs w:val="24"/>
          <w:lang w:eastAsia="ru-RU"/>
        </w:rPr>
        <w:t xml:space="preserve"> )</w:t>
      </w:r>
      <w:r w:rsidRPr="00F232F6">
        <w:rPr>
          <w:rFonts w:ascii="Times New Roman" w:eastAsia="Times New Roman" w:hAnsi="Times New Roman" w:cs="Times New Roman"/>
          <w:sz w:val="24"/>
          <w:szCs w:val="24"/>
          <w:lang w:eastAsia="ru-RU"/>
        </w:rPr>
        <w:t>;</w:t>
      </w:r>
    </w:p>
    <w:p w14:paraId="3BA366E1" w14:textId="77777777" w:rsidR="000C6BAB" w:rsidRPr="00F232F6" w:rsidRDefault="000C6BAB" w:rsidP="00EC3EBE">
      <w:pPr>
        <w:numPr>
          <w:ilvl w:val="0"/>
          <w:numId w:val="9"/>
        </w:numPr>
        <w:spacing w:after="0" w:line="240" w:lineRule="auto"/>
        <w:ind w:left="1418" w:hanging="709"/>
        <w:jc w:val="both"/>
        <w:rPr>
          <w:rFonts w:ascii="Times New Roman" w:eastAsia="Times New Roman" w:hAnsi="Times New Roman" w:cs="Times New Roman"/>
          <w:i/>
          <w:sz w:val="24"/>
          <w:szCs w:val="24"/>
          <w:lang w:eastAsia="ru-RU"/>
        </w:rPr>
      </w:pPr>
      <w:r w:rsidRPr="00F232F6">
        <w:rPr>
          <w:rFonts w:ascii="Times New Roman" w:eastAsia="Times New Roman" w:hAnsi="Times New Roman" w:cs="Times New Roman"/>
          <w:sz w:val="24"/>
          <w:szCs w:val="24"/>
          <w:lang w:eastAsia="ru-RU"/>
        </w:rPr>
        <w:t xml:space="preserve">правилами МПС </w:t>
      </w:r>
      <w:r w:rsidRPr="00F232F6">
        <w:rPr>
          <w:rFonts w:ascii="Times New Roman" w:eastAsia="Times New Roman" w:hAnsi="Times New Roman" w:cs="Times New Roman"/>
          <w:sz w:val="24"/>
          <w:szCs w:val="24"/>
          <w:lang w:val="en-US" w:eastAsia="ru-RU"/>
        </w:rPr>
        <w:t>Money</w:t>
      </w:r>
      <w:r w:rsidRPr="00F232F6">
        <w:rPr>
          <w:rFonts w:ascii="Times New Roman" w:eastAsia="Times New Roman" w:hAnsi="Times New Roman" w:cs="Times New Roman"/>
          <w:sz w:val="24"/>
          <w:szCs w:val="24"/>
          <w:lang w:eastAsia="ru-RU"/>
        </w:rPr>
        <w:t xml:space="preserve"> </w:t>
      </w:r>
      <w:r w:rsidRPr="00F232F6">
        <w:rPr>
          <w:rFonts w:ascii="Times New Roman" w:eastAsia="Times New Roman" w:hAnsi="Times New Roman" w:cs="Times New Roman"/>
          <w:sz w:val="24"/>
          <w:szCs w:val="24"/>
          <w:lang w:val="en-US" w:eastAsia="ru-RU"/>
        </w:rPr>
        <w:t>Gram</w:t>
      </w:r>
      <w:r w:rsidRPr="00F232F6">
        <w:rPr>
          <w:rFonts w:ascii="Times New Roman" w:eastAsia="Times New Roman" w:hAnsi="Times New Roman" w:cs="Times New Roman"/>
          <w:sz w:val="24"/>
          <w:szCs w:val="24"/>
          <w:lang w:eastAsia="ru-RU"/>
        </w:rPr>
        <w:t xml:space="preserve"> / </w:t>
      </w:r>
      <w:r w:rsidRPr="00F232F6">
        <w:rPr>
          <w:rFonts w:ascii="Times New Roman" w:eastAsia="Times New Roman" w:hAnsi="Times New Roman" w:cs="Times New Roman"/>
          <w:sz w:val="24"/>
          <w:szCs w:val="24"/>
          <w:lang w:val="en-US" w:eastAsia="ru-RU"/>
        </w:rPr>
        <w:t>Western</w:t>
      </w:r>
      <w:r w:rsidRPr="00F232F6">
        <w:rPr>
          <w:rFonts w:ascii="Times New Roman" w:eastAsia="Times New Roman" w:hAnsi="Times New Roman" w:cs="Times New Roman"/>
          <w:sz w:val="24"/>
          <w:szCs w:val="24"/>
          <w:lang w:eastAsia="ru-RU"/>
        </w:rPr>
        <w:t xml:space="preserve"> </w:t>
      </w:r>
      <w:proofErr w:type="spellStart"/>
      <w:r w:rsidRPr="00F232F6">
        <w:rPr>
          <w:rFonts w:ascii="Times New Roman" w:hAnsi="Times New Roman" w:cs="Times New Roman"/>
          <w:sz w:val="24"/>
          <w:szCs w:val="24"/>
          <w:lang w:eastAsia="ru-RU"/>
        </w:rPr>
        <w:t>Union</w:t>
      </w:r>
      <w:proofErr w:type="spellEnd"/>
      <w:r w:rsidRPr="00F232F6">
        <w:rPr>
          <w:rFonts w:ascii="Times New Roman" w:hAnsi="Times New Roman" w:cs="Times New Roman"/>
          <w:sz w:val="24"/>
          <w:szCs w:val="24"/>
          <w:lang w:eastAsia="ru-RU"/>
        </w:rPr>
        <w:t xml:space="preserve"> - </w:t>
      </w:r>
      <w:r w:rsidRPr="00F232F6">
        <w:rPr>
          <w:rFonts w:ascii="Times New Roman" w:eastAsia="Times New Roman" w:hAnsi="Times New Roman" w:cs="Times New Roman"/>
          <w:i/>
          <w:sz w:val="24"/>
          <w:szCs w:val="24"/>
          <w:lang w:eastAsia="ru-RU"/>
        </w:rPr>
        <w:t xml:space="preserve">при наданні послуг з переказу коштів без відкриття рахунку для платіжних операцій, що ініційовані у МПС </w:t>
      </w:r>
      <w:r w:rsidRPr="00F232F6">
        <w:rPr>
          <w:rFonts w:ascii="Times New Roman" w:eastAsia="Times New Roman" w:hAnsi="Times New Roman" w:cs="Times New Roman"/>
          <w:i/>
          <w:sz w:val="24"/>
          <w:szCs w:val="24"/>
          <w:lang w:val="en-US" w:eastAsia="ru-RU"/>
        </w:rPr>
        <w:t>Money</w:t>
      </w:r>
      <w:r w:rsidRPr="00F232F6">
        <w:rPr>
          <w:rFonts w:ascii="Times New Roman" w:eastAsia="Times New Roman" w:hAnsi="Times New Roman" w:cs="Times New Roman"/>
          <w:i/>
          <w:sz w:val="24"/>
          <w:szCs w:val="24"/>
          <w:lang w:eastAsia="ru-RU"/>
        </w:rPr>
        <w:t xml:space="preserve"> </w:t>
      </w:r>
      <w:r w:rsidRPr="00F232F6">
        <w:rPr>
          <w:rFonts w:ascii="Times New Roman" w:eastAsia="Times New Roman" w:hAnsi="Times New Roman" w:cs="Times New Roman"/>
          <w:i/>
          <w:sz w:val="24"/>
          <w:szCs w:val="24"/>
          <w:lang w:val="en-US" w:eastAsia="ru-RU"/>
        </w:rPr>
        <w:t>Gram</w:t>
      </w:r>
      <w:r w:rsidRPr="00F232F6">
        <w:rPr>
          <w:rFonts w:ascii="Times New Roman" w:eastAsia="Times New Roman" w:hAnsi="Times New Roman" w:cs="Times New Roman"/>
          <w:i/>
          <w:sz w:val="24"/>
          <w:szCs w:val="24"/>
          <w:lang w:eastAsia="ru-RU"/>
        </w:rPr>
        <w:t xml:space="preserve"> / </w:t>
      </w:r>
      <w:r w:rsidRPr="00F232F6">
        <w:rPr>
          <w:rFonts w:ascii="Times New Roman" w:eastAsia="Times New Roman" w:hAnsi="Times New Roman" w:cs="Times New Roman"/>
          <w:i/>
          <w:sz w:val="24"/>
          <w:szCs w:val="24"/>
          <w:lang w:val="en-US" w:eastAsia="ru-RU"/>
        </w:rPr>
        <w:t>Western</w:t>
      </w:r>
      <w:r w:rsidRPr="00F232F6">
        <w:rPr>
          <w:rFonts w:ascii="Times New Roman" w:eastAsia="Times New Roman" w:hAnsi="Times New Roman" w:cs="Times New Roman"/>
          <w:i/>
          <w:sz w:val="24"/>
          <w:szCs w:val="24"/>
          <w:lang w:eastAsia="ru-RU"/>
        </w:rPr>
        <w:t xml:space="preserve"> </w:t>
      </w:r>
      <w:proofErr w:type="spellStart"/>
      <w:r w:rsidRPr="00F232F6">
        <w:rPr>
          <w:rFonts w:ascii="Times New Roman" w:hAnsi="Times New Roman" w:cs="Times New Roman"/>
          <w:i/>
          <w:sz w:val="24"/>
          <w:szCs w:val="24"/>
          <w:lang w:eastAsia="ru-RU"/>
        </w:rPr>
        <w:t>Union</w:t>
      </w:r>
      <w:proofErr w:type="spellEnd"/>
      <w:r w:rsidRPr="00F232F6">
        <w:rPr>
          <w:rFonts w:ascii="Times New Roman" w:hAnsi="Times New Roman" w:cs="Times New Roman"/>
          <w:i/>
          <w:sz w:val="24"/>
          <w:szCs w:val="24"/>
          <w:lang w:eastAsia="ru-RU"/>
        </w:rPr>
        <w:t>;</w:t>
      </w:r>
    </w:p>
    <w:p w14:paraId="06AE89B4" w14:textId="77777777" w:rsidR="000C6BAB" w:rsidRDefault="000C6BAB" w:rsidP="00EC3EBE">
      <w:pPr>
        <w:numPr>
          <w:ilvl w:val="0"/>
          <w:numId w:val="9"/>
        </w:numPr>
        <w:spacing w:after="0" w:line="240" w:lineRule="auto"/>
        <w:ind w:left="1418" w:hanging="709"/>
        <w:jc w:val="both"/>
        <w:rPr>
          <w:rFonts w:ascii="Times New Roman" w:eastAsia="Times New Roman" w:hAnsi="Times New Roman" w:cs="Times New Roman"/>
          <w:sz w:val="24"/>
          <w:szCs w:val="24"/>
          <w:lang w:eastAsia="ru-RU"/>
        </w:rPr>
      </w:pPr>
      <w:r w:rsidRPr="00295D77">
        <w:rPr>
          <w:rFonts w:ascii="Times New Roman" w:eastAsia="Times New Roman" w:hAnsi="Times New Roman" w:cs="Times New Roman"/>
          <w:sz w:val="24"/>
          <w:szCs w:val="24"/>
          <w:lang w:eastAsia="ru-RU"/>
        </w:rPr>
        <w:t xml:space="preserve">внутрішнім нормативним документом Товариства, що регламентує діяльність Товариства пов’язану з еквайрингом - </w:t>
      </w:r>
      <w:r w:rsidRPr="00EF4ECD">
        <w:rPr>
          <w:rFonts w:ascii="Times New Roman" w:eastAsia="Times New Roman" w:hAnsi="Times New Roman" w:cs="Times New Roman"/>
          <w:i/>
          <w:sz w:val="24"/>
          <w:szCs w:val="24"/>
          <w:lang w:eastAsia="ru-RU"/>
        </w:rPr>
        <w:t>при наданні послуг еквайрингу платіжних інструментів та платіжної операції «Поповнення ЕПЗ</w:t>
      </w:r>
      <w:r>
        <w:rPr>
          <w:rFonts w:ascii="Times New Roman" w:eastAsia="Times New Roman" w:hAnsi="Times New Roman" w:cs="Times New Roman"/>
          <w:i/>
          <w:sz w:val="24"/>
          <w:szCs w:val="24"/>
          <w:lang w:eastAsia="ru-RU"/>
        </w:rPr>
        <w:t>»</w:t>
      </w:r>
      <w:r w:rsidRPr="00EF4ECD">
        <w:rPr>
          <w:rFonts w:ascii="Times New Roman" w:eastAsia="Times New Roman" w:hAnsi="Times New Roman" w:cs="Times New Roman"/>
          <w:i/>
          <w:sz w:val="24"/>
          <w:szCs w:val="24"/>
          <w:lang w:eastAsia="ru-RU"/>
        </w:rPr>
        <w:t>.</w:t>
      </w:r>
      <w:r w:rsidRPr="00295D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70E56833"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Ініціювання платіжної операції може бути здійснено Платником шляхом: </w:t>
      </w:r>
    </w:p>
    <w:p w14:paraId="2BDB5401" w14:textId="77777777" w:rsidR="000C6BAB" w:rsidRDefault="000C6BAB" w:rsidP="00EC3EBE">
      <w:pPr>
        <w:numPr>
          <w:ilvl w:val="0"/>
          <w:numId w:val="8"/>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w:t>
      </w:r>
      <w:r w:rsidRPr="004C2DE0">
        <w:rPr>
          <w:rFonts w:ascii="Times New Roman" w:eastAsia="Times New Roman" w:hAnsi="Times New Roman" w:cs="Times New Roman"/>
          <w:sz w:val="24"/>
          <w:szCs w:val="24"/>
          <w:lang w:eastAsia="ru-RU"/>
        </w:rPr>
        <w:t>адання</w:t>
      </w:r>
      <w:r>
        <w:rPr>
          <w:rFonts w:ascii="Times New Roman" w:eastAsia="Times New Roman" w:hAnsi="Times New Roman" w:cs="Times New Roman"/>
          <w:sz w:val="24"/>
          <w:szCs w:val="24"/>
          <w:lang w:eastAsia="ru-RU"/>
        </w:rPr>
        <w:t xml:space="preserve"> П</w:t>
      </w:r>
      <w:r w:rsidRPr="004C2DE0">
        <w:rPr>
          <w:rFonts w:ascii="Times New Roman" w:eastAsia="Times New Roman" w:hAnsi="Times New Roman" w:cs="Times New Roman"/>
          <w:sz w:val="24"/>
          <w:szCs w:val="24"/>
          <w:lang w:eastAsia="ru-RU"/>
        </w:rPr>
        <w:t xml:space="preserve">латіжної інструкції </w:t>
      </w:r>
      <w:r w:rsidRPr="0016746B">
        <w:rPr>
          <w:rFonts w:ascii="Times New Roman" w:eastAsia="Times New Roman" w:hAnsi="Times New Roman" w:cs="Times New Roman"/>
          <w:sz w:val="24"/>
          <w:szCs w:val="24"/>
          <w:lang w:eastAsia="ru-RU"/>
        </w:rPr>
        <w:t>у паперовій формі</w:t>
      </w:r>
      <w:r>
        <w:rPr>
          <w:rFonts w:ascii="Times New Roman" w:eastAsia="Times New Roman" w:hAnsi="Times New Roman" w:cs="Times New Roman"/>
          <w:sz w:val="24"/>
          <w:szCs w:val="24"/>
          <w:lang w:eastAsia="ru-RU"/>
        </w:rPr>
        <w:t xml:space="preserve"> </w:t>
      </w:r>
      <w:r w:rsidRPr="004C2DE0">
        <w:rPr>
          <w:rFonts w:ascii="Times New Roman" w:eastAsia="Times New Roman" w:hAnsi="Times New Roman" w:cs="Times New Roman"/>
          <w:sz w:val="24"/>
          <w:szCs w:val="24"/>
          <w:lang w:eastAsia="ru-RU"/>
        </w:rPr>
        <w:t>та готівкових коштів для виконання платіжної операції</w:t>
      </w:r>
      <w:r>
        <w:rPr>
          <w:rFonts w:ascii="Times New Roman" w:eastAsia="Times New Roman" w:hAnsi="Times New Roman" w:cs="Times New Roman"/>
          <w:sz w:val="24"/>
          <w:szCs w:val="24"/>
          <w:lang w:eastAsia="ru-RU"/>
        </w:rPr>
        <w:t xml:space="preserve"> – </w:t>
      </w:r>
      <w:r w:rsidRPr="005F7688">
        <w:rPr>
          <w:rFonts w:ascii="Times New Roman" w:eastAsia="Times New Roman" w:hAnsi="Times New Roman" w:cs="Times New Roman"/>
          <w:i/>
          <w:sz w:val="24"/>
          <w:szCs w:val="24"/>
          <w:lang w:eastAsia="ru-RU"/>
        </w:rPr>
        <w:t>для платіжних операцій, що ініційовані у ПНФП</w:t>
      </w:r>
      <w:r>
        <w:rPr>
          <w:rFonts w:ascii="Times New Roman" w:eastAsia="Times New Roman" w:hAnsi="Times New Roman" w:cs="Times New Roman"/>
          <w:i/>
          <w:sz w:val="24"/>
          <w:szCs w:val="24"/>
          <w:lang w:eastAsia="ru-RU"/>
        </w:rPr>
        <w:t xml:space="preserve"> Товариства у готівковій формі;</w:t>
      </w:r>
    </w:p>
    <w:p w14:paraId="18327E5C" w14:textId="77777777" w:rsidR="000C6BAB" w:rsidRDefault="000C6BAB" w:rsidP="00EC3EBE">
      <w:pPr>
        <w:numPr>
          <w:ilvl w:val="0"/>
          <w:numId w:val="8"/>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C2DE0">
        <w:rPr>
          <w:rFonts w:ascii="Times New Roman" w:eastAsia="Times New Roman" w:hAnsi="Times New Roman" w:cs="Times New Roman"/>
          <w:sz w:val="24"/>
          <w:szCs w:val="24"/>
          <w:lang w:eastAsia="ru-RU"/>
        </w:rPr>
        <w:t>адання</w:t>
      </w:r>
      <w:r>
        <w:rPr>
          <w:rFonts w:ascii="Times New Roman" w:eastAsia="Times New Roman" w:hAnsi="Times New Roman" w:cs="Times New Roman"/>
          <w:sz w:val="24"/>
          <w:szCs w:val="24"/>
          <w:lang w:eastAsia="ru-RU"/>
        </w:rPr>
        <w:t xml:space="preserve"> П</w:t>
      </w:r>
      <w:r w:rsidRPr="004C2DE0">
        <w:rPr>
          <w:rFonts w:ascii="Times New Roman" w:eastAsia="Times New Roman" w:hAnsi="Times New Roman" w:cs="Times New Roman"/>
          <w:sz w:val="24"/>
          <w:szCs w:val="24"/>
          <w:lang w:eastAsia="ru-RU"/>
        </w:rPr>
        <w:t>латіжної інструкції</w:t>
      </w:r>
      <w:r>
        <w:rPr>
          <w:rFonts w:ascii="Times New Roman" w:eastAsia="Times New Roman" w:hAnsi="Times New Roman" w:cs="Times New Roman"/>
          <w:sz w:val="24"/>
          <w:szCs w:val="24"/>
          <w:lang w:eastAsia="ru-RU"/>
        </w:rPr>
        <w:t xml:space="preserve"> </w:t>
      </w:r>
      <w:r w:rsidRPr="0016746B">
        <w:rPr>
          <w:rFonts w:ascii="Times New Roman" w:eastAsia="Times New Roman" w:hAnsi="Times New Roman" w:cs="Times New Roman"/>
          <w:sz w:val="24"/>
          <w:szCs w:val="24"/>
          <w:lang w:eastAsia="ru-RU"/>
        </w:rPr>
        <w:t>у паперовій формі</w:t>
      </w:r>
      <w:r w:rsidRPr="004C2DE0">
        <w:rPr>
          <w:rFonts w:ascii="Times New Roman" w:eastAsia="Times New Roman" w:hAnsi="Times New Roman" w:cs="Times New Roman"/>
          <w:sz w:val="24"/>
          <w:szCs w:val="24"/>
          <w:lang w:eastAsia="ru-RU"/>
        </w:rPr>
        <w:t xml:space="preserve"> для виконання платіжної операції</w:t>
      </w:r>
      <w:r>
        <w:rPr>
          <w:rFonts w:ascii="Times New Roman" w:eastAsia="Times New Roman" w:hAnsi="Times New Roman" w:cs="Times New Roman"/>
          <w:sz w:val="24"/>
          <w:szCs w:val="24"/>
          <w:lang w:eastAsia="ru-RU"/>
        </w:rPr>
        <w:t xml:space="preserve"> та ініціювання безготівкового переказу з використанням ЕПЗ – </w:t>
      </w:r>
      <w:r w:rsidRPr="005F7688">
        <w:rPr>
          <w:rFonts w:ascii="Times New Roman" w:eastAsia="Times New Roman" w:hAnsi="Times New Roman" w:cs="Times New Roman"/>
          <w:i/>
          <w:sz w:val="24"/>
          <w:szCs w:val="24"/>
          <w:lang w:eastAsia="ru-RU"/>
        </w:rPr>
        <w:t>для платіжних операцій, що ініційовані у ПНФП</w:t>
      </w:r>
      <w:r>
        <w:rPr>
          <w:rFonts w:ascii="Times New Roman" w:eastAsia="Times New Roman" w:hAnsi="Times New Roman" w:cs="Times New Roman"/>
          <w:i/>
          <w:sz w:val="24"/>
          <w:szCs w:val="24"/>
          <w:lang w:eastAsia="ru-RU"/>
        </w:rPr>
        <w:t xml:space="preserve"> Товариства з використанням ЕПЗ;</w:t>
      </w:r>
      <w:r>
        <w:rPr>
          <w:rFonts w:ascii="Times New Roman" w:eastAsia="Times New Roman" w:hAnsi="Times New Roman" w:cs="Times New Roman"/>
          <w:b/>
          <w:i/>
          <w:sz w:val="24"/>
          <w:szCs w:val="24"/>
          <w:lang w:eastAsia="ru-RU"/>
        </w:rPr>
        <w:t xml:space="preserve"> </w:t>
      </w:r>
    </w:p>
    <w:p w14:paraId="64265AA6" w14:textId="77777777" w:rsidR="000C6BAB" w:rsidRPr="006C1A29" w:rsidRDefault="000C6BAB" w:rsidP="00EC3EBE">
      <w:pPr>
        <w:numPr>
          <w:ilvl w:val="0"/>
          <w:numId w:val="8"/>
        </w:numPr>
        <w:spacing w:after="0" w:line="240" w:lineRule="auto"/>
        <w:ind w:left="1418" w:hanging="709"/>
        <w:jc w:val="both"/>
        <w:rPr>
          <w:rFonts w:ascii="Times New Roman" w:eastAsia="Times New Roman" w:hAnsi="Times New Roman" w:cs="Times New Roman"/>
          <w:sz w:val="24"/>
          <w:szCs w:val="24"/>
          <w:lang w:eastAsia="ru-RU"/>
        </w:rPr>
      </w:pPr>
      <w:r w:rsidRPr="006C1A29">
        <w:rPr>
          <w:rFonts w:ascii="Times New Roman" w:eastAsia="Times New Roman" w:hAnsi="Times New Roman" w:cs="Times New Roman"/>
          <w:sz w:val="24"/>
          <w:szCs w:val="24"/>
          <w:lang w:eastAsia="ru-RU"/>
        </w:rPr>
        <w:t xml:space="preserve">надання Платіжної інструкції </w:t>
      </w:r>
      <w:r w:rsidRPr="000834BF">
        <w:rPr>
          <w:rFonts w:ascii="Times New Roman" w:eastAsia="Times New Roman" w:hAnsi="Times New Roman" w:cs="Times New Roman"/>
          <w:sz w:val="24"/>
          <w:szCs w:val="24"/>
          <w:lang w:eastAsia="ru-RU"/>
        </w:rPr>
        <w:t>в електронній формі сформованої</w:t>
      </w:r>
      <w:r w:rsidRPr="006C1A29">
        <w:rPr>
          <w:rFonts w:ascii="Times New Roman" w:eastAsia="Times New Roman" w:hAnsi="Times New Roman" w:cs="Times New Roman"/>
          <w:sz w:val="24"/>
          <w:szCs w:val="24"/>
          <w:lang w:eastAsia="ru-RU"/>
        </w:rPr>
        <w:t xml:space="preserve"> шляхом натискання Платником на відповідній Платіжній сторінці веб-сайту Товариства відповідного графічно оформленого посилання у вигляді кнопки з написом «Підтвердити» - </w:t>
      </w:r>
      <w:r w:rsidRPr="006C1A29">
        <w:rPr>
          <w:rFonts w:ascii="Times New Roman" w:eastAsia="Times New Roman" w:hAnsi="Times New Roman" w:cs="Times New Roman"/>
          <w:i/>
          <w:sz w:val="24"/>
          <w:szCs w:val="24"/>
          <w:lang w:eastAsia="ru-RU"/>
        </w:rPr>
        <w:t>для платіжних операцій, що ініційовані на веб-сайті Товариства</w:t>
      </w:r>
      <w:r>
        <w:rPr>
          <w:rFonts w:ascii="Times New Roman" w:eastAsia="Times New Roman" w:hAnsi="Times New Roman" w:cs="Times New Roman"/>
          <w:i/>
          <w:sz w:val="24"/>
          <w:szCs w:val="24"/>
          <w:lang w:eastAsia="ru-RU"/>
        </w:rPr>
        <w:t>;</w:t>
      </w:r>
    </w:p>
    <w:p w14:paraId="2E707A3B" w14:textId="77777777" w:rsidR="000C6BAB" w:rsidRPr="00EF25D3" w:rsidRDefault="000C6BAB" w:rsidP="00EC3EBE">
      <w:pPr>
        <w:numPr>
          <w:ilvl w:val="0"/>
          <w:numId w:val="8"/>
        </w:numPr>
        <w:spacing w:after="0" w:line="240" w:lineRule="auto"/>
        <w:ind w:left="1418" w:hanging="709"/>
        <w:jc w:val="both"/>
        <w:rPr>
          <w:rFonts w:ascii="Times New Roman" w:eastAsia="Times New Roman" w:hAnsi="Times New Roman" w:cs="Times New Roman"/>
          <w:sz w:val="24"/>
          <w:szCs w:val="24"/>
          <w:lang w:eastAsia="ru-RU"/>
        </w:rPr>
      </w:pPr>
      <w:r w:rsidRPr="00EF25D3">
        <w:rPr>
          <w:rFonts w:ascii="Times New Roman" w:eastAsia="Times New Roman" w:hAnsi="Times New Roman" w:cs="Times New Roman"/>
          <w:sz w:val="24"/>
          <w:szCs w:val="24"/>
          <w:lang w:eastAsia="ru-RU"/>
        </w:rPr>
        <w:t>надання Реєстру (у</w:t>
      </w:r>
      <w:r w:rsidRPr="00EF25D3">
        <w:rPr>
          <w:rFonts w:ascii="Times New Roman" w:eastAsia="Times New Roman" w:hAnsi="Times New Roman" w:cs="Times New Roman"/>
          <w:sz w:val="24"/>
          <w:szCs w:val="24"/>
          <w:lang w:val="ru-RU" w:eastAsia="ru-RU"/>
        </w:rPr>
        <w:t xml:space="preserve"> </w:t>
      </w:r>
      <w:proofErr w:type="spellStart"/>
      <w:r w:rsidRPr="00EF25D3">
        <w:rPr>
          <w:rFonts w:ascii="Times New Roman" w:eastAsia="Times New Roman" w:hAnsi="Times New Roman" w:cs="Times New Roman"/>
          <w:sz w:val="24"/>
          <w:szCs w:val="24"/>
          <w:lang w:val="ru-RU" w:eastAsia="ru-RU"/>
        </w:rPr>
        <w:t>паперовій</w:t>
      </w:r>
      <w:proofErr w:type="spellEnd"/>
      <w:r w:rsidRPr="00EF25D3">
        <w:rPr>
          <w:rFonts w:ascii="Times New Roman" w:eastAsia="Times New Roman" w:hAnsi="Times New Roman" w:cs="Times New Roman"/>
          <w:sz w:val="24"/>
          <w:szCs w:val="24"/>
          <w:lang w:val="ru-RU" w:eastAsia="ru-RU"/>
        </w:rPr>
        <w:t xml:space="preserve"> </w:t>
      </w:r>
      <w:proofErr w:type="spellStart"/>
      <w:r w:rsidRPr="00EF25D3">
        <w:rPr>
          <w:rFonts w:ascii="Times New Roman" w:eastAsia="Times New Roman" w:hAnsi="Times New Roman" w:cs="Times New Roman"/>
          <w:sz w:val="24"/>
          <w:szCs w:val="24"/>
          <w:lang w:val="ru-RU" w:eastAsia="ru-RU"/>
        </w:rPr>
        <w:t>або</w:t>
      </w:r>
      <w:proofErr w:type="spellEnd"/>
      <w:r w:rsidRPr="00EF25D3">
        <w:rPr>
          <w:rFonts w:ascii="Times New Roman" w:eastAsia="Times New Roman" w:hAnsi="Times New Roman" w:cs="Times New Roman"/>
          <w:sz w:val="24"/>
          <w:szCs w:val="24"/>
          <w:lang w:val="ru-RU" w:eastAsia="ru-RU"/>
        </w:rPr>
        <w:t xml:space="preserve"> </w:t>
      </w:r>
      <w:proofErr w:type="spellStart"/>
      <w:r w:rsidRPr="00EF25D3">
        <w:rPr>
          <w:rFonts w:ascii="Times New Roman" w:eastAsia="Times New Roman" w:hAnsi="Times New Roman" w:cs="Times New Roman"/>
          <w:sz w:val="24"/>
          <w:szCs w:val="24"/>
          <w:lang w:val="ru-RU" w:eastAsia="ru-RU"/>
        </w:rPr>
        <w:t>електронній</w:t>
      </w:r>
      <w:proofErr w:type="spellEnd"/>
      <w:r w:rsidRPr="00EF25D3">
        <w:rPr>
          <w:rFonts w:ascii="Times New Roman" w:eastAsia="Times New Roman" w:hAnsi="Times New Roman" w:cs="Times New Roman"/>
          <w:sz w:val="24"/>
          <w:szCs w:val="24"/>
          <w:lang w:val="ru-RU" w:eastAsia="ru-RU"/>
        </w:rPr>
        <w:t xml:space="preserve"> </w:t>
      </w:r>
      <w:proofErr w:type="spellStart"/>
      <w:r w:rsidRPr="00EF25D3">
        <w:rPr>
          <w:rFonts w:ascii="Times New Roman" w:eastAsia="Times New Roman" w:hAnsi="Times New Roman" w:cs="Times New Roman"/>
          <w:sz w:val="24"/>
          <w:szCs w:val="24"/>
          <w:lang w:val="ru-RU" w:eastAsia="ru-RU"/>
        </w:rPr>
        <w:t>формі</w:t>
      </w:r>
      <w:proofErr w:type="spellEnd"/>
      <w:r w:rsidRPr="00EF25D3">
        <w:rPr>
          <w:rFonts w:ascii="Times New Roman" w:eastAsia="Times New Roman" w:hAnsi="Times New Roman" w:cs="Times New Roman"/>
          <w:sz w:val="24"/>
          <w:szCs w:val="24"/>
          <w:lang w:eastAsia="ru-RU"/>
        </w:rPr>
        <w:t xml:space="preserve">, відповідно до умов укладеного договору) та зарахування суми коштів на рахунок Товариства, достатньої для здійснення переказу коштів на користь Отримувачів – </w:t>
      </w:r>
      <w:r w:rsidRPr="006C1A29">
        <w:rPr>
          <w:rFonts w:ascii="Times New Roman" w:eastAsia="Times New Roman" w:hAnsi="Times New Roman" w:cs="Times New Roman"/>
          <w:i/>
          <w:sz w:val="24"/>
          <w:szCs w:val="24"/>
          <w:lang w:eastAsia="ru-RU"/>
        </w:rPr>
        <w:t>для платіжн</w:t>
      </w:r>
      <w:r>
        <w:rPr>
          <w:rFonts w:ascii="Times New Roman" w:eastAsia="Times New Roman" w:hAnsi="Times New Roman" w:cs="Times New Roman"/>
          <w:i/>
          <w:sz w:val="24"/>
          <w:szCs w:val="24"/>
          <w:lang w:eastAsia="ru-RU"/>
        </w:rPr>
        <w:t>ої</w:t>
      </w:r>
      <w:r w:rsidRPr="006C1A29">
        <w:rPr>
          <w:rFonts w:ascii="Times New Roman" w:eastAsia="Times New Roman" w:hAnsi="Times New Roman" w:cs="Times New Roman"/>
          <w:i/>
          <w:sz w:val="24"/>
          <w:szCs w:val="24"/>
          <w:lang w:eastAsia="ru-RU"/>
        </w:rPr>
        <w:t xml:space="preserve"> операці</w:t>
      </w:r>
      <w:r>
        <w:rPr>
          <w:rFonts w:ascii="Times New Roman" w:eastAsia="Times New Roman" w:hAnsi="Times New Roman" w:cs="Times New Roman"/>
          <w:i/>
          <w:sz w:val="24"/>
          <w:szCs w:val="24"/>
          <w:lang w:eastAsia="ru-RU"/>
        </w:rPr>
        <w:t>ї</w:t>
      </w:r>
      <w:r w:rsidRPr="00EF25D3" w:rsidDel="00271CF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«Реєстровий</w:t>
      </w:r>
      <w:r w:rsidRPr="00EF25D3">
        <w:rPr>
          <w:rFonts w:ascii="Times New Roman" w:eastAsia="Times New Roman" w:hAnsi="Times New Roman" w:cs="Times New Roman"/>
          <w:i/>
          <w:sz w:val="24"/>
          <w:szCs w:val="24"/>
          <w:lang w:eastAsia="ru-RU"/>
        </w:rPr>
        <w:t xml:space="preserve"> переказ» (Термінов</w:t>
      </w:r>
      <w:r>
        <w:rPr>
          <w:rFonts w:ascii="Times New Roman" w:eastAsia="Times New Roman" w:hAnsi="Times New Roman" w:cs="Times New Roman"/>
          <w:i/>
          <w:sz w:val="24"/>
          <w:szCs w:val="24"/>
          <w:lang w:eastAsia="ru-RU"/>
        </w:rPr>
        <w:t>ий</w:t>
      </w:r>
      <w:r w:rsidRPr="00EF25D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А</w:t>
      </w:r>
      <w:r w:rsidRPr="00EF25D3">
        <w:rPr>
          <w:rFonts w:ascii="Times New Roman" w:eastAsia="Times New Roman" w:hAnsi="Times New Roman" w:cs="Times New Roman"/>
          <w:i/>
          <w:sz w:val="24"/>
          <w:szCs w:val="24"/>
          <w:lang w:eastAsia="ru-RU"/>
        </w:rPr>
        <w:t>дресн</w:t>
      </w:r>
      <w:r>
        <w:rPr>
          <w:rFonts w:ascii="Times New Roman" w:eastAsia="Times New Roman" w:hAnsi="Times New Roman" w:cs="Times New Roman"/>
          <w:i/>
          <w:sz w:val="24"/>
          <w:szCs w:val="24"/>
          <w:lang w:eastAsia="ru-RU"/>
        </w:rPr>
        <w:t>ий</w:t>
      </w:r>
      <w:r w:rsidRPr="00EF25D3">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2C0E00CD"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Згода на виконання платіжної операції може бути надана Платником шляхом:</w:t>
      </w:r>
    </w:p>
    <w:p w14:paraId="30418A5F" w14:textId="77777777" w:rsidR="000C6BAB" w:rsidRPr="005D38B5"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надання Платником П</w:t>
      </w:r>
      <w:r w:rsidRPr="00D10AA8">
        <w:rPr>
          <w:rFonts w:ascii="Times New Roman" w:eastAsia="Times New Roman" w:hAnsi="Times New Roman" w:cs="Times New Roman"/>
          <w:sz w:val="24"/>
          <w:szCs w:val="24"/>
          <w:lang w:eastAsia="ru-RU"/>
        </w:rPr>
        <w:t>латіжної інструкції</w:t>
      </w:r>
      <w:r>
        <w:rPr>
          <w:rFonts w:ascii="Times New Roman" w:eastAsia="Times New Roman" w:hAnsi="Times New Roman" w:cs="Times New Roman"/>
          <w:sz w:val="24"/>
          <w:szCs w:val="24"/>
          <w:lang w:eastAsia="ru-RU"/>
        </w:rPr>
        <w:t>,</w:t>
      </w:r>
      <w:r w:rsidRPr="00D10AA8">
        <w:rPr>
          <w:rFonts w:ascii="Times New Roman" w:eastAsia="Times New Roman" w:hAnsi="Times New Roman" w:cs="Times New Roman"/>
          <w:sz w:val="24"/>
          <w:szCs w:val="24"/>
          <w:lang w:eastAsia="ru-RU"/>
        </w:rPr>
        <w:t xml:space="preserve"> підписан</w:t>
      </w:r>
      <w:r>
        <w:rPr>
          <w:rFonts w:ascii="Times New Roman" w:eastAsia="Times New Roman" w:hAnsi="Times New Roman" w:cs="Times New Roman"/>
          <w:sz w:val="24"/>
          <w:szCs w:val="24"/>
          <w:lang w:eastAsia="ru-RU"/>
        </w:rPr>
        <w:t>ої</w:t>
      </w:r>
      <w:r w:rsidRPr="00D10AA8">
        <w:rPr>
          <w:rFonts w:ascii="Times New Roman" w:eastAsia="Times New Roman" w:hAnsi="Times New Roman" w:cs="Times New Roman"/>
          <w:sz w:val="24"/>
          <w:szCs w:val="24"/>
          <w:lang w:eastAsia="ru-RU"/>
        </w:rPr>
        <w:t xml:space="preserve"> власноручним підписом</w:t>
      </w:r>
      <w:r>
        <w:rPr>
          <w:rFonts w:ascii="Times New Roman" w:eastAsia="Times New Roman" w:hAnsi="Times New Roman" w:cs="Times New Roman"/>
          <w:sz w:val="24"/>
          <w:szCs w:val="24"/>
          <w:lang w:eastAsia="ru-RU"/>
        </w:rPr>
        <w:t>, що є беззаперечною ознакою надання згоди</w:t>
      </w:r>
      <w:r w:rsidRPr="00D10A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виконання платіжної операції – </w:t>
      </w:r>
      <w:r w:rsidRPr="00E26903">
        <w:rPr>
          <w:rFonts w:ascii="Times New Roman" w:eastAsia="Times New Roman" w:hAnsi="Times New Roman" w:cs="Times New Roman"/>
          <w:i/>
          <w:sz w:val="24"/>
          <w:szCs w:val="24"/>
          <w:lang w:eastAsia="ru-RU"/>
        </w:rPr>
        <w:t>для платіжних операцій, що ініційовані у ПНФП</w:t>
      </w:r>
      <w:r>
        <w:rPr>
          <w:rFonts w:ascii="Times New Roman" w:eastAsia="Times New Roman" w:hAnsi="Times New Roman" w:cs="Times New Roman"/>
          <w:i/>
          <w:sz w:val="24"/>
          <w:szCs w:val="24"/>
          <w:lang w:eastAsia="ru-RU"/>
        </w:rPr>
        <w:t xml:space="preserve"> </w:t>
      </w:r>
      <w:r w:rsidRPr="005D38B5">
        <w:rPr>
          <w:rFonts w:ascii="Times New Roman" w:eastAsia="Times New Roman" w:hAnsi="Times New Roman" w:cs="Times New Roman"/>
          <w:i/>
          <w:sz w:val="24"/>
          <w:szCs w:val="24"/>
          <w:lang w:eastAsia="ru-RU"/>
        </w:rPr>
        <w:t xml:space="preserve">(крім </w:t>
      </w:r>
      <w:r>
        <w:rPr>
          <w:rFonts w:ascii="Times New Roman" w:eastAsia="Times New Roman" w:hAnsi="Times New Roman" w:cs="Times New Roman"/>
          <w:i/>
          <w:sz w:val="24"/>
          <w:szCs w:val="24"/>
          <w:lang w:eastAsia="ru-RU"/>
        </w:rPr>
        <w:t xml:space="preserve">платіжних </w:t>
      </w:r>
      <w:r w:rsidRPr="005D38B5">
        <w:rPr>
          <w:rFonts w:ascii="Times New Roman" w:eastAsia="Times New Roman" w:hAnsi="Times New Roman" w:cs="Times New Roman"/>
          <w:i/>
          <w:sz w:val="24"/>
          <w:szCs w:val="24"/>
          <w:lang w:eastAsia="ru-RU"/>
        </w:rPr>
        <w:t xml:space="preserve">операцій «Поповнення ЕПЗ» та </w:t>
      </w:r>
      <w:r>
        <w:rPr>
          <w:rFonts w:ascii="Times New Roman" w:eastAsia="Times New Roman" w:hAnsi="Times New Roman" w:cs="Times New Roman"/>
          <w:i/>
          <w:sz w:val="24"/>
          <w:szCs w:val="24"/>
          <w:lang w:eastAsia="ru-RU"/>
        </w:rPr>
        <w:t>«В</w:t>
      </w:r>
      <w:r w:rsidRPr="005D38B5">
        <w:rPr>
          <w:rFonts w:ascii="Times New Roman" w:eastAsia="Times New Roman" w:hAnsi="Times New Roman" w:cs="Times New Roman"/>
          <w:i/>
          <w:sz w:val="24"/>
          <w:szCs w:val="24"/>
          <w:lang w:eastAsia="ru-RU"/>
        </w:rPr>
        <w:t>идач</w:t>
      </w:r>
      <w:r>
        <w:rPr>
          <w:rFonts w:ascii="Times New Roman" w:eastAsia="Times New Roman" w:hAnsi="Times New Roman" w:cs="Times New Roman"/>
          <w:i/>
          <w:sz w:val="24"/>
          <w:szCs w:val="24"/>
          <w:lang w:eastAsia="ru-RU"/>
        </w:rPr>
        <w:t>а</w:t>
      </w:r>
      <w:r w:rsidRPr="005D38B5">
        <w:rPr>
          <w:rFonts w:ascii="Times New Roman" w:eastAsia="Times New Roman" w:hAnsi="Times New Roman" w:cs="Times New Roman"/>
          <w:i/>
          <w:sz w:val="24"/>
          <w:szCs w:val="24"/>
          <w:lang w:eastAsia="ru-RU"/>
        </w:rPr>
        <w:t xml:space="preserve"> готівки із застосуванням POS-терміналу);</w:t>
      </w:r>
    </w:p>
    <w:p w14:paraId="5D662671" w14:textId="77777777" w:rsidR="000C6BAB" w:rsidRPr="005D38B5"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5D38B5">
        <w:rPr>
          <w:rFonts w:ascii="Times New Roman" w:eastAsia="Times New Roman" w:hAnsi="Times New Roman" w:cs="Times New Roman"/>
          <w:sz w:val="24"/>
          <w:szCs w:val="24"/>
          <w:lang w:eastAsia="ru-RU"/>
        </w:rPr>
        <w:t xml:space="preserve">введення ПІН-коду на платіжному пристрої - </w:t>
      </w:r>
      <w:r w:rsidRPr="005D38B5">
        <w:rPr>
          <w:rFonts w:ascii="Times New Roman" w:eastAsia="Times New Roman" w:hAnsi="Times New Roman" w:cs="Times New Roman"/>
          <w:i/>
          <w:sz w:val="24"/>
          <w:szCs w:val="24"/>
          <w:lang w:eastAsia="ru-RU"/>
        </w:rPr>
        <w:t>для платіжної операції</w:t>
      </w:r>
      <w:r w:rsidRPr="005D3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В</w:t>
      </w:r>
      <w:r w:rsidRPr="005D38B5">
        <w:rPr>
          <w:rFonts w:ascii="Times New Roman" w:eastAsia="Times New Roman" w:hAnsi="Times New Roman" w:cs="Times New Roman"/>
          <w:i/>
          <w:sz w:val="24"/>
          <w:szCs w:val="24"/>
          <w:lang w:eastAsia="ru-RU"/>
        </w:rPr>
        <w:t>идач</w:t>
      </w:r>
      <w:r>
        <w:rPr>
          <w:rFonts w:ascii="Times New Roman" w:eastAsia="Times New Roman" w:hAnsi="Times New Roman" w:cs="Times New Roman"/>
          <w:i/>
          <w:sz w:val="24"/>
          <w:szCs w:val="24"/>
          <w:lang w:eastAsia="ru-RU"/>
        </w:rPr>
        <w:t>а</w:t>
      </w:r>
      <w:r w:rsidRPr="005D38B5">
        <w:rPr>
          <w:rFonts w:ascii="Times New Roman" w:eastAsia="Times New Roman" w:hAnsi="Times New Roman" w:cs="Times New Roman"/>
          <w:i/>
          <w:sz w:val="24"/>
          <w:szCs w:val="24"/>
          <w:lang w:eastAsia="ru-RU"/>
        </w:rPr>
        <w:t xml:space="preserve"> готівки із застосуванням POS-терміналу</w:t>
      </w:r>
      <w:r>
        <w:rPr>
          <w:rFonts w:ascii="Times New Roman" w:eastAsia="Times New Roman" w:hAnsi="Times New Roman" w:cs="Times New Roman"/>
          <w:i/>
          <w:sz w:val="24"/>
          <w:szCs w:val="24"/>
          <w:lang w:eastAsia="ru-RU"/>
        </w:rPr>
        <w:t>»</w:t>
      </w:r>
      <w:r w:rsidRPr="005D38B5">
        <w:rPr>
          <w:rFonts w:ascii="Times New Roman" w:eastAsia="Times New Roman" w:hAnsi="Times New Roman" w:cs="Times New Roman"/>
          <w:i/>
          <w:sz w:val="24"/>
          <w:szCs w:val="24"/>
          <w:lang w:eastAsia="ru-RU"/>
        </w:rPr>
        <w:t>;</w:t>
      </w:r>
    </w:p>
    <w:p w14:paraId="32DDA547" w14:textId="77777777" w:rsidR="000C6BAB"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916785">
        <w:rPr>
          <w:rFonts w:ascii="Times New Roman" w:eastAsia="Times New Roman" w:hAnsi="Times New Roman" w:cs="Times New Roman"/>
          <w:sz w:val="24"/>
          <w:szCs w:val="24"/>
          <w:lang w:eastAsia="ru-RU"/>
        </w:rPr>
        <w:t xml:space="preserve">прикладання ЕПЗ до платіжного пристрою для зчитування інформації або введення номеру ЕПЗ на </w:t>
      </w:r>
      <w:r w:rsidRPr="00916785">
        <w:rPr>
          <w:rFonts w:ascii="Times New Roman" w:hAnsi="Times New Roman" w:cs="Times New Roman"/>
          <w:sz w:val="24"/>
          <w:szCs w:val="24"/>
        </w:rPr>
        <w:t xml:space="preserve">додатковому пристрої платіжного терміналу ПІН-паді - </w:t>
      </w:r>
      <w:r w:rsidRPr="00916785">
        <w:rPr>
          <w:rFonts w:ascii="Times New Roman" w:eastAsia="Times New Roman" w:hAnsi="Times New Roman" w:cs="Times New Roman"/>
          <w:i/>
          <w:sz w:val="24"/>
          <w:szCs w:val="24"/>
          <w:lang w:eastAsia="ru-RU"/>
        </w:rPr>
        <w:t>для платіжної операції</w:t>
      </w:r>
      <w:r w:rsidRPr="00916785">
        <w:rPr>
          <w:rFonts w:ascii="Times New Roman" w:eastAsia="Times New Roman" w:hAnsi="Times New Roman" w:cs="Times New Roman"/>
          <w:sz w:val="24"/>
          <w:szCs w:val="24"/>
          <w:lang w:eastAsia="ru-RU"/>
        </w:rPr>
        <w:t xml:space="preserve">  </w:t>
      </w:r>
      <w:r w:rsidRPr="005D38B5">
        <w:rPr>
          <w:rFonts w:ascii="Times New Roman" w:eastAsia="Times New Roman" w:hAnsi="Times New Roman" w:cs="Times New Roman"/>
          <w:i/>
          <w:sz w:val="24"/>
          <w:szCs w:val="24"/>
          <w:lang w:eastAsia="ru-RU"/>
        </w:rPr>
        <w:t>«Поповнення ЕПЗ»</w:t>
      </w:r>
      <w:r>
        <w:rPr>
          <w:rFonts w:ascii="Times New Roman" w:eastAsia="Times New Roman" w:hAnsi="Times New Roman" w:cs="Times New Roman"/>
          <w:i/>
          <w:sz w:val="24"/>
          <w:szCs w:val="24"/>
          <w:lang w:eastAsia="ru-RU"/>
        </w:rPr>
        <w:t>;</w:t>
      </w:r>
    </w:p>
    <w:p w14:paraId="7C1A61AB" w14:textId="77777777" w:rsidR="000C6BAB"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надання сформованої, підтвердженої Платіжної інструкції </w:t>
      </w:r>
      <w:r w:rsidRPr="00183DA2">
        <w:rPr>
          <w:rFonts w:ascii="Times New Roman" w:eastAsia="Times New Roman" w:hAnsi="Times New Roman" w:cs="Times New Roman"/>
          <w:sz w:val="24"/>
          <w:szCs w:val="24"/>
          <w:lang w:eastAsia="ru-RU"/>
        </w:rPr>
        <w:t xml:space="preserve">на </w:t>
      </w:r>
      <w:r w:rsidRPr="006E7898">
        <w:rPr>
          <w:rFonts w:ascii="Times New Roman" w:eastAsia="Times New Roman" w:hAnsi="Times New Roman" w:cs="Times New Roman"/>
          <w:sz w:val="24"/>
          <w:szCs w:val="24"/>
          <w:lang w:eastAsia="ru-RU"/>
        </w:rPr>
        <w:t>відповідній Платіжній сторінці</w:t>
      </w:r>
      <w:r>
        <w:rPr>
          <w:rFonts w:ascii="Times New Roman" w:eastAsia="Times New Roman" w:hAnsi="Times New Roman" w:cs="Times New Roman"/>
          <w:sz w:val="24"/>
          <w:szCs w:val="24"/>
          <w:lang w:eastAsia="ru-RU"/>
        </w:rPr>
        <w:t xml:space="preserve"> веб-сайту</w:t>
      </w:r>
      <w:r w:rsidRPr="00183DA2">
        <w:rPr>
          <w:rFonts w:ascii="Times New Roman" w:eastAsia="Times New Roman" w:hAnsi="Times New Roman" w:cs="Times New Roman"/>
          <w:sz w:val="24"/>
          <w:szCs w:val="24"/>
          <w:lang w:eastAsia="ru-RU"/>
        </w:rPr>
        <w:t xml:space="preserve"> Товариства</w:t>
      </w:r>
      <w:r>
        <w:rPr>
          <w:rFonts w:ascii="Times New Roman" w:eastAsia="Times New Roman" w:hAnsi="Times New Roman" w:cs="Times New Roman"/>
          <w:sz w:val="24"/>
          <w:szCs w:val="24"/>
          <w:lang w:eastAsia="ru-RU"/>
        </w:rPr>
        <w:t xml:space="preserve"> - </w:t>
      </w:r>
      <w:r w:rsidRPr="0055123F">
        <w:rPr>
          <w:rFonts w:ascii="Times New Roman" w:eastAsia="Times New Roman" w:hAnsi="Times New Roman" w:cs="Times New Roman"/>
          <w:i/>
          <w:sz w:val="24"/>
          <w:szCs w:val="24"/>
          <w:lang w:eastAsia="ru-RU"/>
        </w:rPr>
        <w:t>для платіжних операцій, що ініційовані на веб-сайті Товариства</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p>
    <w:p w14:paraId="1B21C4E6" w14:textId="77777777" w:rsidR="000C6BAB" w:rsidRPr="00EF25D3"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EF25D3">
        <w:rPr>
          <w:rFonts w:ascii="Times New Roman" w:eastAsia="Times New Roman" w:hAnsi="Times New Roman" w:cs="Times New Roman"/>
          <w:sz w:val="24"/>
          <w:szCs w:val="24"/>
          <w:lang w:eastAsia="ru-RU"/>
        </w:rPr>
        <w:t xml:space="preserve">надання Платником Реєстру оформленого та засвідченого у порядку передбаченому, укладеним договором – </w:t>
      </w:r>
      <w:r>
        <w:rPr>
          <w:rFonts w:ascii="Times New Roman" w:eastAsia="Times New Roman" w:hAnsi="Times New Roman" w:cs="Times New Roman"/>
          <w:i/>
          <w:sz w:val="24"/>
          <w:szCs w:val="24"/>
          <w:lang w:eastAsia="ru-RU"/>
        </w:rPr>
        <w:t>для платіжної операції</w:t>
      </w:r>
      <w:r w:rsidRPr="00EF25D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Реєстровий</w:t>
      </w:r>
      <w:r w:rsidRPr="00EF25D3">
        <w:rPr>
          <w:rFonts w:ascii="Times New Roman" w:eastAsia="Times New Roman" w:hAnsi="Times New Roman" w:cs="Times New Roman"/>
          <w:i/>
          <w:sz w:val="24"/>
          <w:szCs w:val="24"/>
          <w:lang w:eastAsia="ru-RU"/>
        </w:rPr>
        <w:t xml:space="preserve"> переказ» (Термінов</w:t>
      </w:r>
      <w:r>
        <w:rPr>
          <w:rFonts w:ascii="Times New Roman" w:eastAsia="Times New Roman" w:hAnsi="Times New Roman" w:cs="Times New Roman"/>
          <w:i/>
          <w:sz w:val="24"/>
          <w:szCs w:val="24"/>
          <w:lang w:eastAsia="ru-RU"/>
        </w:rPr>
        <w:t>ий</w:t>
      </w:r>
      <w:r w:rsidRPr="00EF25D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А</w:t>
      </w:r>
      <w:r w:rsidRPr="00EF25D3">
        <w:rPr>
          <w:rFonts w:ascii="Times New Roman" w:eastAsia="Times New Roman" w:hAnsi="Times New Roman" w:cs="Times New Roman"/>
          <w:i/>
          <w:sz w:val="24"/>
          <w:szCs w:val="24"/>
          <w:lang w:eastAsia="ru-RU"/>
        </w:rPr>
        <w:t>дресн</w:t>
      </w:r>
      <w:r>
        <w:rPr>
          <w:rFonts w:ascii="Times New Roman" w:eastAsia="Times New Roman" w:hAnsi="Times New Roman" w:cs="Times New Roman"/>
          <w:i/>
          <w:sz w:val="24"/>
          <w:szCs w:val="24"/>
          <w:lang w:eastAsia="ru-RU"/>
        </w:rPr>
        <w:t>ий</w:t>
      </w:r>
      <w:r w:rsidRPr="00EF25D3">
        <w:rPr>
          <w:rFonts w:ascii="Times New Roman" w:eastAsia="Times New Roman" w:hAnsi="Times New Roman" w:cs="Times New Roman"/>
          <w:i/>
          <w:sz w:val="24"/>
          <w:szCs w:val="24"/>
          <w:lang w:eastAsia="ru-RU"/>
        </w:rPr>
        <w:t>);</w:t>
      </w:r>
    </w:p>
    <w:p w14:paraId="798B750E" w14:textId="77777777" w:rsidR="000C6BAB" w:rsidRPr="00D10AA8"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7755E2">
        <w:rPr>
          <w:rFonts w:ascii="Times New Roman" w:eastAsia="Times New Roman" w:hAnsi="Times New Roman" w:cs="Times New Roman"/>
          <w:sz w:val="24"/>
          <w:szCs w:val="24"/>
          <w:lang w:eastAsia="ru-RU"/>
        </w:rPr>
        <w:t>у порядку передбаченому</w:t>
      </w:r>
      <w:r>
        <w:rPr>
          <w:rFonts w:ascii="Times New Roman" w:eastAsia="Times New Roman" w:hAnsi="Times New Roman" w:cs="Times New Roman"/>
          <w:sz w:val="24"/>
          <w:szCs w:val="24"/>
          <w:lang w:eastAsia="ru-RU"/>
        </w:rPr>
        <w:t xml:space="preserve"> правилами</w:t>
      </w:r>
      <w:r w:rsidRPr="007755E2">
        <w:rPr>
          <w:rFonts w:ascii="Times New Roman" w:eastAsia="Times New Roman" w:hAnsi="Times New Roman" w:cs="Times New Roman"/>
          <w:sz w:val="24"/>
          <w:szCs w:val="24"/>
          <w:lang w:eastAsia="ru-RU"/>
        </w:rPr>
        <w:t xml:space="preserve"> МПС</w:t>
      </w:r>
      <w:r w:rsidRPr="00EF25D3">
        <w:rPr>
          <w:rFonts w:ascii="Times New Roman" w:eastAsia="Times New Roman" w:hAnsi="Times New Roman" w:cs="Times New Roman"/>
          <w:i/>
          <w:sz w:val="24"/>
          <w:szCs w:val="24"/>
          <w:lang w:eastAsia="ru-RU"/>
        </w:rPr>
        <w:t xml:space="preserve"> –</w:t>
      </w:r>
      <w:r w:rsidRPr="008F15E8">
        <w:rPr>
          <w:rFonts w:ascii="Times New Roman" w:eastAsia="Times New Roman" w:hAnsi="Times New Roman" w:cs="Times New Roman"/>
          <w:i/>
          <w:sz w:val="24"/>
          <w:szCs w:val="24"/>
          <w:lang w:eastAsia="ru-RU"/>
        </w:rPr>
        <w:t xml:space="preserve"> для</w:t>
      </w:r>
      <w:r w:rsidRPr="00E86B55">
        <w:rPr>
          <w:rFonts w:ascii="Times New Roman" w:eastAsia="Times New Roman" w:hAnsi="Times New Roman" w:cs="Times New Roman"/>
          <w:i/>
          <w:sz w:val="24"/>
          <w:szCs w:val="24"/>
          <w:lang w:eastAsia="ru-RU"/>
        </w:rPr>
        <w:t xml:space="preserve"> платіжних операцій</w:t>
      </w:r>
      <w:r>
        <w:rPr>
          <w:rFonts w:ascii="Times New Roman" w:eastAsia="Times New Roman" w:hAnsi="Times New Roman" w:cs="Times New Roman"/>
          <w:i/>
          <w:sz w:val="24"/>
          <w:szCs w:val="24"/>
          <w:lang w:eastAsia="ru-RU"/>
        </w:rPr>
        <w:t xml:space="preserve">, що ініційовані у МПС </w:t>
      </w:r>
      <w:r>
        <w:rPr>
          <w:rFonts w:ascii="Times New Roman" w:eastAsia="Times New Roman" w:hAnsi="Times New Roman" w:cs="Times New Roman"/>
          <w:i/>
          <w:sz w:val="24"/>
          <w:szCs w:val="24"/>
          <w:lang w:val="en-US" w:eastAsia="ru-RU"/>
        </w:rPr>
        <w:t>Money</w:t>
      </w:r>
      <w:r w:rsidRPr="00DC548B">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en-US" w:eastAsia="ru-RU"/>
        </w:rPr>
        <w:t>Gram</w:t>
      </w:r>
      <w:r>
        <w:rPr>
          <w:rFonts w:ascii="Times New Roman" w:eastAsia="Times New Roman" w:hAnsi="Times New Roman" w:cs="Times New Roman"/>
          <w:i/>
          <w:sz w:val="24"/>
          <w:szCs w:val="24"/>
          <w:lang w:eastAsia="ru-RU"/>
        </w:rPr>
        <w:t xml:space="preserve"> / </w:t>
      </w:r>
      <w:r>
        <w:rPr>
          <w:rFonts w:ascii="Times New Roman" w:eastAsia="Times New Roman" w:hAnsi="Times New Roman" w:cs="Times New Roman"/>
          <w:i/>
          <w:sz w:val="24"/>
          <w:szCs w:val="24"/>
          <w:lang w:val="en-US" w:eastAsia="ru-RU"/>
        </w:rPr>
        <w:t>Western</w:t>
      </w:r>
      <w:r w:rsidRPr="00DC548B">
        <w:rPr>
          <w:rFonts w:ascii="Times New Roman" w:eastAsia="Times New Roman" w:hAnsi="Times New Roman" w:cs="Times New Roman"/>
          <w:i/>
          <w:sz w:val="24"/>
          <w:szCs w:val="24"/>
          <w:lang w:eastAsia="ru-RU"/>
        </w:rPr>
        <w:t xml:space="preserve"> </w:t>
      </w:r>
      <w:proofErr w:type="spellStart"/>
      <w:r w:rsidRPr="00DC548B">
        <w:rPr>
          <w:rFonts w:ascii="Times New Roman" w:hAnsi="Times New Roman" w:cs="Times New Roman"/>
          <w:i/>
          <w:sz w:val="24"/>
          <w:szCs w:val="24"/>
          <w:lang w:eastAsia="ru-RU"/>
        </w:rPr>
        <w:t>Union</w:t>
      </w:r>
      <w:proofErr w:type="spellEnd"/>
      <w:r>
        <w:rPr>
          <w:rFonts w:ascii="Times New Roman" w:hAnsi="Times New Roman" w:cs="Times New Roman"/>
          <w:i/>
          <w:sz w:val="24"/>
          <w:szCs w:val="24"/>
          <w:lang w:eastAsia="ru-RU"/>
        </w:rPr>
        <w:t>.</w:t>
      </w:r>
    </w:p>
    <w:p w14:paraId="7616A18E" w14:textId="77777777" w:rsidR="000C6BAB" w:rsidRDefault="000C6BAB" w:rsidP="000C6BAB">
      <w:pPr>
        <w:spacing w:before="60" w:after="0" w:line="240" w:lineRule="auto"/>
        <w:ind w:firstLine="567"/>
        <w:jc w:val="both"/>
        <w:rPr>
          <w:color w:val="333333"/>
        </w:rPr>
      </w:pPr>
      <w:r w:rsidRPr="00EA4C01">
        <w:rPr>
          <w:rFonts w:ascii="Times New Roman" w:eastAsia="Times New Roman" w:hAnsi="Times New Roman" w:cs="Times New Roman"/>
          <w:sz w:val="24"/>
          <w:szCs w:val="24"/>
          <w:lang w:eastAsia="ru-RU"/>
        </w:rPr>
        <w:t xml:space="preserve">Платіжна операція вважається акцептованою після надання </w:t>
      </w:r>
      <w:r>
        <w:rPr>
          <w:rFonts w:ascii="Times New Roman" w:eastAsia="Times New Roman" w:hAnsi="Times New Roman" w:cs="Times New Roman"/>
          <w:sz w:val="24"/>
          <w:szCs w:val="24"/>
          <w:lang w:eastAsia="ru-RU"/>
        </w:rPr>
        <w:t>П</w:t>
      </w:r>
      <w:r w:rsidRPr="00EA4C01">
        <w:rPr>
          <w:rFonts w:ascii="Times New Roman" w:eastAsia="Times New Roman" w:hAnsi="Times New Roman" w:cs="Times New Roman"/>
          <w:sz w:val="24"/>
          <w:szCs w:val="24"/>
          <w:lang w:eastAsia="ru-RU"/>
        </w:rPr>
        <w:t>латником згоди на її виконання.</w:t>
      </w:r>
      <w:r>
        <w:rPr>
          <w:color w:val="333333"/>
        </w:rPr>
        <w:t xml:space="preserve"> </w:t>
      </w:r>
    </w:p>
    <w:p w14:paraId="5D40AE02" w14:textId="77777777" w:rsidR="000C6BAB" w:rsidRPr="0003700A"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sidRPr="0003700A">
        <w:rPr>
          <w:rFonts w:ascii="Times New Roman" w:eastAsia="Times New Roman" w:hAnsi="Times New Roman" w:cs="Times New Roman"/>
          <w:sz w:val="24"/>
          <w:szCs w:val="24"/>
          <w:lang w:eastAsia="uk-UA"/>
        </w:rPr>
        <w:t xml:space="preserve">Товариство приймає до виконання </w:t>
      </w:r>
      <w:r>
        <w:rPr>
          <w:rFonts w:ascii="Times New Roman" w:eastAsia="Times New Roman" w:hAnsi="Times New Roman" w:cs="Times New Roman"/>
          <w:sz w:val="24"/>
          <w:szCs w:val="24"/>
          <w:lang w:eastAsia="uk-UA"/>
        </w:rPr>
        <w:t>П</w:t>
      </w:r>
      <w:r w:rsidRPr="0003700A">
        <w:rPr>
          <w:rFonts w:ascii="Times New Roman" w:eastAsia="Times New Roman" w:hAnsi="Times New Roman" w:cs="Times New Roman"/>
          <w:sz w:val="24"/>
          <w:szCs w:val="24"/>
          <w:lang w:eastAsia="uk-UA"/>
        </w:rPr>
        <w:t xml:space="preserve">латіжну інструкцію, надану </w:t>
      </w:r>
      <w:r>
        <w:rPr>
          <w:rFonts w:ascii="Times New Roman" w:eastAsia="Times New Roman" w:hAnsi="Times New Roman" w:cs="Times New Roman"/>
          <w:sz w:val="24"/>
          <w:szCs w:val="24"/>
          <w:lang w:eastAsia="uk-UA"/>
        </w:rPr>
        <w:t>Платником</w:t>
      </w:r>
      <w:r w:rsidRPr="0003700A">
        <w:rPr>
          <w:rFonts w:ascii="Times New Roman" w:eastAsia="Times New Roman" w:hAnsi="Times New Roman" w:cs="Times New Roman"/>
          <w:sz w:val="24"/>
          <w:szCs w:val="24"/>
          <w:lang w:eastAsia="uk-UA"/>
        </w:rPr>
        <w:t xml:space="preserve">, за умови, що </w:t>
      </w:r>
      <w:r>
        <w:rPr>
          <w:rFonts w:ascii="Times New Roman" w:eastAsia="Times New Roman" w:hAnsi="Times New Roman" w:cs="Times New Roman"/>
          <w:sz w:val="24"/>
          <w:szCs w:val="24"/>
          <w:lang w:eastAsia="uk-UA"/>
        </w:rPr>
        <w:t>П</w:t>
      </w:r>
      <w:r w:rsidRPr="0003700A">
        <w:rPr>
          <w:rFonts w:ascii="Times New Roman" w:eastAsia="Times New Roman" w:hAnsi="Times New Roman" w:cs="Times New Roman"/>
          <w:sz w:val="24"/>
          <w:szCs w:val="24"/>
          <w:lang w:eastAsia="uk-UA"/>
        </w:rPr>
        <w:t>латіжна інструкція оформлена належним чином та не має законних підстав для відмов</w:t>
      </w:r>
      <w:r>
        <w:rPr>
          <w:rFonts w:ascii="Times New Roman" w:eastAsia="Times New Roman" w:hAnsi="Times New Roman" w:cs="Times New Roman"/>
          <w:sz w:val="24"/>
          <w:szCs w:val="24"/>
          <w:lang w:eastAsia="uk-UA"/>
        </w:rPr>
        <w:t>и в її прийнятті.</w:t>
      </w:r>
    </w:p>
    <w:p w14:paraId="15607273"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Товариство </w:t>
      </w:r>
      <w:r w:rsidRPr="004C2DE0">
        <w:rPr>
          <w:rFonts w:ascii="Times New Roman" w:eastAsia="Times New Roman" w:hAnsi="Times New Roman" w:cs="Times New Roman"/>
          <w:sz w:val="24"/>
          <w:szCs w:val="24"/>
          <w:lang w:eastAsia="uk-UA"/>
        </w:rPr>
        <w:t xml:space="preserve">приймає до виконання </w:t>
      </w:r>
      <w:r>
        <w:rPr>
          <w:rFonts w:ascii="Times New Roman" w:eastAsia="Times New Roman" w:hAnsi="Times New Roman" w:cs="Times New Roman"/>
          <w:sz w:val="24"/>
          <w:szCs w:val="24"/>
          <w:lang w:eastAsia="uk-UA"/>
        </w:rPr>
        <w:t>П</w:t>
      </w:r>
      <w:r w:rsidRPr="004C2DE0">
        <w:rPr>
          <w:rFonts w:ascii="Times New Roman" w:eastAsia="Times New Roman" w:hAnsi="Times New Roman" w:cs="Times New Roman"/>
          <w:sz w:val="24"/>
          <w:szCs w:val="24"/>
          <w:lang w:eastAsia="uk-UA"/>
        </w:rPr>
        <w:t>латіжну інструкцію</w:t>
      </w:r>
      <w:r>
        <w:rPr>
          <w:rFonts w:ascii="Times New Roman" w:eastAsia="Times New Roman" w:hAnsi="Times New Roman" w:cs="Times New Roman"/>
          <w:sz w:val="24"/>
          <w:szCs w:val="24"/>
          <w:lang w:eastAsia="uk-UA"/>
        </w:rPr>
        <w:t xml:space="preserve"> у такі строки:</w:t>
      </w:r>
    </w:p>
    <w:p w14:paraId="30135296" w14:textId="77777777" w:rsidR="000C6BAB"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4C2DE0">
        <w:rPr>
          <w:rFonts w:ascii="Times New Roman" w:eastAsia="Times New Roman" w:hAnsi="Times New Roman" w:cs="Times New Roman"/>
          <w:sz w:val="24"/>
          <w:szCs w:val="24"/>
          <w:lang w:eastAsia="ru-RU"/>
        </w:rPr>
        <w:t>у той самий операційний день</w:t>
      </w:r>
      <w:r>
        <w:rPr>
          <w:rFonts w:ascii="Times New Roman" w:eastAsia="Times New Roman" w:hAnsi="Times New Roman" w:cs="Times New Roman"/>
          <w:sz w:val="24"/>
          <w:szCs w:val="24"/>
          <w:lang w:eastAsia="ru-RU"/>
        </w:rPr>
        <w:t>, якщо вона</w:t>
      </w:r>
      <w:r w:rsidRPr="004C2DE0">
        <w:rPr>
          <w:rFonts w:ascii="Times New Roman" w:eastAsia="Times New Roman" w:hAnsi="Times New Roman" w:cs="Times New Roman"/>
          <w:sz w:val="24"/>
          <w:szCs w:val="24"/>
          <w:lang w:eastAsia="ru-RU"/>
        </w:rPr>
        <w:t xml:space="preserve"> надійшла протягом операційного часу</w:t>
      </w:r>
      <w:r>
        <w:rPr>
          <w:rFonts w:ascii="Times New Roman" w:eastAsia="Times New Roman" w:hAnsi="Times New Roman" w:cs="Times New Roman"/>
          <w:sz w:val="24"/>
          <w:szCs w:val="24"/>
          <w:lang w:eastAsia="ru-RU"/>
        </w:rPr>
        <w:t>;</w:t>
      </w:r>
      <w:r w:rsidRPr="004C2DE0">
        <w:rPr>
          <w:rFonts w:ascii="Times New Roman" w:eastAsia="Times New Roman" w:hAnsi="Times New Roman" w:cs="Times New Roman"/>
          <w:sz w:val="24"/>
          <w:szCs w:val="24"/>
          <w:lang w:eastAsia="ru-RU"/>
        </w:rPr>
        <w:t xml:space="preserve"> </w:t>
      </w:r>
    </w:p>
    <w:p w14:paraId="70540FCB" w14:textId="77777777" w:rsidR="000C6BAB"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4C2DE0">
        <w:rPr>
          <w:rFonts w:ascii="Times New Roman" w:eastAsia="Times New Roman" w:hAnsi="Times New Roman" w:cs="Times New Roman"/>
          <w:sz w:val="24"/>
          <w:szCs w:val="24"/>
          <w:lang w:eastAsia="ru-RU"/>
        </w:rPr>
        <w:t>не пізніше наступного операційного дня</w:t>
      </w:r>
      <w:r>
        <w:rPr>
          <w:rFonts w:ascii="Times New Roman" w:eastAsia="Times New Roman" w:hAnsi="Times New Roman" w:cs="Times New Roman"/>
          <w:sz w:val="24"/>
          <w:szCs w:val="24"/>
          <w:lang w:eastAsia="ru-RU"/>
        </w:rPr>
        <w:t>, якщо вона надійшла</w:t>
      </w:r>
      <w:r w:rsidRPr="004C2DE0">
        <w:rPr>
          <w:rFonts w:ascii="Times New Roman" w:eastAsia="Times New Roman" w:hAnsi="Times New Roman" w:cs="Times New Roman"/>
          <w:sz w:val="24"/>
          <w:szCs w:val="24"/>
          <w:lang w:eastAsia="ru-RU"/>
        </w:rPr>
        <w:t xml:space="preserve"> після закінчення операційного часу</w:t>
      </w:r>
      <w:r>
        <w:rPr>
          <w:rFonts w:ascii="Times New Roman" w:eastAsia="Times New Roman" w:hAnsi="Times New Roman" w:cs="Times New Roman"/>
          <w:sz w:val="24"/>
          <w:szCs w:val="24"/>
          <w:lang w:eastAsia="ru-RU"/>
        </w:rPr>
        <w:t>;</w:t>
      </w:r>
    </w:p>
    <w:p w14:paraId="63EECDA3" w14:textId="77777777" w:rsidR="000C6BAB" w:rsidRDefault="000C6BAB" w:rsidP="000C6BAB">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4C2DE0">
        <w:rPr>
          <w:rFonts w:ascii="Times New Roman" w:eastAsia="Times New Roman" w:hAnsi="Times New Roman" w:cs="Times New Roman"/>
          <w:sz w:val="24"/>
          <w:szCs w:val="24"/>
          <w:lang w:eastAsia="ru-RU"/>
        </w:rPr>
        <w:t>інший строк (день)</w:t>
      </w:r>
      <w:r>
        <w:rPr>
          <w:rFonts w:ascii="Times New Roman" w:eastAsia="Times New Roman" w:hAnsi="Times New Roman" w:cs="Times New Roman"/>
          <w:sz w:val="24"/>
          <w:szCs w:val="24"/>
          <w:lang w:eastAsia="ru-RU"/>
        </w:rPr>
        <w:t xml:space="preserve">, якщо такий строк (день) прийняття до виконання Платіжної інструкції узгоджений Товариством та Платником укладеним Договором. </w:t>
      </w:r>
    </w:p>
    <w:p w14:paraId="5B53DFD2" w14:textId="77777777" w:rsidR="000C6BAB" w:rsidRPr="0016746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sidRPr="002A48B0">
        <w:rPr>
          <w:rFonts w:ascii="Times New Roman" w:eastAsia="Times New Roman" w:hAnsi="Times New Roman" w:cs="Times New Roman"/>
          <w:sz w:val="24"/>
          <w:szCs w:val="24"/>
          <w:lang w:eastAsia="ru-RU"/>
        </w:rPr>
        <w:t xml:space="preserve">Згода на виконання платіжної операції може бути відкликана Платником у будь-який час, але не пізніше настання моменту </w:t>
      </w:r>
      <w:proofErr w:type="spellStart"/>
      <w:r w:rsidRPr="002A48B0">
        <w:rPr>
          <w:rFonts w:ascii="Times New Roman" w:eastAsia="Times New Roman" w:hAnsi="Times New Roman" w:cs="Times New Roman"/>
          <w:sz w:val="24"/>
          <w:szCs w:val="24"/>
          <w:lang w:eastAsia="ru-RU"/>
        </w:rPr>
        <w:t>безвідкличності</w:t>
      </w:r>
      <w:proofErr w:type="spellEnd"/>
      <w:r w:rsidRPr="002A48B0">
        <w:rPr>
          <w:rFonts w:ascii="Times New Roman" w:eastAsia="Times New Roman" w:hAnsi="Times New Roman" w:cs="Times New Roman"/>
          <w:sz w:val="24"/>
          <w:szCs w:val="24"/>
          <w:lang w:eastAsia="ru-RU"/>
        </w:rPr>
        <w:t xml:space="preserve"> </w:t>
      </w:r>
      <w:r w:rsidRPr="0016746B">
        <w:rPr>
          <w:rFonts w:ascii="Times New Roman" w:eastAsia="Times New Roman" w:hAnsi="Times New Roman" w:cs="Times New Roman"/>
          <w:sz w:val="24"/>
          <w:szCs w:val="24"/>
          <w:lang w:eastAsia="ru-RU"/>
        </w:rPr>
        <w:t>Платіжної інструкції</w:t>
      </w:r>
      <w:r>
        <w:rPr>
          <w:rFonts w:ascii="Times New Roman" w:eastAsia="Times New Roman" w:hAnsi="Times New Roman" w:cs="Times New Roman"/>
          <w:sz w:val="24"/>
          <w:szCs w:val="24"/>
          <w:lang w:eastAsia="ru-RU"/>
        </w:rPr>
        <w:t>.</w:t>
      </w:r>
      <w:r w:rsidRPr="0016746B">
        <w:rPr>
          <w:rFonts w:ascii="Times New Roman" w:eastAsia="Times New Roman" w:hAnsi="Times New Roman" w:cs="Times New Roman"/>
          <w:sz w:val="24"/>
          <w:szCs w:val="24"/>
          <w:lang w:eastAsia="ru-RU"/>
        </w:rPr>
        <w:t xml:space="preserve"> </w:t>
      </w:r>
    </w:p>
    <w:p w14:paraId="3BBE73ED" w14:textId="77777777" w:rsidR="000C6BAB" w:rsidRDefault="000C6BAB" w:rsidP="000C6BAB">
      <w:pPr>
        <w:spacing w:before="60" w:after="0" w:line="240" w:lineRule="auto"/>
        <w:ind w:firstLine="567"/>
        <w:jc w:val="both"/>
        <w:rPr>
          <w:rFonts w:ascii="Times New Roman" w:eastAsia="Times New Roman" w:hAnsi="Times New Roman" w:cs="Times New Roman"/>
          <w:sz w:val="24"/>
          <w:szCs w:val="24"/>
          <w:lang w:eastAsia="ru-RU"/>
        </w:rPr>
      </w:pPr>
      <w:r w:rsidRPr="00782809">
        <w:rPr>
          <w:rFonts w:ascii="Times New Roman" w:eastAsia="Times New Roman" w:hAnsi="Times New Roman" w:cs="Times New Roman"/>
          <w:sz w:val="24"/>
          <w:szCs w:val="24"/>
          <w:lang w:eastAsia="ru-RU"/>
        </w:rPr>
        <w:t>З відкликанням згоди Платника на виконання платіжної операції – одночасно відкликається П</w:t>
      </w:r>
      <w:r w:rsidRPr="008320CB">
        <w:rPr>
          <w:rFonts w:ascii="Times New Roman" w:eastAsia="Times New Roman" w:hAnsi="Times New Roman" w:cs="Times New Roman"/>
          <w:sz w:val="24"/>
          <w:szCs w:val="24"/>
          <w:lang w:eastAsia="ru-RU"/>
        </w:rPr>
        <w:t xml:space="preserve">латіжна інструкція. </w:t>
      </w:r>
      <w:r w:rsidRPr="00FE7FBC">
        <w:rPr>
          <w:rFonts w:ascii="Times New Roman" w:eastAsia="Times New Roman" w:hAnsi="Times New Roman" w:cs="Times New Roman"/>
          <w:sz w:val="24"/>
          <w:szCs w:val="24"/>
          <w:lang w:eastAsia="ru-RU"/>
        </w:rPr>
        <w:t xml:space="preserve">Платіжна інструкція може бути відкликана тільки в повній сумі. </w:t>
      </w:r>
    </w:p>
    <w:p w14:paraId="14720F83" w14:textId="77777777" w:rsidR="000C6BAB" w:rsidRDefault="000C6BAB" w:rsidP="000C6BAB">
      <w:pPr>
        <w:spacing w:before="60" w:after="0" w:line="240" w:lineRule="auto"/>
        <w:ind w:firstLine="567"/>
        <w:jc w:val="both"/>
        <w:rPr>
          <w:rFonts w:ascii="Times New Roman" w:eastAsia="Times New Roman" w:hAnsi="Times New Roman" w:cs="Times New Roman"/>
          <w:sz w:val="24"/>
          <w:szCs w:val="24"/>
          <w:lang w:eastAsia="ru-RU"/>
        </w:rPr>
      </w:pPr>
      <w:r w:rsidRPr="00EF25D3">
        <w:rPr>
          <w:rFonts w:ascii="Times New Roman" w:eastAsia="Times New Roman" w:hAnsi="Times New Roman" w:cs="Times New Roman"/>
          <w:sz w:val="24"/>
          <w:szCs w:val="24"/>
          <w:lang w:eastAsia="ru-RU"/>
        </w:rPr>
        <w:t xml:space="preserve">Відкликання суми </w:t>
      </w:r>
      <w:r>
        <w:rPr>
          <w:rFonts w:ascii="Times New Roman" w:eastAsia="Times New Roman" w:hAnsi="Times New Roman" w:cs="Times New Roman"/>
          <w:sz w:val="24"/>
          <w:szCs w:val="24"/>
          <w:lang w:eastAsia="ru-RU"/>
        </w:rPr>
        <w:t>п</w:t>
      </w:r>
      <w:r w:rsidRPr="00EF25D3">
        <w:rPr>
          <w:rFonts w:ascii="Times New Roman" w:eastAsia="Times New Roman" w:hAnsi="Times New Roman" w:cs="Times New Roman"/>
          <w:sz w:val="24"/>
          <w:szCs w:val="24"/>
          <w:lang w:eastAsia="ru-RU"/>
        </w:rPr>
        <w:t>латіжної операції доступне виключно в тому ПНФП,</w:t>
      </w:r>
      <w:r w:rsidRPr="001272C7">
        <w:rPr>
          <w:rFonts w:ascii="Times New Roman" w:eastAsia="Times New Roman" w:hAnsi="Times New Roman" w:cs="Times New Roman"/>
          <w:sz w:val="24"/>
          <w:szCs w:val="24"/>
          <w:lang w:eastAsia="ru-RU"/>
        </w:rPr>
        <w:t xml:space="preserve"> в якому </w:t>
      </w:r>
      <w:r>
        <w:rPr>
          <w:rFonts w:ascii="Times New Roman" w:eastAsia="Times New Roman" w:hAnsi="Times New Roman" w:cs="Times New Roman"/>
          <w:sz w:val="24"/>
          <w:szCs w:val="24"/>
          <w:lang w:eastAsia="ru-RU"/>
        </w:rPr>
        <w:t>ця п</w:t>
      </w:r>
      <w:r w:rsidRPr="001272C7">
        <w:rPr>
          <w:rFonts w:ascii="Times New Roman" w:eastAsia="Times New Roman" w:hAnsi="Times New Roman" w:cs="Times New Roman"/>
          <w:sz w:val="24"/>
          <w:szCs w:val="24"/>
          <w:lang w:eastAsia="ru-RU"/>
        </w:rPr>
        <w:t>латіжна операція</w:t>
      </w:r>
      <w:r>
        <w:rPr>
          <w:rFonts w:ascii="Times New Roman" w:eastAsia="Times New Roman" w:hAnsi="Times New Roman" w:cs="Times New Roman"/>
          <w:sz w:val="24"/>
          <w:szCs w:val="24"/>
          <w:lang w:eastAsia="ru-RU"/>
        </w:rPr>
        <w:t xml:space="preserve"> була ініційована Платником з урахуванням порядку та вимог, що визначені у цих Правилах умовами здійснення платіжної операції за відповідним продуктом.</w:t>
      </w:r>
    </w:p>
    <w:p w14:paraId="76C9C1D8"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sidRPr="004C2DE0">
        <w:rPr>
          <w:rFonts w:ascii="Times New Roman" w:eastAsia="Times New Roman" w:hAnsi="Times New Roman" w:cs="Times New Roman"/>
          <w:sz w:val="24"/>
          <w:szCs w:val="24"/>
          <w:lang w:eastAsia="ru-RU"/>
        </w:rPr>
        <w:lastRenderedPageBreak/>
        <w:t>Операційний час</w:t>
      </w:r>
      <w:r>
        <w:rPr>
          <w:rFonts w:ascii="Times New Roman" w:eastAsia="Times New Roman" w:hAnsi="Times New Roman" w:cs="Times New Roman"/>
          <w:sz w:val="24"/>
          <w:szCs w:val="24"/>
          <w:lang w:eastAsia="ru-RU"/>
        </w:rPr>
        <w:t>,</w:t>
      </w:r>
      <w:r w:rsidRPr="004C2DE0">
        <w:rPr>
          <w:rFonts w:ascii="Times New Roman" w:eastAsia="Times New Roman" w:hAnsi="Times New Roman" w:cs="Times New Roman"/>
          <w:sz w:val="24"/>
          <w:szCs w:val="24"/>
          <w:lang w:eastAsia="ru-RU"/>
        </w:rPr>
        <w:t xml:space="preserve"> протягом якого Товариство забезпечує приймання </w:t>
      </w:r>
      <w:r>
        <w:rPr>
          <w:rFonts w:ascii="Times New Roman" w:eastAsia="Times New Roman" w:hAnsi="Times New Roman" w:cs="Times New Roman"/>
          <w:sz w:val="24"/>
          <w:szCs w:val="24"/>
          <w:lang w:eastAsia="ru-RU"/>
        </w:rPr>
        <w:t>П</w:t>
      </w:r>
      <w:r w:rsidRPr="004C2DE0">
        <w:rPr>
          <w:rFonts w:ascii="Times New Roman" w:eastAsia="Times New Roman" w:hAnsi="Times New Roman" w:cs="Times New Roman"/>
          <w:sz w:val="24"/>
          <w:szCs w:val="24"/>
          <w:lang w:eastAsia="ru-RU"/>
        </w:rPr>
        <w:t xml:space="preserve">латіжних інструкцій та </w:t>
      </w:r>
      <w:r w:rsidRPr="0016746B">
        <w:rPr>
          <w:rFonts w:ascii="Times New Roman" w:eastAsia="Times New Roman" w:hAnsi="Times New Roman" w:cs="Times New Roman"/>
          <w:sz w:val="24"/>
          <w:szCs w:val="24"/>
          <w:lang w:eastAsia="ru-RU"/>
        </w:rPr>
        <w:t>розпоряджен</w:t>
      </w:r>
      <w:r>
        <w:rPr>
          <w:rFonts w:ascii="Times New Roman" w:eastAsia="Times New Roman" w:hAnsi="Times New Roman" w:cs="Times New Roman"/>
          <w:sz w:val="24"/>
          <w:szCs w:val="24"/>
          <w:lang w:eastAsia="ru-RU"/>
        </w:rPr>
        <w:t>ь</w:t>
      </w:r>
      <w:r w:rsidRPr="0016746B">
        <w:rPr>
          <w:rFonts w:ascii="Times New Roman" w:eastAsia="Times New Roman" w:hAnsi="Times New Roman" w:cs="Times New Roman"/>
          <w:sz w:val="24"/>
          <w:szCs w:val="24"/>
          <w:lang w:eastAsia="ru-RU"/>
        </w:rPr>
        <w:t xml:space="preserve"> Платника</w:t>
      </w:r>
      <w:r w:rsidRPr="004C2DE0">
        <w:rPr>
          <w:rFonts w:ascii="Times New Roman" w:eastAsia="Times New Roman" w:hAnsi="Times New Roman" w:cs="Times New Roman"/>
          <w:sz w:val="24"/>
          <w:szCs w:val="24"/>
          <w:lang w:eastAsia="ru-RU"/>
        </w:rPr>
        <w:t xml:space="preserve"> </w:t>
      </w:r>
      <w:r w:rsidRPr="0016746B">
        <w:rPr>
          <w:rFonts w:ascii="Times New Roman" w:eastAsia="Times New Roman" w:hAnsi="Times New Roman" w:cs="Times New Roman"/>
          <w:sz w:val="24"/>
          <w:szCs w:val="24"/>
          <w:lang w:eastAsia="ru-RU"/>
        </w:rPr>
        <w:t>про відкликання згоди на виконання платіжної операції</w:t>
      </w:r>
      <w:r>
        <w:rPr>
          <w:rFonts w:ascii="Times New Roman" w:eastAsia="Times New Roman" w:hAnsi="Times New Roman" w:cs="Times New Roman"/>
          <w:sz w:val="24"/>
          <w:szCs w:val="24"/>
          <w:lang w:eastAsia="ru-RU"/>
        </w:rPr>
        <w:t>,</w:t>
      </w:r>
      <w:r w:rsidRPr="004C2DE0">
        <w:rPr>
          <w:rFonts w:ascii="Times New Roman" w:eastAsia="Times New Roman" w:hAnsi="Times New Roman" w:cs="Times New Roman"/>
          <w:sz w:val="24"/>
          <w:szCs w:val="24"/>
          <w:lang w:eastAsia="ru-RU"/>
        </w:rPr>
        <w:t xml:space="preserve"> встановлю</w:t>
      </w:r>
      <w:r>
        <w:rPr>
          <w:rFonts w:ascii="Times New Roman" w:eastAsia="Times New Roman" w:hAnsi="Times New Roman" w:cs="Times New Roman"/>
          <w:sz w:val="24"/>
          <w:szCs w:val="24"/>
          <w:lang w:eastAsia="ru-RU"/>
        </w:rPr>
        <w:t>є</w:t>
      </w:r>
      <w:r w:rsidRPr="004C2DE0">
        <w:rPr>
          <w:rFonts w:ascii="Times New Roman" w:eastAsia="Times New Roman" w:hAnsi="Times New Roman" w:cs="Times New Roman"/>
          <w:sz w:val="24"/>
          <w:szCs w:val="24"/>
          <w:lang w:eastAsia="ru-RU"/>
        </w:rPr>
        <w:t>ться</w:t>
      </w:r>
      <w:r>
        <w:rPr>
          <w:rFonts w:ascii="Times New Roman" w:eastAsia="Times New Roman" w:hAnsi="Times New Roman" w:cs="Times New Roman"/>
          <w:sz w:val="24"/>
          <w:szCs w:val="24"/>
          <w:lang w:eastAsia="ru-RU"/>
        </w:rPr>
        <w:t xml:space="preserve"> </w:t>
      </w:r>
      <w:r w:rsidRPr="004C2DE0">
        <w:rPr>
          <w:rFonts w:ascii="Times New Roman" w:eastAsia="Times New Roman" w:hAnsi="Times New Roman" w:cs="Times New Roman"/>
          <w:sz w:val="24"/>
          <w:szCs w:val="24"/>
          <w:lang w:eastAsia="ru-RU"/>
        </w:rPr>
        <w:t xml:space="preserve">наказом </w:t>
      </w:r>
      <w:r>
        <w:rPr>
          <w:rFonts w:ascii="Times New Roman" w:eastAsia="Times New Roman" w:hAnsi="Times New Roman" w:cs="Times New Roman"/>
          <w:sz w:val="24"/>
          <w:szCs w:val="24"/>
          <w:lang w:eastAsia="ru-RU"/>
        </w:rPr>
        <w:t xml:space="preserve">Товариства. </w:t>
      </w:r>
    </w:p>
    <w:p w14:paraId="351E7095"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bookmarkStart w:id="30" w:name="n746"/>
      <w:bookmarkEnd w:id="30"/>
      <w:r>
        <w:rPr>
          <w:rFonts w:ascii="Times New Roman" w:eastAsia="Times New Roman" w:hAnsi="Times New Roman" w:cs="Times New Roman"/>
          <w:sz w:val="24"/>
          <w:szCs w:val="24"/>
          <w:lang w:eastAsia="ru-RU"/>
        </w:rPr>
        <w:t xml:space="preserve">Товариство виконує платіжні операції у строки передбачені Законом України «Про платіжні послуги» якщо умовами Договору не визначені </w:t>
      </w:r>
      <w:r w:rsidRPr="004C2DE0">
        <w:rPr>
          <w:rFonts w:ascii="Times New Roman" w:eastAsia="Times New Roman" w:hAnsi="Times New Roman" w:cs="Times New Roman"/>
          <w:sz w:val="24"/>
          <w:szCs w:val="24"/>
          <w:lang w:eastAsia="ru-RU"/>
        </w:rPr>
        <w:t>інші строки виконання платіжних операцій</w:t>
      </w:r>
      <w:r>
        <w:rPr>
          <w:rFonts w:ascii="Times New Roman" w:eastAsia="Times New Roman" w:hAnsi="Times New Roman" w:cs="Times New Roman"/>
          <w:sz w:val="24"/>
          <w:szCs w:val="24"/>
          <w:lang w:eastAsia="ru-RU"/>
        </w:rPr>
        <w:t>.</w:t>
      </w:r>
      <w:r w:rsidRPr="004C2DE0">
        <w:rPr>
          <w:rFonts w:ascii="Times New Roman" w:eastAsia="Times New Roman" w:hAnsi="Times New Roman" w:cs="Times New Roman"/>
          <w:sz w:val="24"/>
          <w:szCs w:val="24"/>
          <w:lang w:eastAsia="ru-RU"/>
        </w:rPr>
        <w:t xml:space="preserve"> </w:t>
      </w:r>
    </w:p>
    <w:p w14:paraId="6BD1DA5E" w14:textId="77777777" w:rsidR="000C6BAB" w:rsidRDefault="000C6BAB" w:rsidP="000C6BAB">
      <w:pPr>
        <w:spacing w:before="120" w:after="12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4C2DE0">
        <w:rPr>
          <w:rFonts w:ascii="Times New Roman" w:eastAsia="Times New Roman" w:hAnsi="Times New Roman" w:cs="Times New Roman"/>
          <w:sz w:val="24"/>
          <w:szCs w:val="24"/>
          <w:lang w:eastAsia="ru-RU"/>
        </w:rPr>
        <w:t>троки виконання платіжних операцій у платіжних системах встановлюються правилами платіжних систем, але не можуть перевищувати строків, визначених Законом України «Про платіжні послуги»</w:t>
      </w:r>
      <w:r>
        <w:rPr>
          <w:rFonts w:ascii="Times New Roman" w:eastAsia="Times New Roman" w:hAnsi="Times New Roman" w:cs="Times New Roman"/>
          <w:sz w:val="24"/>
          <w:szCs w:val="24"/>
          <w:lang w:eastAsia="ru-RU"/>
        </w:rPr>
        <w:t>.</w:t>
      </w:r>
    </w:p>
    <w:p w14:paraId="6CB34AF9"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Товариство</w:t>
      </w:r>
      <w:r w:rsidRPr="004C2DE0">
        <w:rPr>
          <w:rFonts w:ascii="Times New Roman" w:eastAsia="Times New Roman" w:hAnsi="Times New Roman" w:cs="Times New Roman"/>
          <w:sz w:val="24"/>
          <w:szCs w:val="24"/>
          <w:lang w:eastAsia="ru-RU"/>
        </w:rPr>
        <w:t xml:space="preserve"> забезпеч</w:t>
      </w:r>
      <w:r>
        <w:rPr>
          <w:rFonts w:ascii="Times New Roman" w:eastAsia="Times New Roman" w:hAnsi="Times New Roman" w:cs="Times New Roman"/>
          <w:sz w:val="24"/>
          <w:szCs w:val="24"/>
          <w:lang w:eastAsia="ru-RU"/>
        </w:rPr>
        <w:t>ує</w:t>
      </w:r>
      <w:r w:rsidRPr="004C2DE0">
        <w:rPr>
          <w:rFonts w:ascii="Times New Roman" w:eastAsia="Times New Roman" w:hAnsi="Times New Roman" w:cs="Times New Roman"/>
          <w:sz w:val="24"/>
          <w:szCs w:val="24"/>
          <w:lang w:eastAsia="ru-RU"/>
        </w:rPr>
        <w:t xml:space="preserve"> фіксування в </w:t>
      </w:r>
      <w:r w:rsidRPr="00DC4384">
        <w:rPr>
          <w:rFonts w:ascii="Times New Roman" w:eastAsia="Times New Roman" w:hAnsi="Times New Roman" w:cs="Times New Roman"/>
          <w:sz w:val="24"/>
          <w:szCs w:val="24"/>
          <w:lang w:eastAsia="ru-RU"/>
        </w:rPr>
        <w:t>операційно-обліковій системі</w:t>
      </w:r>
      <w:r w:rsidRPr="004C2DE0">
        <w:rPr>
          <w:rFonts w:ascii="Times New Roman" w:eastAsia="Times New Roman" w:hAnsi="Times New Roman" w:cs="Times New Roman"/>
          <w:sz w:val="24"/>
          <w:szCs w:val="24"/>
          <w:lang w:eastAsia="ru-RU"/>
        </w:rPr>
        <w:t xml:space="preserve"> дати і часу надходження </w:t>
      </w:r>
      <w:r>
        <w:rPr>
          <w:rFonts w:ascii="Times New Roman" w:eastAsia="Times New Roman" w:hAnsi="Times New Roman" w:cs="Times New Roman"/>
          <w:sz w:val="24"/>
          <w:szCs w:val="24"/>
          <w:lang w:eastAsia="ru-RU"/>
        </w:rPr>
        <w:t>П</w:t>
      </w:r>
      <w:r w:rsidRPr="004C2DE0">
        <w:rPr>
          <w:rFonts w:ascii="Times New Roman" w:eastAsia="Times New Roman" w:hAnsi="Times New Roman" w:cs="Times New Roman"/>
          <w:sz w:val="24"/>
          <w:szCs w:val="24"/>
          <w:lang w:eastAsia="ru-RU"/>
        </w:rPr>
        <w:t xml:space="preserve">латіжної інструкції, прийняття її до виконання (або відмови в її прийнятті), виконання </w:t>
      </w:r>
      <w:r>
        <w:rPr>
          <w:rFonts w:ascii="Times New Roman" w:eastAsia="Times New Roman" w:hAnsi="Times New Roman" w:cs="Times New Roman"/>
          <w:sz w:val="24"/>
          <w:szCs w:val="24"/>
          <w:lang w:eastAsia="ru-RU"/>
        </w:rPr>
        <w:t>П</w:t>
      </w:r>
      <w:r w:rsidRPr="004C2DE0">
        <w:rPr>
          <w:rFonts w:ascii="Times New Roman" w:eastAsia="Times New Roman" w:hAnsi="Times New Roman" w:cs="Times New Roman"/>
          <w:sz w:val="24"/>
          <w:szCs w:val="24"/>
          <w:lang w:eastAsia="ru-RU"/>
        </w:rPr>
        <w:t>латіжної інструкції.</w:t>
      </w:r>
    </w:p>
    <w:p w14:paraId="355011FE" w14:textId="77777777" w:rsidR="000C6BAB" w:rsidRDefault="000C6BAB" w:rsidP="000C6BAB">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Товариство</w:t>
      </w:r>
      <w:r w:rsidRPr="00972353">
        <w:rPr>
          <w:rFonts w:ascii="Times New Roman" w:eastAsia="Times New Roman" w:hAnsi="Times New Roman" w:cs="Times New Roman"/>
          <w:sz w:val="24"/>
          <w:szCs w:val="24"/>
          <w:lang w:eastAsia="ru-RU"/>
        </w:rPr>
        <w:t xml:space="preserve"> відображає виконані протягом операційного часу касові операції в бухгалтерському обліку в цей самий операційний день, а в післяопераційний час - не пізніше наступного операційного дня.</w:t>
      </w:r>
    </w:p>
    <w:p w14:paraId="5F2DD77A" w14:textId="77777777" w:rsidR="00DC65E7" w:rsidRDefault="00DC65E7" w:rsidP="00EB099A">
      <w:pPr>
        <w:numPr>
          <w:ilvl w:val="0"/>
          <w:numId w:val="2"/>
        </w:numPr>
        <w:autoSpaceDE w:val="0"/>
        <w:autoSpaceDN w:val="0"/>
        <w:spacing w:before="360" w:after="360" w:line="240" w:lineRule="auto"/>
        <w:ind w:left="1003" w:hanging="357"/>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ПЕРЕЛІК</w:t>
      </w:r>
      <w:r w:rsidR="00A80C78">
        <w:rPr>
          <w:rFonts w:ascii="Times New Roman" w:eastAsia="Times New Roman" w:hAnsi="Times New Roman" w:cs="Times New Roman"/>
          <w:b/>
          <w:bCs/>
          <w:sz w:val="24"/>
          <w:szCs w:val="24"/>
          <w:lang w:eastAsia="ru-RU"/>
        </w:rPr>
        <w:t xml:space="preserve"> ТА</w:t>
      </w:r>
      <w:r>
        <w:rPr>
          <w:rFonts w:ascii="Times New Roman" w:eastAsia="Times New Roman" w:hAnsi="Times New Roman" w:cs="Times New Roman"/>
          <w:b/>
          <w:bCs/>
          <w:sz w:val="24"/>
          <w:szCs w:val="24"/>
          <w:lang w:eastAsia="ru-RU"/>
        </w:rPr>
        <w:t xml:space="preserve"> ОПИС</w:t>
      </w:r>
      <w:r w:rsidR="00A80C78">
        <w:rPr>
          <w:rFonts w:ascii="Times New Roman" w:eastAsia="Times New Roman" w:hAnsi="Times New Roman" w:cs="Times New Roman"/>
          <w:b/>
          <w:bCs/>
          <w:sz w:val="24"/>
          <w:szCs w:val="24"/>
          <w:lang w:eastAsia="ru-RU"/>
        </w:rPr>
        <w:t xml:space="preserve"> ФІНАНСОВИХ ПЛАТІЖНИХ ПОСЛУГ</w:t>
      </w:r>
      <w:bookmarkEnd w:id="28"/>
      <w:r w:rsidR="00A80C78">
        <w:rPr>
          <w:rFonts w:ascii="Times New Roman" w:eastAsia="Times New Roman" w:hAnsi="Times New Roman" w:cs="Times New Roman"/>
          <w:b/>
          <w:bCs/>
          <w:sz w:val="24"/>
          <w:szCs w:val="24"/>
          <w:lang w:eastAsia="ru-RU"/>
        </w:rPr>
        <w:t xml:space="preserve"> </w:t>
      </w:r>
    </w:p>
    <w:p w14:paraId="7CB05C1A" w14:textId="77777777" w:rsidR="00DA716C" w:rsidRPr="00AF2BFC" w:rsidRDefault="009E4DDC" w:rsidP="009E4DDC">
      <w:pPr>
        <w:numPr>
          <w:ilvl w:val="1"/>
          <w:numId w:val="2"/>
        </w:numPr>
        <w:spacing w:before="120" w:after="120" w:line="240" w:lineRule="auto"/>
        <w:ind w:left="0" w:firstLine="567"/>
        <w:jc w:val="both"/>
        <w:outlineLvl w:val="1"/>
        <w:rPr>
          <w:rFonts w:ascii="Times New Roman" w:eastAsia="Times New Roman" w:hAnsi="Times New Roman" w:cs="Times New Roman"/>
          <w:b/>
          <w:sz w:val="24"/>
          <w:szCs w:val="24"/>
          <w:lang w:eastAsia="ru-RU"/>
        </w:rPr>
      </w:pPr>
      <w:r w:rsidRPr="00AF2BFC">
        <w:rPr>
          <w:rFonts w:ascii="Times New Roman" w:eastAsia="Times New Roman" w:hAnsi="Times New Roman" w:cs="Times New Roman"/>
          <w:b/>
          <w:sz w:val="24"/>
          <w:szCs w:val="24"/>
          <w:lang w:eastAsia="ru-RU"/>
        </w:rPr>
        <w:t>Товариство надає такі фінансові платіжні послуги:</w:t>
      </w:r>
    </w:p>
    <w:p w14:paraId="14CA4A28" w14:textId="60FAE361" w:rsidR="009E4DDC" w:rsidRDefault="003A57AC" w:rsidP="00EC3EBE">
      <w:pPr>
        <w:numPr>
          <w:ilvl w:val="0"/>
          <w:numId w:val="6"/>
        </w:numPr>
        <w:spacing w:after="0" w:line="240" w:lineRule="auto"/>
        <w:ind w:left="1418" w:hanging="851"/>
        <w:jc w:val="both"/>
        <w:rPr>
          <w:rFonts w:ascii="Times New Roman" w:eastAsia="Times New Roman" w:hAnsi="Times New Roman" w:cs="Times New Roman"/>
          <w:b/>
          <w:sz w:val="24"/>
          <w:szCs w:val="24"/>
          <w:lang w:eastAsia="ru-RU"/>
        </w:rPr>
      </w:pPr>
      <w:r w:rsidRPr="00AF2BFC">
        <w:rPr>
          <w:rFonts w:ascii="Times New Roman" w:eastAsia="Times New Roman" w:hAnsi="Times New Roman" w:cs="Times New Roman"/>
          <w:b/>
          <w:sz w:val="24"/>
          <w:szCs w:val="24"/>
          <w:lang w:eastAsia="ru-RU"/>
        </w:rPr>
        <w:t xml:space="preserve">послуги з </w:t>
      </w:r>
      <w:r w:rsidR="009E4DDC" w:rsidRPr="00AF2BFC">
        <w:rPr>
          <w:rFonts w:ascii="Times New Roman" w:eastAsia="Times New Roman" w:hAnsi="Times New Roman" w:cs="Times New Roman"/>
          <w:b/>
          <w:sz w:val="24"/>
          <w:szCs w:val="24"/>
          <w:lang w:eastAsia="ru-RU"/>
        </w:rPr>
        <w:t>переказ</w:t>
      </w:r>
      <w:r w:rsidRPr="00AF2BFC">
        <w:rPr>
          <w:rFonts w:ascii="Times New Roman" w:eastAsia="Times New Roman" w:hAnsi="Times New Roman" w:cs="Times New Roman"/>
          <w:b/>
          <w:sz w:val="24"/>
          <w:szCs w:val="24"/>
          <w:lang w:eastAsia="ru-RU"/>
        </w:rPr>
        <w:t>у</w:t>
      </w:r>
      <w:r w:rsidR="009E4DDC" w:rsidRPr="00AF2BFC">
        <w:rPr>
          <w:rFonts w:ascii="Times New Roman" w:eastAsia="Times New Roman" w:hAnsi="Times New Roman" w:cs="Times New Roman"/>
          <w:b/>
          <w:sz w:val="24"/>
          <w:szCs w:val="24"/>
          <w:lang w:eastAsia="ru-RU"/>
        </w:rPr>
        <w:t xml:space="preserve"> коштів без відкриття рахунку</w:t>
      </w:r>
      <w:r w:rsidR="004127D1">
        <w:rPr>
          <w:rFonts w:ascii="Times New Roman" w:eastAsia="Times New Roman" w:hAnsi="Times New Roman" w:cs="Times New Roman"/>
          <w:b/>
          <w:sz w:val="24"/>
          <w:szCs w:val="24"/>
          <w:lang w:eastAsia="ru-RU"/>
        </w:rPr>
        <w:t>:</w:t>
      </w:r>
    </w:p>
    <w:p w14:paraId="2F8BABFC" w14:textId="77777777" w:rsidR="003F3F73" w:rsidRDefault="003F3F73" w:rsidP="003F3F73">
      <w:pPr>
        <w:spacing w:after="0" w:line="240" w:lineRule="auto"/>
        <w:ind w:left="1418"/>
        <w:jc w:val="both"/>
        <w:rPr>
          <w:rFonts w:ascii="Times New Roman" w:eastAsia="Times New Roman" w:hAnsi="Times New Roman" w:cs="Times New Roman"/>
          <w:b/>
          <w:sz w:val="24"/>
          <w:szCs w:val="24"/>
          <w:lang w:eastAsia="ru-RU"/>
        </w:rPr>
      </w:pPr>
    </w:p>
    <w:tbl>
      <w:tblPr>
        <w:tblStyle w:val="aa"/>
        <w:tblW w:w="892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6379"/>
      </w:tblGrid>
      <w:tr w:rsidR="004127D1" w14:paraId="0492F087" w14:textId="77777777" w:rsidTr="004127D1">
        <w:trPr>
          <w:trHeight w:val="297"/>
        </w:trPr>
        <w:tc>
          <w:tcPr>
            <w:tcW w:w="2546" w:type="dxa"/>
            <w:vMerge w:val="restart"/>
          </w:tcPr>
          <w:p w14:paraId="1C51B904" w14:textId="77777777" w:rsidR="004127D1" w:rsidRPr="004127D1" w:rsidRDefault="004127D1" w:rsidP="00EC3EBE">
            <w:pPr>
              <w:pStyle w:val="af0"/>
              <w:numPr>
                <w:ilvl w:val="0"/>
                <w:numId w:val="12"/>
              </w:numPr>
              <w:ind w:left="312" w:hanging="283"/>
              <w:jc w:val="both"/>
              <w:rPr>
                <w:i/>
                <w:sz w:val="24"/>
                <w:szCs w:val="24"/>
                <w:lang w:eastAsia="ru-RU"/>
              </w:rPr>
            </w:pPr>
            <w:r w:rsidRPr="004127D1">
              <w:rPr>
                <w:i/>
                <w:sz w:val="24"/>
                <w:szCs w:val="24"/>
                <w:lang w:eastAsia="ru-RU"/>
              </w:rPr>
              <w:t>Грошовий переказ</w:t>
            </w:r>
          </w:p>
        </w:tc>
        <w:tc>
          <w:tcPr>
            <w:tcW w:w="6379" w:type="dxa"/>
          </w:tcPr>
          <w:p w14:paraId="06339976" w14:textId="77777777" w:rsidR="004127D1" w:rsidRPr="004127D1" w:rsidRDefault="004127D1" w:rsidP="00EC3EBE">
            <w:pPr>
              <w:pStyle w:val="af0"/>
              <w:numPr>
                <w:ilvl w:val="0"/>
                <w:numId w:val="13"/>
              </w:numPr>
              <w:ind w:left="318" w:hanging="284"/>
              <w:jc w:val="both"/>
              <w:rPr>
                <w:sz w:val="24"/>
                <w:szCs w:val="24"/>
                <w:lang w:eastAsia="ru-RU"/>
              </w:rPr>
            </w:pPr>
            <w:r w:rsidRPr="004127D1">
              <w:rPr>
                <w:sz w:val="24"/>
                <w:szCs w:val="24"/>
                <w:lang w:eastAsia="ru-RU"/>
              </w:rPr>
              <w:t>«Терміновий переказ»</w:t>
            </w:r>
            <w:r>
              <w:rPr>
                <w:sz w:val="24"/>
                <w:szCs w:val="24"/>
                <w:lang w:eastAsia="ru-RU"/>
              </w:rPr>
              <w:t>;</w:t>
            </w:r>
          </w:p>
        </w:tc>
      </w:tr>
      <w:tr w:rsidR="004127D1" w14:paraId="0FB04DDF" w14:textId="77777777" w:rsidTr="004127D1">
        <w:trPr>
          <w:trHeight w:val="363"/>
        </w:trPr>
        <w:tc>
          <w:tcPr>
            <w:tcW w:w="2546" w:type="dxa"/>
            <w:vMerge/>
          </w:tcPr>
          <w:p w14:paraId="1422286A" w14:textId="77777777" w:rsidR="004127D1" w:rsidRPr="007755E2" w:rsidRDefault="004127D1" w:rsidP="003F3F73">
            <w:pPr>
              <w:jc w:val="both"/>
              <w:rPr>
                <w:sz w:val="24"/>
                <w:szCs w:val="24"/>
                <w:lang w:eastAsia="ru-RU"/>
              </w:rPr>
            </w:pPr>
          </w:p>
        </w:tc>
        <w:tc>
          <w:tcPr>
            <w:tcW w:w="6379" w:type="dxa"/>
          </w:tcPr>
          <w:p w14:paraId="7D7514EA" w14:textId="77777777" w:rsidR="004127D1" w:rsidRPr="004127D1" w:rsidRDefault="004127D1" w:rsidP="00EC3EBE">
            <w:pPr>
              <w:pStyle w:val="af0"/>
              <w:numPr>
                <w:ilvl w:val="0"/>
                <w:numId w:val="13"/>
              </w:numPr>
              <w:ind w:left="318" w:hanging="284"/>
              <w:jc w:val="both"/>
              <w:rPr>
                <w:sz w:val="24"/>
                <w:szCs w:val="24"/>
                <w:lang w:eastAsia="ru-RU"/>
              </w:rPr>
            </w:pPr>
            <w:r w:rsidRPr="007755E2">
              <w:rPr>
                <w:sz w:val="24"/>
                <w:szCs w:val="24"/>
                <w:lang w:eastAsia="ru-RU"/>
              </w:rPr>
              <w:t>«Адресний переказ»</w:t>
            </w:r>
            <w:r>
              <w:rPr>
                <w:sz w:val="24"/>
                <w:szCs w:val="24"/>
                <w:lang w:eastAsia="ru-RU"/>
              </w:rPr>
              <w:t>;</w:t>
            </w:r>
          </w:p>
        </w:tc>
      </w:tr>
      <w:tr w:rsidR="004127D1" w14:paraId="55C2CBAC" w14:textId="77777777" w:rsidTr="004127D1">
        <w:trPr>
          <w:trHeight w:val="275"/>
        </w:trPr>
        <w:tc>
          <w:tcPr>
            <w:tcW w:w="2546" w:type="dxa"/>
            <w:vMerge/>
          </w:tcPr>
          <w:p w14:paraId="79A81709" w14:textId="77777777" w:rsidR="004127D1" w:rsidRPr="007755E2" w:rsidRDefault="004127D1" w:rsidP="003F3F73">
            <w:pPr>
              <w:jc w:val="both"/>
              <w:rPr>
                <w:sz w:val="24"/>
                <w:szCs w:val="24"/>
                <w:lang w:eastAsia="ru-RU"/>
              </w:rPr>
            </w:pPr>
          </w:p>
        </w:tc>
        <w:tc>
          <w:tcPr>
            <w:tcW w:w="6379" w:type="dxa"/>
          </w:tcPr>
          <w:p w14:paraId="4088A8DC" w14:textId="100B96B5" w:rsidR="004127D1" w:rsidRPr="004127D1" w:rsidRDefault="004127D1" w:rsidP="00EC3EBE">
            <w:pPr>
              <w:pStyle w:val="af0"/>
              <w:numPr>
                <w:ilvl w:val="0"/>
                <w:numId w:val="13"/>
              </w:numPr>
              <w:ind w:left="318" w:hanging="284"/>
              <w:jc w:val="both"/>
              <w:rPr>
                <w:sz w:val="24"/>
                <w:szCs w:val="24"/>
                <w:lang w:eastAsia="ru-RU"/>
              </w:rPr>
            </w:pPr>
            <w:r w:rsidRPr="007755E2">
              <w:rPr>
                <w:sz w:val="24"/>
                <w:szCs w:val="24"/>
                <w:lang w:eastAsia="ru-RU"/>
              </w:rPr>
              <w:t>«</w:t>
            </w:r>
            <w:r w:rsidR="002B0D7E">
              <w:rPr>
                <w:sz w:val="24"/>
                <w:szCs w:val="24"/>
                <w:lang w:eastAsia="ru-RU"/>
              </w:rPr>
              <w:t>Реєстровий</w:t>
            </w:r>
            <w:r w:rsidR="002B0D7E" w:rsidRPr="002B0D7E">
              <w:rPr>
                <w:sz w:val="24"/>
                <w:szCs w:val="24"/>
                <w:lang w:eastAsia="ru-RU"/>
              </w:rPr>
              <w:t xml:space="preserve"> </w:t>
            </w:r>
            <w:r w:rsidRPr="002B0D7E">
              <w:rPr>
                <w:sz w:val="24"/>
                <w:szCs w:val="24"/>
                <w:lang w:eastAsia="ru-RU"/>
              </w:rPr>
              <w:t>переказ»</w:t>
            </w:r>
            <w:r w:rsidRPr="004127D1">
              <w:rPr>
                <w:sz w:val="24"/>
                <w:szCs w:val="24"/>
                <w:lang w:eastAsia="ru-RU"/>
              </w:rPr>
              <w:t xml:space="preserve"> (Терміновий, Адресний)</w:t>
            </w:r>
            <w:r>
              <w:rPr>
                <w:sz w:val="24"/>
                <w:szCs w:val="24"/>
                <w:lang w:eastAsia="ru-RU"/>
              </w:rPr>
              <w:t>;</w:t>
            </w:r>
          </w:p>
        </w:tc>
      </w:tr>
      <w:tr w:rsidR="004127D1" w14:paraId="70C9EE49" w14:textId="77777777" w:rsidTr="004127D1">
        <w:trPr>
          <w:trHeight w:val="100"/>
        </w:trPr>
        <w:tc>
          <w:tcPr>
            <w:tcW w:w="2546" w:type="dxa"/>
            <w:vMerge/>
          </w:tcPr>
          <w:p w14:paraId="2D0C77D4" w14:textId="77777777" w:rsidR="004127D1" w:rsidRDefault="004127D1" w:rsidP="003F3F73">
            <w:pPr>
              <w:jc w:val="both"/>
              <w:rPr>
                <w:b/>
                <w:sz w:val="24"/>
                <w:szCs w:val="24"/>
                <w:lang w:eastAsia="ru-RU"/>
              </w:rPr>
            </w:pPr>
          </w:p>
        </w:tc>
        <w:tc>
          <w:tcPr>
            <w:tcW w:w="6379" w:type="dxa"/>
          </w:tcPr>
          <w:p w14:paraId="525DBA89" w14:textId="77777777" w:rsidR="004127D1" w:rsidRPr="004127D1" w:rsidRDefault="004127D1" w:rsidP="00EC3EBE">
            <w:pPr>
              <w:pStyle w:val="af0"/>
              <w:numPr>
                <w:ilvl w:val="0"/>
                <w:numId w:val="13"/>
              </w:numPr>
              <w:ind w:left="318" w:hanging="284"/>
              <w:jc w:val="both"/>
              <w:rPr>
                <w:sz w:val="24"/>
                <w:szCs w:val="24"/>
                <w:lang w:eastAsia="ru-RU"/>
              </w:rPr>
            </w:pPr>
            <w:r w:rsidRPr="004127D1">
              <w:rPr>
                <w:sz w:val="24"/>
                <w:szCs w:val="24"/>
                <w:lang w:eastAsia="ru-RU"/>
              </w:rPr>
              <w:t xml:space="preserve">виплата переказу, прийнятого у МПС </w:t>
            </w:r>
            <w:proofErr w:type="spellStart"/>
            <w:r w:rsidRPr="004127D1">
              <w:rPr>
                <w:sz w:val="24"/>
                <w:szCs w:val="24"/>
                <w:lang w:eastAsia="ru-RU"/>
              </w:rPr>
              <w:t>Western</w:t>
            </w:r>
            <w:proofErr w:type="spellEnd"/>
            <w:r w:rsidRPr="004127D1">
              <w:rPr>
                <w:sz w:val="24"/>
                <w:szCs w:val="24"/>
                <w:lang w:eastAsia="ru-RU"/>
              </w:rPr>
              <w:t xml:space="preserve"> </w:t>
            </w:r>
            <w:proofErr w:type="spellStart"/>
            <w:r w:rsidRPr="004127D1">
              <w:rPr>
                <w:sz w:val="24"/>
                <w:szCs w:val="24"/>
                <w:lang w:eastAsia="ru-RU"/>
              </w:rPr>
              <w:t>Union</w:t>
            </w:r>
            <w:proofErr w:type="spellEnd"/>
            <w:r>
              <w:rPr>
                <w:sz w:val="24"/>
                <w:szCs w:val="24"/>
                <w:lang w:eastAsia="ru-RU"/>
              </w:rPr>
              <w:t>;</w:t>
            </w:r>
          </w:p>
        </w:tc>
      </w:tr>
      <w:tr w:rsidR="004127D1" w14:paraId="7FDD7F1E" w14:textId="77777777" w:rsidTr="004127D1">
        <w:trPr>
          <w:trHeight w:val="163"/>
        </w:trPr>
        <w:tc>
          <w:tcPr>
            <w:tcW w:w="2546" w:type="dxa"/>
            <w:vMerge/>
          </w:tcPr>
          <w:p w14:paraId="0DC76287" w14:textId="77777777" w:rsidR="004127D1" w:rsidRDefault="004127D1" w:rsidP="003F3F73">
            <w:pPr>
              <w:jc w:val="both"/>
              <w:rPr>
                <w:b/>
                <w:sz w:val="24"/>
                <w:szCs w:val="24"/>
                <w:lang w:eastAsia="ru-RU"/>
              </w:rPr>
            </w:pPr>
          </w:p>
        </w:tc>
        <w:tc>
          <w:tcPr>
            <w:tcW w:w="6379" w:type="dxa"/>
          </w:tcPr>
          <w:p w14:paraId="351BA032" w14:textId="77777777" w:rsidR="004127D1" w:rsidRPr="004127D1" w:rsidRDefault="00972353" w:rsidP="00EC3EBE">
            <w:pPr>
              <w:pStyle w:val="af0"/>
              <w:numPr>
                <w:ilvl w:val="0"/>
                <w:numId w:val="13"/>
              </w:numPr>
              <w:ind w:left="323" w:hanging="284"/>
              <w:jc w:val="both"/>
              <w:rPr>
                <w:sz w:val="24"/>
                <w:szCs w:val="24"/>
                <w:lang w:eastAsia="ru-RU"/>
              </w:rPr>
            </w:pPr>
            <w:r>
              <w:rPr>
                <w:sz w:val="24"/>
                <w:szCs w:val="24"/>
                <w:lang w:eastAsia="ru-RU"/>
              </w:rPr>
              <w:t>«</w:t>
            </w:r>
            <w:r w:rsidR="004127D1" w:rsidRPr="004127D1">
              <w:rPr>
                <w:sz w:val="24"/>
                <w:szCs w:val="24"/>
                <w:lang w:eastAsia="ru-RU"/>
              </w:rPr>
              <w:t xml:space="preserve">приймання/виплата переказу, прийнятого у МПС </w:t>
            </w:r>
            <w:proofErr w:type="spellStart"/>
            <w:r w:rsidR="004127D1" w:rsidRPr="004127D1">
              <w:rPr>
                <w:sz w:val="24"/>
                <w:szCs w:val="24"/>
                <w:lang w:eastAsia="ru-RU"/>
              </w:rPr>
              <w:t>MoneyGram</w:t>
            </w:r>
            <w:proofErr w:type="spellEnd"/>
            <w:r>
              <w:rPr>
                <w:sz w:val="24"/>
                <w:szCs w:val="24"/>
                <w:lang w:eastAsia="ru-RU"/>
              </w:rPr>
              <w:t>»</w:t>
            </w:r>
            <w:r w:rsidR="004127D1">
              <w:rPr>
                <w:sz w:val="24"/>
                <w:szCs w:val="24"/>
                <w:lang w:eastAsia="ru-RU"/>
              </w:rPr>
              <w:t>;</w:t>
            </w:r>
          </w:p>
        </w:tc>
      </w:tr>
      <w:tr w:rsidR="004127D1" w14:paraId="0968FED5" w14:textId="77777777" w:rsidTr="004127D1">
        <w:trPr>
          <w:trHeight w:val="101"/>
        </w:trPr>
        <w:tc>
          <w:tcPr>
            <w:tcW w:w="2546" w:type="dxa"/>
            <w:vMerge/>
          </w:tcPr>
          <w:p w14:paraId="6F62A3BF" w14:textId="77777777" w:rsidR="004127D1" w:rsidRDefault="004127D1" w:rsidP="003F3F73">
            <w:pPr>
              <w:jc w:val="both"/>
              <w:rPr>
                <w:b/>
                <w:sz w:val="24"/>
                <w:szCs w:val="24"/>
                <w:lang w:eastAsia="ru-RU"/>
              </w:rPr>
            </w:pPr>
          </w:p>
        </w:tc>
        <w:tc>
          <w:tcPr>
            <w:tcW w:w="6379" w:type="dxa"/>
          </w:tcPr>
          <w:p w14:paraId="3630CE59" w14:textId="77777777" w:rsidR="004127D1" w:rsidRPr="004127D1" w:rsidRDefault="00972353" w:rsidP="00EC3EBE">
            <w:pPr>
              <w:pStyle w:val="af0"/>
              <w:numPr>
                <w:ilvl w:val="0"/>
                <w:numId w:val="13"/>
              </w:numPr>
              <w:ind w:left="318" w:hanging="284"/>
              <w:jc w:val="both"/>
              <w:rPr>
                <w:sz w:val="24"/>
                <w:szCs w:val="24"/>
                <w:lang w:eastAsia="ru-RU"/>
              </w:rPr>
            </w:pPr>
            <w:r>
              <w:rPr>
                <w:sz w:val="24"/>
                <w:szCs w:val="24"/>
                <w:lang w:eastAsia="ru-RU"/>
              </w:rPr>
              <w:t>«</w:t>
            </w:r>
            <w:r w:rsidR="004127D1" w:rsidRPr="004127D1">
              <w:rPr>
                <w:sz w:val="24"/>
                <w:szCs w:val="24"/>
                <w:lang w:eastAsia="ru-RU"/>
              </w:rPr>
              <w:t>Поповнення ЕПЗ</w:t>
            </w:r>
            <w:r>
              <w:rPr>
                <w:sz w:val="24"/>
                <w:szCs w:val="24"/>
                <w:lang w:eastAsia="ru-RU"/>
              </w:rPr>
              <w:t>»</w:t>
            </w:r>
            <w:r w:rsidR="004127D1">
              <w:rPr>
                <w:sz w:val="24"/>
                <w:szCs w:val="24"/>
                <w:lang w:eastAsia="ru-RU"/>
              </w:rPr>
              <w:t>;</w:t>
            </w:r>
          </w:p>
        </w:tc>
      </w:tr>
      <w:tr w:rsidR="004127D1" w14:paraId="027B9A77" w14:textId="77777777" w:rsidTr="004127D1">
        <w:trPr>
          <w:trHeight w:val="263"/>
        </w:trPr>
        <w:tc>
          <w:tcPr>
            <w:tcW w:w="2546" w:type="dxa"/>
            <w:vMerge/>
          </w:tcPr>
          <w:p w14:paraId="1C04E455" w14:textId="77777777" w:rsidR="004127D1" w:rsidRDefault="004127D1" w:rsidP="003F3F73">
            <w:pPr>
              <w:jc w:val="both"/>
              <w:rPr>
                <w:b/>
                <w:sz w:val="24"/>
                <w:szCs w:val="24"/>
                <w:lang w:eastAsia="ru-RU"/>
              </w:rPr>
            </w:pPr>
          </w:p>
        </w:tc>
        <w:tc>
          <w:tcPr>
            <w:tcW w:w="6379" w:type="dxa"/>
          </w:tcPr>
          <w:p w14:paraId="02B85824" w14:textId="5D27F1E6" w:rsidR="004127D1" w:rsidRPr="004127D1" w:rsidRDefault="004127D1" w:rsidP="00EC3EBE">
            <w:pPr>
              <w:pStyle w:val="af0"/>
              <w:numPr>
                <w:ilvl w:val="0"/>
                <w:numId w:val="13"/>
              </w:numPr>
              <w:ind w:left="318" w:hanging="284"/>
              <w:jc w:val="both"/>
              <w:rPr>
                <w:sz w:val="24"/>
                <w:szCs w:val="24"/>
                <w:lang w:eastAsia="ru-RU"/>
              </w:rPr>
            </w:pPr>
            <w:r w:rsidRPr="004127D1">
              <w:rPr>
                <w:sz w:val="24"/>
                <w:szCs w:val="24"/>
                <w:lang w:eastAsia="ru-RU"/>
              </w:rPr>
              <w:t>«</w:t>
            </w:r>
            <w:r w:rsidR="0037170A">
              <w:rPr>
                <w:sz w:val="24"/>
                <w:szCs w:val="24"/>
                <w:lang w:eastAsia="ru-RU"/>
              </w:rPr>
              <w:t xml:space="preserve">Переказ </w:t>
            </w:r>
            <w:r w:rsidRPr="004127D1">
              <w:rPr>
                <w:sz w:val="24"/>
                <w:szCs w:val="24"/>
                <w:lang w:eastAsia="ru-RU"/>
              </w:rPr>
              <w:t>Післяплата»</w:t>
            </w:r>
            <w:r>
              <w:rPr>
                <w:sz w:val="24"/>
                <w:szCs w:val="24"/>
                <w:lang w:eastAsia="ru-RU"/>
              </w:rPr>
              <w:t>.</w:t>
            </w:r>
          </w:p>
          <w:p w14:paraId="751A0696" w14:textId="77777777" w:rsidR="004127D1" w:rsidRPr="004127D1" w:rsidRDefault="004127D1" w:rsidP="004127D1">
            <w:pPr>
              <w:ind w:left="318" w:hanging="284"/>
              <w:jc w:val="both"/>
              <w:rPr>
                <w:sz w:val="24"/>
                <w:szCs w:val="24"/>
                <w:lang w:eastAsia="ru-RU"/>
              </w:rPr>
            </w:pPr>
          </w:p>
        </w:tc>
      </w:tr>
      <w:tr w:rsidR="004127D1" w14:paraId="16754BB5" w14:textId="77777777" w:rsidTr="004127D1">
        <w:tc>
          <w:tcPr>
            <w:tcW w:w="8925" w:type="dxa"/>
            <w:gridSpan w:val="2"/>
          </w:tcPr>
          <w:p w14:paraId="5AE175E9" w14:textId="31779024" w:rsidR="004127D1" w:rsidRPr="004127D1" w:rsidRDefault="0065687B" w:rsidP="00EC3EBE">
            <w:pPr>
              <w:pStyle w:val="af0"/>
              <w:numPr>
                <w:ilvl w:val="0"/>
                <w:numId w:val="12"/>
              </w:numPr>
              <w:ind w:left="312" w:hanging="283"/>
              <w:jc w:val="both"/>
              <w:rPr>
                <w:sz w:val="24"/>
                <w:szCs w:val="24"/>
                <w:lang w:eastAsia="ru-RU"/>
              </w:rPr>
            </w:pPr>
            <w:r>
              <w:rPr>
                <w:i/>
                <w:sz w:val="24"/>
                <w:szCs w:val="24"/>
                <w:lang w:eastAsia="ru-RU"/>
              </w:rPr>
              <w:t>«</w:t>
            </w:r>
            <w:r w:rsidR="004127D1" w:rsidRPr="004127D1">
              <w:rPr>
                <w:i/>
                <w:sz w:val="24"/>
                <w:szCs w:val="24"/>
                <w:lang w:eastAsia="ru-RU"/>
              </w:rPr>
              <w:t>Приймання платежів</w:t>
            </w:r>
            <w:r>
              <w:rPr>
                <w:i/>
                <w:sz w:val="24"/>
                <w:szCs w:val="24"/>
                <w:lang w:eastAsia="ru-RU"/>
              </w:rPr>
              <w:t>»</w:t>
            </w:r>
          </w:p>
        </w:tc>
      </w:tr>
    </w:tbl>
    <w:p w14:paraId="2CE623FD" w14:textId="77777777" w:rsidR="003F3F73" w:rsidRPr="00AF2BFC" w:rsidRDefault="003F3F73" w:rsidP="003F3F73">
      <w:pPr>
        <w:spacing w:after="0" w:line="240" w:lineRule="auto"/>
        <w:ind w:left="1418"/>
        <w:jc w:val="both"/>
        <w:rPr>
          <w:rFonts w:ascii="Times New Roman" w:eastAsia="Times New Roman" w:hAnsi="Times New Roman" w:cs="Times New Roman"/>
          <w:b/>
          <w:sz w:val="24"/>
          <w:szCs w:val="24"/>
          <w:lang w:eastAsia="ru-RU"/>
        </w:rPr>
      </w:pPr>
    </w:p>
    <w:p w14:paraId="13FF7475" w14:textId="6C6CC5E8" w:rsidR="009E4DDC" w:rsidRDefault="003A57AC" w:rsidP="00EC3EBE">
      <w:pPr>
        <w:numPr>
          <w:ilvl w:val="0"/>
          <w:numId w:val="6"/>
        </w:numPr>
        <w:spacing w:after="0" w:line="240" w:lineRule="auto"/>
        <w:ind w:left="1418" w:hanging="851"/>
        <w:jc w:val="both"/>
        <w:rPr>
          <w:rFonts w:ascii="Times New Roman" w:eastAsia="Times New Roman" w:hAnsi="Times New Roman" w:cs="Times New Roman"/>
          <w:b/>
          <w:sz w:val="24"/>
          <w:szCs w:val="24"/>
          <w:lang w:eastAsia="ru-RU"/>
        </w:rPr>
      </w:pPr>
      <w:r w:rsidRPr="00AF2BFC">
        <w:rPr>
          <w:rFonts w:ascii="Times New Roman" w:eastAsia="Times New Roman" w:hAnsi="Times New Roman" w:cs="Times New Roman"/>
          <w:b/>
          <w:sz w:val="24"/>
          <w:szCs w:val="24"/>
          <w:lang w:eastAsia="ru-RU"/>
        </w:rPr>
        <w:t>послуги здійснення еквайрингу платіжних інструментів</w:t>
      </w:r>
      <w:r w:rsidR="004127D1">
        <w:rPr>
          <w:rFonts w:ascii="Times New Roman" w:eastAsia="Times New Roman" w:hAnsi="Times New Roman" w:cs="Times New Roman"/>
          <w:b/>
          <w:sz w:val="24"/>
          <w:szCs w:val="24"/>
          <w:lang w:eastAsia="ru-RU"/>
        </w:rPr>
        <w:t>:</w:t>
      </w:r>
    </w:p>
    <w:p w14:paraId="4A237449" w14:textId="77777777" w:rsidR="004127D1" w:rsidRPr="004127D1" w:rsidRDefault="004127D1" w:rsidP="00EC3EBE">
      <w:pPr>
        <w:numPr>
          <w:ilvl w:val="0"/>
          <w:numId w:val="6"/>
        </w:numPr>
        <w:spacing w:after="0" w:line="240" w:lineRule="auto"/>
        <w:jc w:val="both"/>
        <w:rPr>
          <w:rFonts w:ascii="Times New Roman" w:eastAsia="Times New Roman" w:hAnsi="Times New Roman" w:cs="Times New Roman"/>
          <w:sz w:val="24"/>
          <w:szCs w:val="24"/>
          <w:lang w:eastAsia="ru-RU"/>
        </w:rPr>
      </w:pPr>
      <w:r w:rsidRPr="004127D1">
        <w:rPr>
          <w:rFonts w:ascii="Times New Roman" w:eastAsia="Times New Roman" w:hAnsi="Times New Roman" w:cs="Times New Roman"/>
          <w:i/>
          <w:sz w:val="24"/>
          <w:szCs w:val="24"/>
          <w:lang w:eastAsia="ru-RU"/>
        </w:rPr>
        <w:t>торговий еквайринг</w:t>
      </w:r>
      <w:r w:rsidRPr="004127D1">
        <w:rPr>
          <w:rFonts w:ascii="Times New Roman" w:eastAsia="Times New Roman" w:hAnsi="Times New Roman" w:cs="Times New Roman"/>
          <w:sz w:val="24"/>
          <w:szCs w:val="24"/>
          <w:lang w:eastAsia="ru-RU"/>
        </w:rPr>
        <w:t>;</w:t>
      </w:r>
    </w:p>
    <w:p w14:paraId="4D30EECF" w14:textId="6077F53F" w:rsidR="004127D1" w:rsidRPr="004127D1" w:rsidRDefault="0065687B" w:rsidP="00EC3EBE">
      <w:pPr>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w:t>
      </w:r>
      <w:r w:rsidR="004127D1" w:rsidRPr="004127D1">
        <w:rPr>
          <w:rFonts w:ascii="Times New Roman" w:eastAsia="Times New Roman" w:hAnsi="Times New Roman" w:cs="Times New Roman"/>
          <w:i/>
          <w:sz w:val="24"/>
          <w:szCs w:val="24"/>
          <w:lang w:eastAsia="ru-RU"/>
        </w:rPr>
        <w:t xml:space="preserve">идача готівки </w:t>
      </w:r>
      <w:r w:rsidR="00061317" w:rsidRPr="00916785">
        <w:rPr>
          <w:rFonts w:ascii="Times New Roman" w:eastAsia="Times New Roman" w:hAnsi="Times New Roman" w:cs="Times New Roman"/>
          <w:i/>
          <w:sz w:val="24"/>
          <w:szCs w:val="24"/>
          <w:lang w:eastAsia="ru-RU"/>
        </w:rPr>
        <w:t>із застосуванням</w:t>
      </w:r>
      <w:r w:rsidR="004127D1" w:rsidRPr="004127D1">
        <w:rPr>
          <w:rFonts w:ascii="Times New Roman" w:eastAsia="Times New Roman" w:hAnsi="Times New Roman" w:cs="Times New Roman"/>
          <w:i/>
          <w:sz w:val="24"/>
          <w:szCs w:val="24"/>
          <w:lang w:eastAsia="ru-RU"/>
        </w:rPr>
        <w:t xml:space="preserve"> POS-термінал</w:t>
      </w:r>
      <w:r w:rsidR="00061317">
        <w:rPr>
          <w:rFonts w:ascii="Times New Roman" w:eastAsia="Times New Roman" w:hAnsi="Times New Roman" w:cs="Times New Roman"/>
          <w:i/>
          <w:sz w:val="24"/>
          <w:szCs w:val="24"/>
          <w:lang w:eastAsia="ru-RU"/>
        </w:rPr>
        <w:t>у</w:t>
      </w:r>
      <w:r>
        <w:rPr>
          <w:rFonts w:ascii="Times New Roman" w:eastAsia="Times New Roman" w:hAnsi="Times New Roman" w:cs="Times New Roman"/>
          <w:i/>
          <w:sz w:val="24"/>
          <w:szCs w:val="24"/>
          <w:lang w:eastAsia="ru-RU"/>
        </w:rPr>
        <w:t>»</w:t>
      </w:r>
      <w:r w:rsidR="004127D1" w:rsidRPr="004127D1">
        <w:rPr>
          <w:rFonts w:ascii="Times New Roman" w:eastAsia="Times New Roman" w:hAnsi="Times New Roman" w:cs="Times New Roman"/>
          <w:sz w:val="24"/>
          <w:szCs w:val="24"/>
          <w:lang w:eastAsia="ru-RU"/>
        </w:rPr>
        <w:t xml:space="preserve">; </w:t>
      </w:r>
    </w:p>
    <w:p w14:paraId="69465051" w14:textId="7E1D5180" w:rsidR="004127D1" w:rsidRPr="004127D1" w:rsidRDefault="0037170A" w:rsidP="00EC3EBE">
      <w:pPr>
        <w:numPr>
          <w:ilvl w:val="0"/>
          <w:numId w:val="6"/>
        </w:num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004127D1" w:rsidRPr="004127D1">
        <w:rPr>
          <w:rFonts w:ascii="Times New Roman" w:eastAsia="Times New Roman" w:hAnsi="Times New Roman" w:cs="Times New Roman"/>
          <w:i/>
          <w:sz w:val="24"/>
          <w:szCs w:val="24"/>
          <w:lang w:eastAsia="ru-RU"/>
        </w:rPr>
        <w:t>ереказ коштів з картки на картку</w:t>
      </w:r>
      <w:r>
        <w:rPr>
          <w:rFonts w:ascii="Times New Roman" w:eastAsia="Times New Roman" w:hAnsi="Times New Roman" w:cs="Times New Roman"/>
          <w:i/>
          <w:sz w:val="24"/>
          <w:szCs w:val="24"/>
          <w:lang w:eastAsia="ru-RU"/>
        </w:rPr>
        <w:t>»</w:t>
      </w:r>
      <w:r w:rsidR="004127D1" w:rsidRPr="004127D1">
        <w:rPr>
          <w:rFonts w:ascii="Times New Roman" w:eastAsia="Times New Roman" w:hAnsi="Times New Roman" w:cs="Times New Roman"/>
          <w:i/>
          <w:sz w:val="24"/>
          <w:szCs w:val="24"/>
          <w:lang w:eastAsia="ru-RU"/>
        </w:rPr>
        <w:t>;</w:t>
      </w:r>
    </w:p>
    <w:p w14:paraId="49841A74" w14:textId="787893B1" w:rsidR="004127D1" w:rsidRPr="004127D1" w:rsidRDefault="0037170A" w:rsidP="00EC3EBE">
      <w:pPr>
        <w:numPr>
          <w:ilvl w:val="0"/>
          <w:numId w:val="6"/>
        </w:num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004127D1" w:rsidRPr="004127D1">
        <w:rPr>
          <w:rFonts w:ascii="Times New Roman" w:eastAsia="Times New Roman" w:hAnsi="Times New Roman" w:cs="Times New Roman"/>
          <w:i/>
          <w:sz w:val="24"/>
          <w:szCs w:val="24"/>
          <w:lang w:eastAsia="ru-RU"/>
        </w:rPr>
        <w:t>ереказ коштів з рахунку до якого емітовано ЕПЗ на рахунок до якого емітовано ЕПЗ (післяплата)</w:t>
      </w:r>
      <w:r>
        <w:rPr>
          <w:rFonts w:ascii="Times New Roman" w:eastAsia="Times New Roman" w:hAnsi="Times New Roman" w:cs="Times New Roman"/>
          <w:i/>
          <w:sz w:val="24"/>
          <w:szCs w:val="24"/>
          <w:lang w:eastAsia="ru-RU"/>
        </w:rPr>
        <w:t>».</w:t>
      </w:r>
    </w:p>
    <w:p w14:paraId="6BF7A49C" w14:textId="77777777" w:rsidR="00AC7D2C" w:rsidRDefault="00AC7D2C" w:rsidP="00BC197C">
      <w:pPr>
        <w:numPr>
          <w:ilvl w:val="1"/>
          <w:numId w:val="2"/>
        </w:numPr>
        <w:spacing w:before="120" w:after="12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Товариство надає </w:t>
      </w:r>
      <w:r w:rsidR="00503023">
        <w:rPr>
          <w:rFonts w:ascii="Times New Roman" w:eastAsia="Times New Roman" w:hAnsi="Times New Roman" w:cs="Times New Roman"/>
          <w:sz w:val="24"/>
          <w:szCs w:val="24"/>
          <w:lang w:eastAsia="ru-RU"/>
        </w:rPr>
        <w:t xml:space="preserve">фінансові платіжні послуги </w:t>
      </w:r>
      <w:r>
        <w:rPr>
          <w:rFonts w:ascii="Times New Roman" w:eastAsia="Times New Roman" w:hAnsi="Times New Roman" w:cs="Times New Roman"/>
          <w:sz w:val="24"/>
          <w:szCs w:val="24"/>
          <w:lang w:eastAsia="ru-RU"/>
        </w:rPr>
        <w:t>на платній основі. Вартість послуги (розмір комісійної винагороди) залежить від виду послуги, що надається Користувачу, та визначається Тарифами.</w:t>
      </w:r>
      <w:r w:rsidR="00503023" w:rsidRPr="00503023">
        <w:rPr>
          <w:rFonts w:ascii="Times New Roman" w:eastAsia="Times New Roman" w:hAnsi="Times New Roman" w:cs="Times New Roman"/>
          <w:sz w:val="24"/>
          <w:szCs w:val="24"/>
          <w:lang w:eastAsia="ru-RU"/>
        </w:rPr>
        <w:t xml:space="preserve"> </w:t>
      </w:r>
      <w:r w:rsidR="00503023">
        <w:rPr>
          <w:rFonts w:ascii="Times New Roman" w:eastAsia="Times New Roman" w:hAnsi="Times New Roman" w:cs="Times New Roman"/>
          <w:sz w:val="24"/>
          <w:szCs w:val="24"/>
          <w:lang w:eastAsia="ru-RU"/>
        </w:rPr>
        <w:t xml:space="preserve">Тарифи є </w:t>
      </w:r>
      <w:r w:rsidR="00503023" w:rsidRPr="00BC274B">
        <w:rPr>
          <w:rFonts w:ascii="Times New Roman" w:eastAsia="Times New Roman" w:hAnsi="Times New Roman" w:cs="Times New Roman"/>
          <w:sz w:val="24"/>
          <w:szCs w:val="24"/>
          <w:lang w:eastAsia="ru-RU"/>
        </w:rPr>
        <w:t>невід’ємною частиною Договору.</w:t>
      </w:r>
    </w:p>
    <w:p w14:paraId="1672F806" w14:textId="44B8BF1A" w:rsidR="00503023" w:rsidRDefault="00AC7D2C" w:rsidP="00AC7D2C">
      <w:pPr>
        <w:spacing w:before="120" w:after="12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Тарифи</w:t>
      </w:r>
      <w:r w:rsidR="00503023">
        <w:rPr>
          <w:rFonts w:ascii="Times New Roman" w:eastAsia="Times New Roman" w:hAnsi="Times New Roman" w:cs="Times New Roman"/>
          <w:sz w:val="24"/>
          <w:szCs w:val="24"/>
          <w:lang w:eastAsia="ru-RU"/>
        </w:rPr>
        <w:t xml:space="preserve"> </w:t>
      </w:r>
      <w:r w:rsidR="009508A7" w:rsidRPr="00BC274B">
        <w:rPr>
          <w:rFonts w:ascii="Times New Roman" w:hAnsi="Times New Roman" w:cs="Times New Roman"/>
          <w:sz w:val="24"/>
          <w:szCs w:val="24"/>
        </w:rPr>
        <w:t>затверджується наказом Товариства на певну дату та міст</w:t>
      </w:r>
      <w:r w:rsidR="002354E4">
        <w:rPr>
          <w:rFonts w:ascii="Times New Roman" w:hAnsi="Times New Roman" w:cs="Times New Roman"/>
          <w:sz w:val="24"/>
          <w:szCs w:val="24"/>
        </w:rPr>
        <w:t>ять</w:t>
      </w:r>
      <w:r w:rsidR="009508A7" w:rsidRPr="00BC274B">
        <w:rPr>
          <w:rFonts w:ascii="Times New Roman" w:hAnsi="Times New Roman" w:cs="Times New Roman"/>
          <w:sz w:val="24"/>
          <w:szCs w:val="24"/>
        </w:rPr>
        <w:t xml:space="preserve"> загальну плату (ціну) на послуги, які надаються Товариством</w:t>
      </w:r>
      <w:r w:rsidR="009508A7">
        <w:rPr>
          <w:rFonts w:ascii="Times New Roman" w:hAnsi="Times New Roman" w:cs="Times New Roman"/>
          <w:sz w:val="24"/>
          <w:szCs w:val="24"/>
        </w:rPr>
        <w:t>.</w:t>
      </w:r>
      <w:r w:rsidR="009508A7" w:rsidRPr="00BC274B">
        <w:rPr>
          <w:rFonts w:ascii="Times New Roman" w:hAnsi="Times New Roman" w:cs="Times New Roman"/>
          <w:sz w:val="24"/>
          <w:szCs w:val="24"/>
        </w:rPr>
        <w:t xml:space="preserve"> Всі редакції Тарифів (витяг з них) опубліковані на </w:t>
      </w:r>
      <w:r w:rsidR="009508A7">
        <w:rPr>
          <w:rFonts w:ascii="Times New Roman" w:hAnsi="Times New Roman" w:cs="Times New Roman"/>
          <w:sz w:val="24"/>
          <w:szCs w:val="24"/>
        </w:rPr>
        <w:t>веб-сайті Товариства</w:t>
      </w:r>
      <w:r w:rsidR="002354E4" w:rsidRPr="002354E4">
        <w:rPr>
          <w:rFonts w:ascii="Times New Roman" w:eastAsia="Times New Roman" w:hAnsi="Times New Roman" w:cs="Times New Roman"/>
          <w:sz w:val="24"/>
          <w:szCs w:val="24"/>
          <w:lang w:eastAsia="ru-RU"/>
        </w:rPr>
        <w:t xml:space="preserve"> </w:t>
      </w:r>
      <w:r w:rsidR="002354E4">
        <w:rPr>
          <w:rFonts w:ascii="Times New Roman" w:eastAsia="Times New Roman" w:hAnsi="Times New Roman" w:cs="Times New Roman"/>
          <w:sz w:val="24"/>
          <w:szCs w:val="24"/>
          <w:lang w:eastAsia="ru-RU"/>
        </w:rPr>
        <w:t>у розділі «Тарифи».</w:t>
      </w:r>
    </w:p>
    <w:p w14:paraId="7F907006" w14:textId="4361B8E3" w:rsidR="00AC7D2C" w:rsidRDefault="00AC7D2C" w:rsidP="00C24882">
      <w:pPr>
        <w:numPr>
          <w:ilvl w:val="1"/>
          <w:numId w:val="2"/>
        </w:numPr>
        <w:spacing w:before="180" w:after="18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Оплату комісійної винагороди за </w:t>
      </w:r>
      <w:r w:rsidR="00503023">
        <w:rPr>
          <w:rFonts w:ascii="Times New Roman" w:eastAsia="Times New Roman" w:hAnsi="Times New Roman" w:cs="Times New Roman"/>
          <w:sz w:val="24"/>
          <w:szCs w:val="24"/>
          <w:lang w:eastAsia="ru-RU"/>
        </w:rPr>
        <w:t>користування</w:t>
      </w:r>
      <w:r>
        <w:rPr>
          <w:rFonts w:ascii="Times New Roman" w:eastAsia="Times New Roman" w:hAnsi="Times New Roman" w:cs="Times New Roman"/>
          <w:sz w:val="24"/>
          <w:szCs w:val="24"/>
          <w:lang w:eastAsia="ru-RU"/>
        </w:rPr>
        <w:t xml:space="preserve"> п</w:t>
      </w:r>
      <w:r w:rsidR="00503023">
        <w:rPr>
          <w:rFonts w:ascii="Times New Roman" w:eastAsia="Times New Roman" w:hAnsi="Times New Roman" w:cs="Times New Roman"/>
          <w:sz w:val="24"/>
          <w:szCs w:val="24"/>
          <w:lang w:eastAsia="ru-RU"/>
        </w:rPr>
        <w:t>ослугами</w:t>
      </w:r>
      <w:r>
        <w:rPr>
          <w:rFonts w:ascii="Times New Roman" w:eastAsia="Times New Roman" w:hAnsi="Times New Roman" w:cs="Times New Roman"/>
          <w:sz w:val="24"/>
          <w:szCs w:val="24"/>
          <w:lang w:eastAsia="ru-RU"/>
        </w:rPr>
        <w:t xml:space="preserve"> може здійснювати як </w:t>
      </w:r>
      <w:r w:rsidR="002354E4">
        <w:rPr>
          <w:rFonts w:ascii="Times New Roman" w:eastAsia="Times New Roman" w:hAnsi="Times New Roman" w:cs="Times New Roman"/>
          <w:sz w:val="24"/>
          <w:szCs w:val="24"/>
          <w:lang w:eastAsia="ru-RU"/>
        </w:rPr>
        <w:t>Платник</w:t>
      </w:r>
      <w:r>
        <w:rPr>
          <w:rFonts w:ascii="Times New Roman" w:eastAsia="Times New Roman" w:hAnsi="Times New Roman" w:cs="Times New Roman"/>
          <w:sz w:val="24"/>
          <w:szCs w:val="24"/>
          <w:lang w:eastAsia="ru-RU"/>
        </w:rPr>
        <w:t>, так і О</w:t>
      </w:r>
      <w:r w:rsidR="006C367E">
        <w:rPr>
          <w:rFonts w:ascii="Times New Roman" w:eastAsia="Times New Roman" w:hAnsi="Times New Roman" w:cs="Times New Roman"/>
          <w:sz w:val="24"/>
          <w:szCs w:val="24"/>
          <w:lang w:eastAsia="ru-RU"/>
        </w:rPr>
        <w:t>тримувач</w:t>
      </w:r>
      <w:r>
        <w:rPr>
          <w:rFonts w:ascii="Times New Roman" w:eastAsia="Times New Roman" w:hAnsi="Times New Roman" w:cs="Times New Roman"/>
          <w:sz w:val="24"/>
          <w:szCs w:val="24"/>
          <w:lang w:eastAsia="ru-RU"/>
        </w:rPr>
        <w:t>, в залежності від умов надання</w:t>
      </w:r>
      <w:r w:rsidR="00503023">
        <w:rPr>
          <w:rFonts w:ascii="Times New Roman" w:eastAsia="Times New Roman" w:hAnsi="Times New Roman" w:cs="Times New Roman"/>
          <w:sz w:val="24"/>
          <w:szCs w:val="24"/>
          <w:lang w:eastAsia="ru-RU"/>
        </w:rPr>
        <w:t xml:space="preserve"> обраної</w:t>
      </w:r>
      <w:r>
        <w:rPr>
          <w:rFonts w:ascii="Times New Roman" w:eastAsia="Times New Roman" w:hAnsi="Times New Roman" w:cs="Times New Roman"/>
          <w:sz w:val="24"/>
          <w:szCs w:val="24"/>
          <w:lang w:eastAsia="ru-RU"/>
        </w:rPr>
        <w:t xml:space="preserve"> послуги.</w:t>
      </w:r>
    </w:p>
    <w:p w14:paraId="63269661" w14:textId="77777777" w:rsidR="00BC197C" w:rsidRDefault="0005010A" w:rsidP="00C24882">
      <w:pPr>
        <w:numPr>
          <w:ilvl w:val="1"/>
          <w:numId w:val="2"/>
        </w:numPr>
        <w:spacing w:before="240" w:after="240" w:line="240" w:lineRule="auto"/>
        <w:ind w:left="0" w:firstLine="567"/>
        <w:jc w:val="both"/>
        <w:outlineLvl w:val="1"/>
        <w:rPr>
          <w:rFonts w:ascii="Times New Roman" w:eastAsia="Times New Roman" w:hAnsi="Times New Roman" w:cs="Times New Roman"/>
          <w:sz w:val="24"/>
          <w:szCs w:val="24"/>
          <w:lang w:eastAsia="ru-RU"/>
        </w:rPr>
      </w:pPr>
      <w:r w:rsidRPr="0005010A">
        <w:rPr>
          <w:rFonts w:ascii="Times New Roman" w:eastAsia="Times New Roman" w:hAnsi="Times New Roman" w:cs="Times New Roman"/>
          <w:sz w:val="24"/>
          <w:szCs w:val="24"/>
          <w:lang w:eastAsia="ru-RU"/>
        </w:rPr>
        <w:t xml:space="preserve">Уповноважені працівники Товариства проводять належну перевірку Користувачів (представників Користувачів), у </w:t>
      </w:r>
      <w:proofErr w:type="spellStart"/>
      <w:r w:rsidRPr="0005010A">
        <w:rPr>
          <w:rFonts w:ascii="Times New Roman" w:eastAsia="Times New Roman" w:hAnsi="Times New Roman" w:cs="Times New Roman"/>
          <w:sz w:val="24"/>
          <w:szCs w:val="24"/>
          <w:lang w:eastAsia="ru-RU"/>
        </w:rPr>
        <w:t>т.ч</w:t>
      </w:r>
      <w:proofErr w:type="spellEnd"/>
      <w:r w:rsidRPr="0005010A">
        <w:rPr>
          <w:rFonts w:ascii="Times New Roman" w:eastAsia="Times New Roman" w:hAnsi="Times New Roman" w:cs="Times New Roman"/>
          <w:sz w:val="24"/>
          <w:szCs w:val="24"/>
          <w:lang w:eastAsia="ru-RU"/>
        </w:rPr>
        <w:t xml:space="preserve">. здійснюють ідентифікацію / верифікацію Користувачів </w:t>
      </w:r>
      <w:r w:rsidRPr="0005010A">
        <w:rPr>
          <w:rFonts w:ascii="Times New Roman" w:eastAsia="Times New Roman" w:hAnsi="Times New Roman" w:cs="Times New Roman"/>
          <w:sz w:val="24"/>
          <w:szCs w:val="24"/>
          <w:lang w:eastAsia="ru-RU"/>
        </w:rPr>
        <w:lastRenderedPageBreak/>
        <w:t>(представників Користувачів), у випадках та порядку передбачених вимогами внутрішніх документів Товариства з питань фінансового моніторингу</w:t>
      </w:r>
      <w:r w:rsidR="00BC197C">
        <w:rPr>
          <w:rFonts w:ascii="Times New Roman" w:eastAsia="Times New Roman" w:hAnsi="Times New Roman" w:cs="Times New Roman"/>
          <w:sz w:val="24"/>
          <w:szCs w:val="24"/>
          <w:lang w:eastAsia="ru-RU"/>
        </w:rPr>
        <w:t>.</w:t>
      </w:r>
      <w:r w:rsidRPr="0005010A">
        <w:rPr>
          <w:rFonts w:ascii="Times New Roman" w:eastAsia="Times New Roman" w:hAnsi="Times New Roman" w:cs="Times New Roman"/>
          <w:sz w:val="24"/>
          <w:szCs w:val="24"/>
          <w:lang w:eastAsia="ru-RU"/>
        </w:rPr>
        <w:t xml:space="preserve">  </w:t>
      </w:r>
    </w:p>
    <w:p w14:paraId="5A63FF59" w14:textId="77777777" w:rsidR="00B448BD" w:rsidRPr="002354E4" w:rsidRDefault="00B448BD" w:rsidP="00C24882">
      <w:pPr>
        <w:numPr>
          <w:ilvl w:val="1"/>
          <w:numId w:val="2"/>
        </w:numPr>
        <w:spacing w:before="240" w:after="240" w:line="240" w:lineRule="auto"/>
        <w:ind w:left="0" w:firstLine="567"/>
        <w:jc w:val="both"/>
        <w:outlineLvl w:val="1"/>
        <w:rPr>
          <w:rFonts w:ascii="Times New Roman" w:eastAsia="Times New Roman" w:hAnsi="Times New Roman" w:cs="Times New Roman"/>
          <w:b/>
          <w:sz w:val="24"/>
          <w:szCs w:val="24"/>
          <w:lang w:eastAsia="ru-RU"/>
        </w:rPr>
      </w:pPr>
      <w:r w:rsidRPr="002354E4">
        <w:rPr>
          <w:rFonts w:ascii="Times New Roman" w:eastAsia="Times New Roman" w:hAnsi="Times New Roman" w:cs="Times New Roman"/>
          <w:b/>
          <w:sz w:val="24"/>
          <w:szCs w:val="24"/>
          <w:lang w:eastAsia="ru-RU"/>
        </w:rPr>
        <w:t>Послуга з переказу коштів без відкриття рахунку:</w:t>
      </w:r>
    </w:p>
    <w:p w14:paraId="4947D9B1" w14:textId="77777777" w:rsidR="00B448BD" w:rsidRPr="00684AE0" w:rsidRDefault="004A60B4" w:rsidP="00684AE0">
      <w:pPr>
        <w:numPr>
          <w:ilvl w:val="2"/>
          <w:numId w:val="2"/>
        </w:numPr>
        <w:spacing w:before="120" w:after="120" w:line="240" w:lineRule="auto"/>
        <w:ind w:left="0" w:firstLine="567"/>
        <w:jc w:val="both"/>
        <w:rPr>
          <w:rFonts w:ascii="Times New Roman" w:eastAsia="Times New Roman" w:hAnsi="Times New Roman" w:cs="Times New Roman"/>
          <w:sz w:val="24"/>
          <w:szCs w:val="24"/>
          <w:lang w:eastAsia="uk-UA"/>
        </w:rPr>
      </w:pPr>
      <w:r w:rsidRPr="00684AE0">
        <w:rPr>
          <w:rFonts w:ascii="Times New Roman" w:eastAsia="Times New Roman" w:hAnsi="Times New Roman" w:cs="Times New Roman"/>
          <w:sz w:val="24"/>
          <w:szCs w:val="24"/>
          <w:lang w:eastAsia="uk-UA"/>
        </w:rPr>
        <w:t>Товариство надає К</w:t>
      </w:r>
      <w:r w:rsidR="00B448BD" w:rsidRPr="00684AE0">
        <w:rPr>
          <w:rFonts w:ascii="Times New Roman" w:eastAsia="Times New Roman" w:hAnsi="Times New Roman" w:cs="Times New Roman"/>
          <w:sz w:val="24"/>
          <w:szCs w:val="24"/>
          <w:lang w:eastAsia="uk-UA"/>
        </w:rPr>
        <w:t>ористувачам фінансові платіжні послуги з переказу коштів без відкриття рахунку виключно у національній валюті України та у межах України</w:t>
      </w:r>
      <w:r w:rsidR="00684AE0" w:rsidRPr="00684AE0">
        <w:rPr>
          <w:rFonts w:ascii="Times New Roman" w:eastAsia="Times New Roman" w:hAnsi="Times New Roman" w:cs="Times New Roman"/>
          <w:sz w:val="24"/>
          <w:szCs w:val="24"/>
          <w:lang w:eastAsia="uk-UA"/>
        </w:rPr>
        <w:t xml:space="preserve"> (крім переказів, що здійснюються через </w:t>
      </w:r>
      <w:r w:rsidR="00684AE0" w:rsidRPr="00684AE0">
        <w:rPr>
          <w:rFonts w:ascii="Times New Roman" w:eastAsia="Times New Roman" w:hAnsi="Times New Roman" w:cs="Times New Roman"/>
          <w:sz w:val="24"/>
          <w:szCs w:val="24"/>
          <w:lang w:eastAsia="ru-RU"/>
        </w:rPr>
        <w:t xml:space="preserve">МПС </w:t>
      </w:r>
      <w:proofErr w:type="spellStart"/>
      <w:r w:rsidR="00684AE0" w:rsidRPr="00684AE0">
        <w:rPr>
          <w:rFonts w:ascii="Times New Roman" w:eastAsia="Times New Roman" w:hAnsi="Times New Roman" w:cs="Times New Roman"/>
          <w:sz w:val="24"/>
          <w:szCs w:val="24"/>
          <w:lang w:eastAsia="ru-RU"/>
        </w:rPr>
        <w:t>Western</w:t>
      </w:r>
      <w:proofErr w:type="spellEnd"/>
      <w:r w:rsidR="00684AE0" w:rsidRPr="00684AE0">
        <w:rPr>
          <w:rFonts w:ascii="Times New Roman" w:eastAsia="Times New Roman" w:hAnsi="Times New Roman" w:cs="Times New Roman"/>
          <w:sz w:val="24"/>
          <w:szCs w:val="24"/>
          <w:lang w:eastAsia="ru-RU"/>
        </w:rPr>
        <w:t xml:space="preserve"> </w:t>
      </w:r>
      <w:proofErr w:type="spellStart"/>
      <w:r w:rsidR="00684AE0" w:rsidRPr="00684AE0">
        <w:rPr>
          <w:rFonts w:ascii="Times New Roman" w:eastAsia="Times New Roman" w:hAnsi="Times New Roman" w:cs="Times New Roman"/>
          <w:sz w:val="24"/>
          <w:szCs w:val="24"/>
          <w:lang w:eastAsia="ru-RU"/>
        </w:rPr>
        <w:t>Union</w:t>
      </w:r>
      <w:proofErr w:type="spellEnd"/>
      <w:r w:rsidR="00684AE0" w:rsidRPr="00684AE0">
        <w:rPr>
          <w:rFonts w:ascii="Times New Roman" w:eastAsia="Times New Roman" w:hAnsi="Times New Roman" w:cs="Times New Roman"/>
          <w:sz w:val="24"/>
          <w:szCs w:val="24"/>
          <w:lang w:eastAsia="ru-RU"/>
        </w:rPr>
        <w:t xml:space="preserve"> / </w:t>
      </w:r>
      <w:proofErr w:type="spellStart"/>
      <w:r w:rsidR="00684AE0" w:rsidRPr="00684AE0">
        <w:rPr>
          <w:rFonts w:ascii="Times New Roman" w:eastAsia="Times New Roman" w:hAnsi="Times New Roman" w:cs="Times New Roman"/>
          <w:sz w:val="24"/>
          <w:szCs w:val="24"/>
          <w:lang w:eastAsia="ru-RU"/>
        </w:rPr>
        <w:t>MoneyGram</w:t>
      </w:r>
      <w:proofErr w:type="spellEnd"/>
      <w:r w:rsidR="00684AE0" w:rsidRPr="00684AE0">
        <w:rPr>
          <w:rFonts w:ascii="Times New Roman" w:eastAsia="Times New Roman" w:hAnsi="Times New Roman" w:cs="Times New Roman"/>
          <w:sz w:val="24"/>
          <w:szCs w:val="24"/>
          <w:lang w:eastAsia="uk-UA"/>
        </w:rPr>
        <w:t>)</w:t>
      </w:r>
      <w:r w:rsidR="00B448BD" w:rsidRPr="00684AE0">
        <w:rPr>
          <w:rFonts w:ascii="Times New Roman" w:eastAsia="Times New Roman" w:hAnsi="Times New Roman" w:cs="Times New Roman"/>
          <w:sz w:val="24"/>
          <w:szCs w:val="24"/>
          <w:lang w:eastAsia="uk-UA"/>
        </w:rPr>
        <w:t>.</w:t>
      </w:r>
    </w:p>
    <w:p w14:paraId="64772567" w14:textId="77777777" w:rsidR="00610B45" w:rsidRDefault="008A18A0" w:rsidP="00954AEF">
      <w:pPr>
        <w:numPr>
          <w:ilvl w:val="2"/>
          <w:numId w:val="2"/>
        </w:numPr>
        <w:spacing w:before="120" w:after="120" w:line="240" w:lineRule="auto"/>
        <w:ind w:left="0" w:firstLine="567"/>
        <w:jc w:val="both"/>
        <w:rPr>
          <w:rFonts w:ascii="Times New Roman" w:eastAsia="Times New Roman" w:hAnsi="Times New Roman" w:cs="Times New Roman"/>
          <w:sz w:val="24"/>
          <w:szCs w:val="24"/>
          <w:lang w:eastAsia="uk-UA"/>
        </w:rPr>
      </w:pPr>
      <w:r w:rsidRPr="008A18A0">
        <w:rPr>
          <w:rFonts w:ascii="Times New Roman" w:hAnsi="Times New Roman" w:cs="Times New Roman"/>
          <w:sz w:val="24"/>
          <w:szCs w:val="24"/>
        </w:rPr>
        <w:t>В межах фінансової платіжної послуги з переказу коштів без відкриття рахунку Товариство здійснює наступні платіжні операції:</w:t>
      </w:r>
      <w:r>
        <w:t xml:space="preserve"> </w:t>
      </w:r>
    </w:p>
    <w:p w14:paraId="49E2D2E8" w14:textId="77777777" w:rsidR="0001140B" w:rsidRDefault="00E31F93" w:rsidP="0055123F">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B6E86">
        <w:rPr>
          <w:rFonts w:ascii="Times New Roman" w:eastAsia="Times New Roman" w:hAnsi="Times New Roman" w:cs="Times New Roman"/>
          <w:sz w:val="24"/>
          <w:szCs w:val="24"/>
          <w:lang w:eastAsia="ru-RU"/>
        </w:rPr>
        <w:t>Грошовий переказ</w:t>
      </w:r>
      <w:r>
        <w:rPr>
          <w:rFonts w:ascii="Times New Roman" w:eastAsia="Times New Roman" w:hAnsi="Times New Roman" w:cs="Times New Roman"/>
          <w:sz w:val="24"/>
          <w:szCs w:val="24"/>
          <w:lang w:eastAsia="ru-RU"/>
        </w:rPr>
        <w:t>»</w:t>
      </w:r>
      <w:r w:rsidR="00942B91">
        <w:rPr>
          <w:rFonts w:ascii="Times New Roman" w:eastAsia="Times New Roman" w:hAnsi="Times New Roman" w:cs="Times New Roman"/>
          <w:sz w:val="24"/>
          <w:szCs w:val="24"/>
          <w:lang w:eastAsia="ru-RU"/>
        </w:rPr>
        <w:t>;</w:t>
      </w:r>
    </w:p>
    <w:p w14:paraId="1DC1FD1A" w14:textId="77777777" w:rsidR="00707AB1" w:rsidRPr="00684AE0" w:rsidRDefault="00E31F93" w:rsidP="0055123F">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07AB1" w:rsidRPr="00684AE0">
        <w:rPr>
          <w:rFonts w:ascii="Times New Roman" w:eastAsia="Times New Roman" w:hAnsi="Times New Roman" w:cs="Times New Roman"/>
          <w:sz w:val="24"/>
          <w:szCs w:val="24"/>
          <w:lang w:eastAsia="ru-RU"/>
        </w:rPr>
        <w:t>риймання платежів</w:t>
      </w:r>
      <w:r>
        <w:rPr>
          <w:rFonts w:ascii="Times New Roman" w:eastAsia="Times New Roman" w:hAnsi="Times New Roman" w:cs="Times New Roman"/>
          <w:sz w:val="24"/>
          <w:szCs w:val="24"/>
          <w:lang w:eastAsia="ru-RU"/>
        </w:rPr>
        <w:t>»</w:t>
      </w:r>
      <w:r w:rsidR="00684AE0" w:rsidRPr="00684AE0">
        <w:rPr>
          <w:rFonts w:ascii="Times New Roman" w:eastAsia="Times New Roman" w:hAnsi="Times New Roman" w:cs="Times New Roman"/>
          <w:sz w:val="24"/>
          <w:szCs w:val="24"/>
          <w:lang w:eastAsia="ru-RU"/>
        </w:rPr>
        <w:t>.</w:t>
      </w:r>
    </w:p>
    <w:p w14:paraId="36179AB9" w14:textId="7E882B59" w:rsidR="004042FD" w:rsidRPr="003D1441" w:rsidRDefault="00372837" w:rsidP="004042FD">
      <w:pPr>
        <w:numPr>
          <w:ilvl w:val="2"/>
          <w:numId w:val="2"/>
        </w:numPr>
        <w:spacing w:before="120" w:after="120" w:line="240" w:lineRule="auto"/>
        <w:ind w:left="0" w:firstLine="567"/>
        <w:jc w:val="both"/>
        <w:rPr>
          <w:rFonts w:ascii="Times New Roman" w:eastAsia="Times New Roman" w:hAnsi="Times New Roman" w:cs="Times New Roman"/>
          <w:sz w:val="24"/>
          <w:szCs w:val="24"/>
          <w:lang w:eastAsia="uk-UA"/>
        </w:rPr>
      </w:pPr>
      <w:r w:rsidRPr="00873796">
        <w:rPr>
          <w:rFonts w:ascii="Times New Roman" w:eastAsia="Times New Roman" w:hAnsi="Times New Roman" w:cs="Times New Roman"/>
          <w:sz w:val="24"/>
          <w:szCs w:val="24"/>
          <w:lang w:eastAsia="uk-UA"/>
        </w:rPr>
        <w:t>Ініціаторами</w:t>
      </w:r>
      <w:r w:rsidRPr="00EA5AA7">
        <w:rPr>
          <w:rFonts w:ascii="Times New Roman" w:eastAsia="Times New Roman" w:hAnsi="Times New Roman" w:cs="Times New Roman"/>
          <w:sz w:val="24"/>
          <w:szCs w:val="24"/>
          <w:lang w:eastAsia="uk-UA"/>
        </w:rPr>
        <w:t xml:space="preserve"> </w:t>
      </w:r>
      <w:r w:rsidR="004042FD" w:rsidRPr="00EA5AA7">
        <w:rPr>
          <w:rFonts w:ascii="Times New Roman" w:eastAsia="Times New Roman" w:hAnsi="Times New Roman" w:cs="Times New Roman"/>
          <w:sz w:val="24"/>
          <w:szCs w:val="24"/>
          <w:lang w:eastAsia="uk-UA"/>
        </w:rPr>
        <w:t>фінансової платіжної послуги з переказу коштів без відкриття рах</w:t>
      </w:r>
      <w:r w:rsidR="004042FD" w:rsidRPr="003D1441">
        <w:rPr>
          <w:rFonts w:ascii="Times New Roman" w:eastAsia="Times New Roman" w:hAnsi="Times New Roman" w:cs="Times New Roman"/>
          <w:sz w:val="24"/>
          <w:szCs w:val="24"/>
          <w:lang w:eastAsia="uk-UA"/>
        </w:rPr>
        <w:t>унку можуть бути:</w:t>
      </w:r>
    </w:p>
    <w:p w14:paraId="42978199" w14:textId="1FF44A07" w:rsidR="004042FD" w:rsidRDefault="004042FD"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фізичні особи, що ініціюють </w:t>
      </w:r>
      <w:r w:rsidR="00185CC9">
        <w:rPr>
          <w:rFonts w:ascii="Times New Roman" w:eastAsia="Times New Roman" w:hAnsi="Times New Roman" w:cs="Times New Roman"/>
          <w:sz w:val="24"/>
          <w:szCs w:val="24"/>
          <w:lang w:eastAsia="ru-RU"/>
        </w:rPr>
        <w:t xml:space="preserve">переказ коштів </w:t>
      </w:r>
      <w:r>
        <w:rPr>
          <w:rFonts w:ascii="Times New Roman" w:eastAsia="Times New Roman" w:hAnsi="Times New Roman" w:cs="Times New Roman"/>
          <w:sz w:val="24"/>
          <w:szCs w:val="24"/>
          <w:lang w:eastAsia="ru-RU"/>
        </w:rPr>
        <w:t>з метою виплати го</w:t>
      </w:r>
      <w:r w:rsidR="00E31F93">
        <w:rPr>
          <w:rFonts w:ascii="Times New Roman" w:eastAsia="Times New Roman" w:hAnsi="Times New Roman" w:cs="Times New Roman"/>
          <w:sz w:val="24"/>
          <w:szCs w:val="24"/>
          <w:lang w:eastAsia="ru-RU"/>
        </w:rPr>
        <w:t>тівкових коштів фізичним особам</w:t>
      </w:r>
      <w:r w:rsidR="007D46EF">
        <w:rPr>
          <w:rFonts w:ascii="Times New Roman" w:eastAsia="Times New Roman" w:hAnsi="Times New Roman" w:cs="Times New Roman"/>
          <w:sz w:val="24"/>
          <w:szCs w:val="24"/>
          <w:lang w:eastAsia="ru-RU"/>
        </w:rPr>
        <w:t xml:space="preserve">, </w:t>
      </w:r>
      <w:r w:rsidR="007D46EF" w:rsidRPr="008320CB">
        <w:rPr>
          <w:rFonts w:ascii="Times New Roman" w:eastAsia="Calibri" w:hAnsi="Times New Roman" w:cs="Times New Roman"/>
          <w:sz w:val="24"/>
          <w:szCs w:val="24"/>
        </w:rPr>
        <w:t>для задоволення особистих потреб Платника, не пов’язаних із підприємницькою / незалежною професійною діяльністю</w:t>
      </w:r>
      <w:r>
        <w:rPr>
          <w:rFonts w:ascii="Times New Roman" w:eastAsia="Times New Roman" w:hAnsi="Times New Roman" w:cs="Times New Roman"/>
          <w:sz w:val="24"/>
          <w:szCs w:val="24"/>
          <w:lang w:eastAsia="ru-RU"/>
        </w:rPr>
        <w:t>;</w:t>
      </w:r>
    </w:p>
    <w:p w14:paraId="4953B4FB" w14:textId="55132254" w:rsidR="004042FD" w:rsidRDefault="004042FD"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фізичні особи, що ініціюють </w:t>
      </w:r>
      <w:r w:rsidR="00185CC9">
        <w:rPr>
          <w:rFonts w:ascii="Times New Roman" w:eastAsia="Times New Roman" w:hAnsi="Times New Roman" w:cs="Times New Roman"/>
          <w:sz w:val="24"/>
          <w:szCs w:val="24"/>
          <w:lang w:eastAsia="ru-RU"/>
        </w:rPr>
        <w:t xml:space="preserve">переказ коштів </w:t>
      </w:r>
      <w:r>
        <w:rPr>
          <w:rFonts w:ascii="Times New Roman" w:eastAsia="Times New Roman" w:hAnsi="Times New Roman" w:cs="Times New Roman"/>
          <w:sz w:val="24"/>
          <w:szCs w:val="24"/>
          <w:lang w:eastAsia="ru-RU"/>
        </w:rPr>
        <w:t xml:space="preserve">на користь </w:t>
      </w:r>
      <w:r w:rsidR="00662CFB">
        <w:rPr>
          <w:rFonts w:ascii="Times New Roman" w:eastAsia="Times New Roman" w:hAnsi="Times New Roman" w:cs="Times New Roman"/>
          <w:sz w:val="24"/>
          <w:szCs w:val="24"/>
          <w:lang w:eastAsia="ru-RU"/>
        </w:rPr>
        <w:t>юридичних осіб</w:t>
      </w:r>
      <w:r>
        <w:rPr>
          <w:rFonts w:ascii="Times New Roman" w:eastAsia="Times New Roman" w:hAnsi="Times New Roman" w:cs="Times New Roman"/>
          <w:sz w:val="24"/>
          <w:szCs w:val="24"/>
          <w:lang w:eastAsia="ru-RU"/>
        </w:rPr>
        <w:t xml:space="preserve"> за товари / виконані роботи / надані послуги;</w:t>
      </w:r>
    </w:p>
    <w:p w14:paraId="2B52D854" w14:textId="56A3428B" w:rsidR="00372837" w:rsidRDefault="00662CFB" w:rsidP="00372837">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юридичні особи</w:t>
      </w:r>
      <w:r w:rsidR="00372837">
        <w:rPr>
          <w:rFonts w:ascii="Times New Roman" w:eastAsia="Times New Roman" w:hAnsi="Times New Roman" w:cs="Times New Roman"/>
          <w:sz w:val="24"/>
          <w:szCs w:val="24"/>
          <w:lang w:eastAsia="ru-RU"/>
        </w:rPr>
        <w:t xml:space="preserve">, що ініціюють </w:t>
      </w:r>
      <w:r w:rsidR="00185CC9">
        <w:rPr>
          <w:rFonts w:ascii="Times New Roman" w:eastAsia="Times New Roman" w:hAnsi="Times New Roman" w:cs="Times New Roman"/>
          <w:sz w:val="24"/>
          <w:szCs w:val="24"/>
          <w:lang w:eastAsia="ru-RU"/>
        </w:rPr>
        <w:t>переказ коштів</w:t>
      </w:r>
      <w:r w:rsidR="00372837">
        <w:rPr>
          <w:rFonts w:ascii="Times New Roman" w:eastAsia="Times New Roman" w:hAnsi="Times New Roman" w:cs="Times New Roman"/>
          <w:sz w:val="24"/>
          <w:szCs w:val="24"/>
          <w:lang w:eastAsia="ru-RU"/>
        </w:rPr>
        <w:t xml:space="preserve"> на користь </w:t>
      </w:r>
      <w:r>
        <w:rPr>
          <w:rFonts w:ascii="Times New Roman" w:eastAsia="Times New Roman" w:hAnsi="Times New Roman" w:cs="Times New Roman"/>
          <w:sz w:val="24"/>
          <w:szCs w:val="24"/>
          <w:lang w:eastAsia="ru-RU"/>
        </w:rPr>
        <w:t>юридичних осіб</w:t>
      </w:r>
      <w:r w:rsidR="00372837">
        <w:rPr>
          <w:rFonts w:ascii="Times New Roman" w:eastAsia="Times New Roman" w:hAnsi="Times New Roman" w:cs="Times New Roman"/>
          <w:sz w:val="24"/>
          <w:szCs w:val="24"/>
          <w:lang w:eastAsia="ru-RU"/>
        </w:rPr>
        <w:t xml:space="preserve"> </w:t>
      </w:r>
      <w:r w:rsidR="00372837" w:rsidRPr="00A03436">
        <w:rPr>
          <w:rFonts w:ascii="Times New Roman" w:eastAsia="Times New Roman" w:hAnsi="Times New Roman" w:cs="Times New Roman"/>
          <w:sz w:val="24"/>
          <w:szCs w:val="24"/>
          <w:lang w:eastAsia="ru-RU"/>
        </w:rPr>
        <w:t>за товари / виконані роботи / надані послуги</w:t>
      </w:r>
      <w:r w:rsidR="00372837" w:rsidRPr="00AF2BFC">
        <w:rPr>
          <w:rFonts w:ascii="Times New Roman" w:eastAsia="Times New Roman" w:hAnsi="Times New Roman" w:cs="Times New Roman"/>
          <w:sz w:val="24"/>
          <w:szCs w:val="24"/>
          <w:lang w:eastAsia="ru-RU"/>
        </w:rPr>
        <w:t xml:space="preserve"> </w:t>
      </w:r>
    </w:p>
    <w:p w14:paraId="2441CB82" w14:textId="56E61ED7" w:rsidR="004042FD" w:rsidRDefault="004042FD"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фізичні особи, що ініціюють </w:t>
      </w:r>
      <w:r w:rsidR="00185CC9">
        <w:rPr>
          <w:rFonts w:ascii="Times New Roman" w:eastAsia="Times New Roman" w:hAnsi="Times New Roman" w:cs="Times New Roman"/>
          <w:sz w:val="24"/>
          <w:szCs w:val="24"/>
          <w:lang w:eastAsia="ru-RU"/>
        </w:rPr>
        <w:t xml:space="preserve">переказ коштів </w:t>
      </w:r>
      <w:r>
        <w:rPr>
          <w:rFonts w:ascii="Times New Roman" w:eastAsia="Times New Roman" w:hAnsi="Times New Roman" w:cs="Times New Roman"/>
          <w:sz w:val="24"/>
          <w:szCs w:val="24"/>
          <w:lang w:eastAsia="ru-RU"/>
        </w:rPr>
        <w:t>до бюджету / фондів соціального страхування</w:t>
      </w:r>
      <w:r w:rsidR="003728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 метою сплати податків / адміністративних послуг / зборів та інших платежів до бюджету;</w:t>
      </w:r>
    </w:p>
    <w:p w14:paraId="0B290E86" w14:textId="28885374" w:rsidR="00372837" w:rsidRDefault="00662CFB" w:rsidP="00372837">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юридичні особи</w:t>
      </w:r>
      <w:r w:rsidR="00372837">
        <w:rPr>
          <w:rFonts w:ascii="Times New Roman" w:eastAsia="Times New Roman" w:hAnsi="Times New Roman" w:cs="Times New Roman"/>
          <w:sz w:val="24"/>
          <w:szCs w:val="24"/>
          <w:lang w:eastAsia="ru-RU"/>
        </w:rPr>
        <w:t xml:space="preserve">, що ініціюють </w:t>
      </w:r>
      <w:r w:rsidR="00185CC9">
        <w:rPr>
          <w:rFonts w:ascii="Times New Roman" w:eastAsia="Times New Roman" w:hAnsi="Times New Roman" w:cs="Times New Roman"/>
          <w:sz w:val="24"/>
          <w:szCs w:val="24"/>
          <w:lang w:eastAsia="ru-RU"/>
        </w:rPr>
        <w:t>переказ коштів</w:t>
      </w:r>
      <w:r w:rsidR="00372837">
        <w:rPr>
          <w:rFonts w:ascii="Times New Roman" w:eastAsia="Times New Roman" w:hAnsi="Times New Roman" w:cs="Times New Roman"/>
          <w:sz w:val="24"/>
          <w:szCs w:val="24"/>
          <w:lang w:eastAsia="ru-RU"/>
        </w:rPr>
        <w:t xml:space="preserve"> до бюджету / фондів соціального страхування, з метою сплати податків / адміністративних послуг / зборів та інших платежів до бюджету;</w:t>
      </w:r>
    </w:p>
    <w:p w14:paraId="079BB8EE" w14:textId="0A5A398C" w:rsidR="004042FD" w:rsidRDefault="00662CFB"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юридичні особи</w:t>
      </w:r>
      <w:r w:rsidR="004042FD" w:rsidRPr="002223EA">
        <w:rPr>
          <w:rFonts w:ascii="Times New Roman" w:eastAsia="Times New Roman" w:hAnsi="Times New Roman" w:cs="Times New Roman"/>
          <w:sz w:val="24"/>
          <w:szCs w:val="24"/>
          <w:lang w:eastAsia="ru-RU"/>
        </w:rPr>
        <w:t>, що в межах укладених договорів з Товариством ініціюють переказ</w:t>
      </w:r>
      <w:r w:rsidR="00185CC9">
        <w:rPr>
          <w:rFonts w:ascii="Times New Roman" w:eastAsia="Times New Roman" w:hAnsi="Times New Roman" w:cs="Times New Roman"/>
          <w:sz w:val="24"/>
          <w:szCs w:val="24"/>
          <w:lang w:eastAsia="ru-RU"/>
        </w:rPr>
        <w:t xml:space="preserve"> коштів</w:t>
      </w:r>
      <w:r w:rsidR="004042FD" w:rsidRPr="002223EA">
        <w:rPr>
          <w:rFonts w:ascii="Times New Roman" w:eastAsia="Times New Roman" w:hAnsi="Times New Roman" w:cs="Times New Roman"/>
          <w:sz w:val="24"/>
          <w:szCs w:val="24"/>
          <w:lang w:eastAsia="ru-RU"/>
        </w:rPr>
        <w:t xml:space="preserve"> з метою виплати готівкових коштів</w:t>
      </w:r>
      <w:r w:rsidR="00575D94" w:rsidRPr="00575D94">
        <w:rPr>
          <w:rFonts w:ascii="Times New Roman" w:eastAsia="Times New Roman" w:hAnsi="Times New Roman" w:cs="Times New Roman"/>
          <w:sz w:val="24"/>
          <w:szCs w:val="24"/>
          <w:lang w:eastAsia="ru-RU"/>
        </w:rPr>
        <w:t xml:space="preserve"> </w:t>
      </w:r>
      <w:r w:rsidR="00575D94" w:rsidRPr="002223EA">
        <w:rPr>
          <w:rFonts w:ascii="Times New Roman" w:eastAsia="Times New Roman" w:hAnsi="Times New Roman" w:cs="Times New Roman"/>
          <w:sz w:val="24"/>
          <w:szCs w:val="24"/>
          <w:lang w:eastAsia="ru-RU"/>
        </w:rPr>
        <w:t>фізичним особам</w:t>
      </w:r>
      <w:r w:rsidR="004042FD" w:rsidRPr="002223EA">
        <w:rPr>
          <w:rFonts w:ascii="Times New Roman" w:eastAsia="Times New Roman" w:hAnsi="Times New Roman" w:cs="Times New Roman"/>
          <w:sz w:val="24"/>
          <w:szCs w:val="24"/>
          <w:lang w:eastAsia="ru-RU"/>
        </w:rPr>
        <w:t>.</w:t>
      </w:r>
    </w:p>
    <w:p w14:paraId="7C124645" w14:textId="5B5B8595" w:rsidR="002C10B0" w:rsidRDefault="002C10B0" w:rsidP="00707AB1">
      <w:pPr>
        <w:numPr>
          <w:ilvl w:val="2"/>
          <w:numId w:val="2"/>
        </w:numPr>
        <w:spacing w:before="120" w:after="12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Товариство має право виплатити суму </w:t>
      </w:r>
      <w:r w:rsidR="0065687B">
        <w:rPr>
          <w:rFonts w:ascii="Times New Roman" w:eastAsia="Times New Roman" w:hAnsi="Times New Roman" w:cs="Times New Roman"/>
          <w:sz w:val="24"/>
          <w:szCs w:val="24"/>
          <w:lang w:eastAsia="uk-UA"/>
        </w:rPr>
        <w:t>платіжної операції (</w:t>
      </w:r>
      <w:r>
        <w:rPr>
          <w:rFonts w:ascii="Times New Roman" w:eastAsia="Times New Roman" w:hAnsi="Times New Roman" w:cs="Times New Roman"/>
          <w:sz w:val="24"/>
          <w:szCs w:val="24"/>
          <w:lang w:eastAsia="uk-UA"/>
        </w:rPr>
        <w:t>переказу</w:t>
      </w:r>
      <w:r w:rsidR="0065687B">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002C0B18">
        <w:rPr>
          <w:rFonts w:ascii="Times New Roman" w:eastAsia="Times New Roman" w:hAnsi="Times New Roman" w:cs="Times New Roman"/>
          <w:sz w:val="24"/>
          <w:szCs w:val="24"/>
          <w:lang w:eastAsia="uk-UA"/>
        </w:rPr>
        <w:t>Представнику</w:t>
      </w:r>
      <w:r>
        <w:rPr>
          <w:rFonts w:ascii="Times New Roman" w:eastAsia="Times New Roman" w:hAnsi="Times New Roman" w:cs="Times New Roman"/>
          <w:sz w:val="24"/>
          <w:szCs w:val="24"/>
          <w:lang w:eastAsia="uk-UA"/>
        </w:rPr>
        <w:t xml:space="preserve"> Отримувача</w:t>
      </w:r>
      <w:r w:rsidR="003D7D30">
        <w:rPr>
          <w:rFonts w:ascii="Times New Roman" w:eastAsia="Times New Roman" w:hAnsi="Times New Roman" w:cs="Times New Roman"/>
          <w:sz w:val="24"/>
          <w:szCs w:val="24"/>
          <w:lang w:eastAsia="uk-UA"/>
        </w:rPr>
        <w:t xml:space="preserve"> за умови:</w:t>
      </w:r>
      <w:r w:rsidR="00575D94">
        <w:rPr>
          <w:rFonts w:ascii="Times New Roman" w:eastAsia="Times New Roman" w:hAnsi="Times New Roman" w:cs="Times New Roman"/>
          <w:sz w:val="24"/>
          <w:szCs w:val="24"/>
          <w:lang w:eastAsia="uk-UA"/>
        </w:rPr>
        <w:t xml:space="preserve"> </w:t>
      </w:r>
    </w:p>
    <w:p w14:paraId="641EADAA" w14:textId="77777777" w:rsidR="003D7D30" w:rsidRDefault="003D7D30"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наявності належним чином оформлено</w:t>
      </w:r>
      <w:r w:rsidR="002C0B18">
        <w:rPr>
          <w:rFonts w:ascii="Times New Roman" w:eastAsia="Times New Roman" w:hAnsi="Times New Roman" w:cs="Times New Roman"/>
          <w:sz w:val="24"/>
          <w:szCs w:val="24"/>
          <w:lang w:eastAsia="ru-RU"/>
        </w:rPr>
        <w:t>го документа, на підставі якого Представник має право отримувати суму переказу від імені Отримувача</w:t>
      </w:r>
      <w:r>
        <w:rPr>
          <w:rFonts w:ascii="Times New Roman" w:eastAsia="Times New Roman" w:hAnsi="Times New Roman" w:cs="Times New Roman"/>
          <w:sz w:val="24"/>
          <w:szCs w:val="24"/>
          <w:lang w:eastAsia="ru-RU"/>
        </w:rPr>
        <w:t>;</w:t>
      </w:r>
    </w:p>
    <w:p w14:paraId="07F9427B" w14:textId="77777777" w:rsidR="003D7D30" w:rsidRDefault="002C0B18"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на підставі якого Представник має право отримувати суму переказу від імені Отримувача,</w:t>
      </w:r>
      <w:r w:rsidR="003D7D30">
        <w:rPr>
          <w:rFonts w:ascii="Times New Roman" w:eastAsia="Times New Roman" w:hAnsi="Times New Roman" w:cs="Times New Roman"/>
          <w:sz w:val="24"/>
          <w:szCs w:val="24"/>
          <w:lang w:eastAsia="ru-RU"/>
        </w:rPr>
        <w:t xml:space="preserve"> дійсн</w:t>
      </w:r>
      <w:r>
        <w:rPr>
          <w:rFonts w:ascii="Times New Roman" w:eastAsia="Times New Roman" w:hAnsi="Times New Roman" w:cs="Times New Roman"/>
          <w:sz w:val="24"/>
          <w:szCs w:val="24"/>
          <w:lang w:eastAsia="ru-RU"/>
        </w:rPr>
        <w:t>ий</w:t>
      </w:r>
      <w:r w:rsidR="003D7D30">
        <w:rPr>
          <w:rFonts w:ascii="Times New Roman" w:eastAsia="Times New Roman" w:hAnsi="Times New Roman" w:cs="Times New Roman"/>
          <w:sz w:val="24"/>
          <w:szCs w:val="24"/>
          <w:lang w:eastAsia="ru-RU"/>
        </w:rPr>
        <w:t xml:space="preserve"> на момент звернення </w:t>
      </w:r>
      <w:r>
        <w:rPr>
          <w:rFonts w:ascii="Times New Roman" w:eastAsia="Times New Roman" w:hAnsi="Times New Roman" w:cs="Times New Roman"/>
          <w:sz w:val="24"/>
          <w:szCs w:val="24"/>
          <w:lang w:eastAsia="ru-RU"/>
        </w:rPr>
        <w:t>Представника</w:t>
      </w:r>
      <w:r w:rsidR="003D7D30">
        <w:rPr>
          <w:rFonts w:ascii="Times New Roman" w:eastAsia="Times New Roman" w:hAnsi="Times New Roman" w:cs="Times New Roman"/>
          <w:sz w:val="24"/>
          <w:szCs w:val="24"/>
          <w:lang w:eastAsia="ru-RU"/>
        </w:rPr>
        <w:t xml:space="preserve"> </w:t>
      </w:r>
      <w:r w:rsidR="00575D94">
        <w:rPr>
          <w:rFonts w:ascii="Times New Roman" w:eastAsia="Times New Roman" w:hAnsi="Times New Roman" w:cs="Times New Roman"/>
          <w:sz w:val="24"/>
          <w:szCs w:val="24"/>
          <w:lang w:eastAsia="ru-RU"/>
        </w:rPr>
        <w:t xml:space="preserve">до Товариства </w:t>
      </w:r>
      <w:r w:rsidR="003D7D30">
        <w:rPr>
          <w:rFonts w:ascii="Times New Roman" w:eastAsia="Times New Roman" w:hAnsi="Times New Roman" w:cs="Times New Roman"/>
          <w:sz w:val="24"/>
          <w:szCs w:val="24"/>
          <w:lang w:eastAsia="ru-RU"/>
        </w:rPr>
        <w:t>з метою отримання переказу;</w:t>
      </w:r>
    </w:p>
    <w:p w14:paraId="0078157F" w14:textId="77777777" w:rsidR="003D7D30" w:rsidRDefault="003D7D30" w:rsidP="00C24882">
      <w:pPr>
        <w:numPr>
          <w:ilvl w:val="0"/>
          <w:numId w:val="4"/>
        </w:numPr>
        <w:spacing w:before="100" w:after="10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надання </w:t>
      </w:r>
      <w:r w:rsidR="00AB7212">
        <w:rPr>
          <w:rFonts w:ascii="Times New Roman" w:eastAsia="Times New Roman" w:hAnsi="Times New Roman" w:cs="Times New Roman"/>
          <w:sz w:val="24"/>
          <w:szCs w:val="24"/>
          <w:lang w:eastAsia="ru-RU"/>
        </w:rPr>
        <w:t>Представником</w:t>
      </w:r>
      <w:r>
        <w:rPr>
          <w:rFonts w:ascii="Times New Roman" w:eastAsia="Times New Roman" w:hAnsi="Times New Roman" w:cs="Times New Roman"/>
          <w:sz w:val="24"/>
          <w:szCs w:val="24"/>
          <w:lang w:eastAsia="ru-RU"/>
        </w:rPr>
        <w:t xml:space="preserve"> Отримувача документу, що посвідчує його особу та документів для здійснення належної перевірки </w:t>
      </w:r>
      <w:r w:rsidRPr="0005010A">
        <w:rPr>
          <w:rFonts w:ascii="Times New Roman" w:eastAsia="Times New Roman" w:hAnsi="Times New Roman" w:cs="Times New Roman"/>
          <w:sz w:val="24"/>
          <w:szCs w:val="24"/>
          <w:lang w:eastAsia="ru-RU"/>
        </w:rPr>
        <w:t xml:space="preserve">у </w:t>
      </w:r>
      <w:proofErr w:type="spellStart"/>
      <w:r w:rsidRPr="0005010A">
        <w:rPr>
          <w:rFonts w:ascii="Times New Roman" w:eastAsia="Times New Roman" w:hAnsi="Times New Roman" w:cs="Times New Roman"/>
          <w:sz w:val="24"/>
          <w:szCs w:val="24"/>
          <w:lang w:eastAsia="ru-RU"/>
        </w:rPr>
        <w:t>т.ч</w:t>
      </w:r>
      <w:proofErr w:type="spellEnd"/>
      <w:r w:rsidRPr="0005010A">
        <w:rPr>
          <w:rFonts w:ascii="Times New Roman" w:eastAsia="Times New Roman" w:hAnsi="Times New Roman" w:cs="Times New Roman"/>
          <w:sz w:val="24"/>
          <w:szCs w:val="24"/>
          <w:lang w:eastAsia="ru-RU"/>
        </w:rPr>
        <w:t>. здійсн</w:t>
      </w:r>
      <w:r>
        <w:rPr>
          <w:rFonts w:ascii="Times New Roman" w:eastAsia="Times New Roman" w:hAnsi="Times New Roman" w:cs="Times New Roman"/>
          <w:sz w:val="24"/>
          <w:szCs w:val="24"/>
          <w:lang w:eastAsia="ru-RU"/>
        </w:rPr>
        <w:t>ення</w:t>
      </w:r>
      <w:r w:rsidRPr="0005010A">
        <w:rPr>
          <w:rFonts w:ascii="Times New Roman" w:eastAsia="Times New Roman" w:hAnsi="Times New Roman" w:cs="Times New Roman"/>
          <w:sz w:val="24"/>
          <w:szCs w:val="24"/>
          <w:lang w:eastAsia="ru-RU"/>
        </w:rPr>
        <w:t xml:space="preserve"> ідентифікаці</w:t>
      </w:r>
      <w:r>
        <w:rPr>
          <w:rFonts w:ascii="Times New Roman" w:eastAsia="Times New Roman" w:hAnsi="Times New Roman" w:cs="Times New Roman"/>
          <w:sz w:val="24"/>
          <w:szCs w:val="24"/>
          <w:lang w:eastAsia="ru-RU"/>
        </w:rPr>
        <w:t>ї</w:t>
      </w:r>
      <w:r w:rsidRPr="0005010A">
        <w:rPr>
          <w:rFonts w:ascii="Times New Roman" w:eastAsia="Times New Roman" w:hAnsi="Times New Roman" w:cs="Times New Roman"/>
          <w:sz w:val="24"/>
          <w:szCs w:val="24"/>
          <w:lang w:eastAsia="ru-RU"/>
        </w:rPr>
        <w:t xml:space="preserve"> / верифікаці</w:t>
      </w:r>
      <w:r>
        <w:rPr>
          <w:rFonts w:ascii="Times New Roman" w:eastAsia="Times New Roman" w:hAnsi="Times New Roman" w:cs="Times New Roman"/>
          <w:sz w:val="24"/>
          <w:szCs w:val="24"/>
          <w:lang w:eastAsia="ru-RU"/>
        </w:rPr>
        <w:t>ї</w:t>
      </w:r>
      <w:r w:rsidRPr="0005010A">
        <w:rPr>
          <w:rFonts w:ascii="Times New Roman" w:eastAsia="Times New Roman" w:hAnsi="Times New Roman" w:cs="Times New Roman"/>
          <w:sz w:val="24"/>
          <w:szCs w:val="24"/>
          <w:lang w:eastAsia="ru-RU"/>
        </w:rPr>
        <w:t>, у випадках та порядку передбачених вимогами внутрішніх документів Товариства з питань фінансового моніторингу</w:t>
      </w:r>
      <w:r w:rsidR="00372837">
        <w:rPr>
          <w:rFonts w:ascii="Times New Roman" w:eastAsia="Times New Roman" w:hAnsi="Times New Roman" w:cs="Times New Roman"/>
          <w:sz w:val="24"/>
          <w:szCs w:val="24"/>
          <w:lang w:eastAsia="ru-RU"/>
        </w:rPr>
        <w:t xml:space="preserve"> та законодавства в цій сфері</w:t>
      </w:r>
      <w:r>
        <w:rPr>
          <w:rFonts w:ascii="Times New Roman" w:eastAsia="Times New Roman" w:hAnsi="Times New Roman" w:cs="Times New Roman"/>
          <w:sz w:val="24"/>
          <w:szCs w:val="24"/>
          <w:lang w:eastAsia="ru-RU"/>
        </w:rPr>
        <w:t>.</w:t>
      </w:r>
    </w:p>
    <w:p w14:paraId="5A091DCC" w14:textId="77777777" w:rsidR="00AB7212" w:rsidRDefault="00AB7212" w:rsidP="00C24882">
      <w:pPr>
        <w:spacing w:before="100" w:after="100" w:line="240" w:lineRule="auto"/>
        <w:ind w:left="-284" w:firstLine="851"/>
        <w:jc w:val="both"/>
        <w:outlineLvl w:val="1"/>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Засвідчена належним чином копія документу, на підставі якого Представник має право отримувати суму переказу від імені Отримувача,</w:t>
      </w:r>
      <w:r w:rsidRPr="00AB72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зберігається разом з документами за платіжною операцією</w:t>
      </w:r>
      <w:r w:rsidRPr="004860CA">
        <w:rPr>
          <w:rFonts w:ascii="Times New Roman" w:eastAsia="Times New Roman" w:hAnsi="Times New Roman" w:cs="Times New Roman"/>
          <w:b/>
          <w:i/>
          <w:sz w:val="24"/>
          <w:szCs w:val="24"/>
          <w:lang w:eastAsia="ru-RU"/>
        </w:rPr>
        <w:t>.</w:t>
      </w:r>
    </w:p>
    <w:p w14:paraId="18987050" w14:textId="77777777" w:rsidR="00CE3060" w:rsidRDefault="00CE3060" w:rsidP="00CE3060">
      <w:pPr>
        <w:numPr>
          <w:ilvl w:val="2"/>
          <w:numId w:val="2"/>
        </w:numPr>
        <w:spacing w:before="120" w:after="12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i/>
          <w:sz w:val="24"/>
          <w:szCs w:val="24"/>
          <w:lang w:eastAsia="uk-UA"/>
        </w:rPr>
        <w:t>Грошовий переказ</w:t>
      </w:r>
      <w:r>
        <w:rPr>
          <w:rFonts w:ascii="Times New Roman" w:eastAsia="Times New Roman" w:hAnsi="Times New Roman" w:cs="Times New Roman"/>
          <w:sz w:val="24"/>
          <w:szCs w:val="24"/>
          <w:lang w:eastAsia="uk-UA"/>
        </w:rPr>
        <w:t xml:space="preserve"> - фінансова платіжна операція, що забезпечує відправку переказу від Платника переказу з метою подальшої видачі/виплати коштів Отримувачу.</w:t>
      </w:r>
    </w:p>
    <w:p w14:paraId="2B197B24" w14:textId="77777777" w:rsidR="00CE3060" w:rsidRDefault="00CE3060" w:rsidP="00CE3060">
      <w:pPr>
        <w:spacing w:before="120" w:after="12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Типи продуктів, що надаються Товариством за послугою «Грошовий переказ»:</w:t>
      </w:r>
    </w:p>
    <w:p w14:paraId="0B95D1E6" w14:textId="77777777" w:rsidR="00CE3060" w:rsidRDefault="00CE3060" w:rsidP="00CE3060">
      <w:pPr>
        <w:numPr>
          <w:ilvl w:val="0"/>
          <w:numId w:val="5"/>
        </w:numPr>
        <w:spacing w:after="0" w:line="240" w:lineRule="auto"/>
        <w:ind w:left="1418" w:hanging="709"/>
        <w:jc w:val="both"/>
        <w:rPr>
          <w:rFonts w:ascii="Times New Roman" w:eastAsia="Times New Roman" w:hAnsi="Times New Roman" w:cs="Times New Roman"/>
          <w:sz w:val="24"/>
          <w:szCs w:val="24"/>
          <w:lang w:eastAsia="ru-RU"/>
        </w:rPr>
      </w:pPr>
      <w:r w:rsidRPr="006B54DC">
        <w:rPr>
          <w:rFonts w:ascii="Times New Roman" w:eastAsia="Times New Roman" w:hAnsi="Times New Roman" w:cs="Times New Roman"/>
          <w:b/>
          <w:i/>
          <w:sz w:val="24"/>
          <w:szCs w:val="24"/>
          <w:lang w:eastAsia="ru-RU"/>
        </w:rPr>
        <w:lastRenderedPageBreak/>
        <w:t>«Терміновий</w:t>
      </w:r>
      <w:r>
        <w:rPr>
          <w:rFonts w:ascii="Times New Roman" w:eastAsia="Times New Roman" w:hAnsi="Times New Roman" w:cs="Times New Roman"/>
          <w:b/>
          <w:i/>
          <w:sz w:val="24"/>
          <w:szCs w:val="24"/>
          <w:lang w:eastAsia="ru-RU"/>
        </w:rPr>
        <w:t xml:space="preserve"> переказ</w:t>
      </w:r>
      <w:r w:rsidRPr="006B54DC">
        <w:rPr>
          <w:rFonts w:ascii="Times New Roman" w:eastAsia="Times New Roman" w:hAnsi="Times New Roman" w:cs="Times New Roman"/>
          <w:b/>
          <w:i/>
          <w:sz w:val="24"/>
          <w:szCs w:val="24"/>
          <w:lang w:eastAsia="ru-RU"/>
        </w:rPr>
        <w:t>», «</w:t>
      </w:r>
      <w:r>
        <w:rPr>
          <w:rFonts w:ascii="Times New Roman" w:eastAsia="Times New Roman" w:hAnsi="Times New Roman" w:cs="Times New Roman"/>
          <w:b/>
          <w:i/>
          <w:sz w:val="24"/>
          <w:szCs w:val="24"/>
          <w:lang w:eastAsia="ru-RU"/>
        </w:rPr>
        <w:t>Адресний переказ</w:t>
      </w:r>
      <w:r w:rsidRPr="006B54DC">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 платіжна операція, яка забезпечує здійснення переказу коштів від Платника – фізичної особи, у готівковій формі, з виплатою Отримувачу – фізичній особі у готівковій формі.</w:t>
      </w:r>
    </w:p>
    <w:p w14:paraId="0DA2126A" w14:textId="77777777" w:rsidR="00CE3060" w:rsidRDefault="00CE3060" w:rsidP="00CE3060">
      <w:pPr>
        <w:tabs>
          <w:tab w:val="left" w:pos="1701"/>
        </w:tabs>
        <w:spacing w:before="120" w:after="0" w:line="240" w:lineRule="auto"/>
        <w:ind w:left="1276" w:hanging="567"/>
        <w:jc w:val="center"/>
        <w:rPr>
          <w:rFonts w:ascii="Times New Roman" w:eastAsia="Times New Roman" w:hAnsi="Times New Roman" w:cs="Times New Roman"/>
          <w:b/>
          <w:i/>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w:t>
      </w:r>
    </w:p>
    <w:p w14:paraId="1DA92648" w14:textId="77777777" w:rsidR="00CE3060" w:rsidRDefault="00CE3060" w:rsidP="00CE3060">
      <w:pPr>
        <w:tabs>
          <w:tab w:val="left" w:pos="1701"/>
        </w:tabs>
        <w:spacing w:after="240" w:line="240" w:lineRule="auto"/>
        <w:ind w:left="1276" w:hanging="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«Терміновий переказ» / «Адресний переказ»</w:t>
      </w:r>
      <w:r w:rsidRPr="00A80C78">
        <w:rPr>
          <w:rFonts w:ascii="Times New Roman" w:eastAsia="Times New Roman" w:hAnsi="Times New Roman" w:cs="Times New Roman"/>
          <w:b/>
          <w:sz w:val="24"/>
          <w:szCs w:val="24"/>
          <w:lang w:eastAsia="ru-RU"/>
        </w:rPr>
        <w:t>:</w:t>
      </w:r>
    </w:p>
    <w:tbl>
      <w:tblPr>
        <w:tblStyle w:val="aa"/>
        <w:tblW w:w="9634" w:type="dxa"/>
        <w:jc w:val="center"/>
        <w:tblLook w:val="04A0" w:firstRow="1" w:lastRow="0" w:firstColumn="1" w:lastColumn="0" w:noHBand="0" w:noVBand="1"/>
      </w:tblPr>
      <w:tblGrid>
        <w:gridCol w:w="2263"/>
        <w:gridCol w:w="7371"/>
      </w:tblGrid>
      <w:tr w:rsidR="00CE3060" w14:paraId="4D360CA1" w14:textId="77777777" w:rsidTr="009203F5">
        <w:trPr>
          <w:jc w:val="center"/>
        </w:trPr>
        <w:tc>
          <w:tcPr>
            <w:tcW w:w="2263" w:type="dxa"/>
            <w:shd w:val="clear" w:color="auto" w:fill="FEFB6B"/>
            <w:vAlign w:val="center"/>
          </w:tcPr>
          <w:p w14:paraId="7D2E4D5A"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371" w:type="dxa"/>
          </w:tcPr>
          <w:p w14:paraId="745A748C"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584D4EBB" w14:textId="77777777" w:rsidTr="009203F5">
        <w:trPr>
          <w:trHeight w:val="2886"/>
          <w:jc w:val="center"/>
        </w:trPr>
        <w:tc>
          <w:tcPr>
            <w:tcW w:w="2263" w:type="dxa"/>
            <w:shd w:val="clear" w:color="auto" w:fill="FEFB6B"/>
            <w:vAlign w:val="center"/>
          </w:tcPr>
          <w:p w14:paraId="2D8F5A60" w14:textId="77777777" w:rsidR="00CE3060" w:rsidRDefault="00CE3060" w:rsidP="009203F5">
            <w:pPr>
              <w:tabs>
                <w:tab w:val="left" w:pos="1701"/>
              </w:tabs>
              <w:rPr>
                <w:i/>
                <w:sz w:val="24"/>
                <w:szCs w:val="24"/>
                <w:lang w:eastAsia="ru-RU"/>
              </w:rPr>
            </w:pPr>
            <w:r>
              <w:rPr>
                <w:i/>
                <w:sz w:val="24"/>
                <w:szCs w:val="24"/>
                <w:lang w:eastAsia="ru-RU"/>
              </w:rPr>
              <w:t>Товариство здійснює платіжну операцію за умов</w:t>
            </w:r>
          </w:p>
        </w:tc>
        <w:tc>
          <w:tcPr>
            <w:tcW w:w="7371" w:type="dxa"/>
            <w:vAlign w:val="center"/>
          </w:tcPr>
          <w:p w14:paraId="6F8ADF34"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lang w:val="aa-ET"/>
              </w:rPr>
              <w:t>Публічна пропозиція</w:t>
            </w:r>
            <w:r>
              <w:rPr>
                <w:rFonts w:ascii="TimesNewRoman" w:hAnsi="TimesNewRoman" w:cs="TimesNewRoman"/>
                <w:sz w:val="24"/>
                <w:szCs w:val="24"/>
              </w:rPr>
              <w:t xml:space="preserve"> (Договір)</w:t>
            </w:r>
            <w:r>
              <w:rPr>
                <w:rFonts w:ascii="TimesNewRoman" w:hAnsi="TimesNewRoman" w:cs="TimesNewRoman"/>
                <w:sz w:val="24"/>
                <w:szCs w:val="24"/>
                <w:lang w:val="aa-ET"/>
              </w:rPr>
              <w:t xml:space="preserve"> разом з Тариф</w:t>
            </w:r>
            <w:proofErr w:type="spellStart"/>
            <w:r>
              <w:rPr>
                <w:rFonts w:ascii="TimesNewRoman" w:hAnsi="TimesNewRoman" w:cs="TimesNewRoman"/>
                <w:sz w:val="24"/>
                <w:szCs w:val="24"/>
              </w:rPr>
              <w:t>ами</w:t>
            </w:r>
            <w:proofErr w:type="spellEnd"/>
            <w:r>
              <w:rPr>
                <w:rFonts w:ascii="TimesNewRoman" w:hAnsi="TimesNewRoman" w:cs="TimesNewRoman"/>
                <w:sz w:val="24"/>
                <w:szCs w:val="24"/>
                <w:lang w:val="aa-ET"/>
              </w:rPr>
              <w:t>, що розміщен</w:t>
            </w:r>
            <w:r>
              <w:rPr>
                <w:rFonts w:ascii="TimesNewRoman" w:hAnsi="TimesNewRoman" w:cs="TimesNewRoman"/>
                <w:sz w:val="24"/>
                <w:szCs w:val="24"/>
              </w:rPr>
              <w:t>і</w:t>
            </w:r>
            <w:r>
              <w:rPr>
                <w:rFonts w:ascii="TimesNewRoman" w:hAnsi="TimesNewRoman" w:cs="TimesNewRoman"/>
                <w:sz w:val="24"/>
                <w:szCs w:val="24"/>
                <w:lang w:val="aa-ET"/>
              </w:rPr>
              <w:t xml:space="preserve"> на </w:t>
            </w:r>
            <w:r>
              <w:rPr>
                <w:rFonts w:ascii="TimesNewRoman" w:hAnsi="TimesNewRoman" w:cs="TimesNewRoman"/>
                <w:sz w:val="24"/>
                <w:szCs w:val="24"/>
              </w:rPr>
              <w:t>веб-с</w:t>
            </w:r>
            <w:r>
              <w:rPr>
                <w:rFonts w:ascii="TimesNewRoman" w:hAnsi="TimesNewRoman" w:cs="TimesNewRoman"/>
                <w:sz w:val="24"/>
                <w:szCs w:val="24"/>
                <w:lang w:val="aa-ET"/>
              </w:rPr>
              <w:t>айті</w:t>
            </w:r>
            <w:r>
              <w:rPr>
                <w:rFonts w:ascii="TimesNewRoman" w:hAnsi="TimesNewRoman" w:cs="TimesNewRoman"/>
                <w:sz w:val="24"/>
                <w:szCs w:val="24"/>
              </w:rPr>
              <w:t xml:space="preserve"> Товариства</w:t>
            </w:r>
            <w:r>
              <w:rPr>
                <w:sz w:val="24"/>
                <w:szCs w:val="24"/>
                <w:lang w:eastAsia="ru-RU"/>
              </w:rPr>
              <w:t xml:space="preserve">, </w:t>
            </w:r>
            <w:r>
              <w:rPr>
                <w:rFonts w:ascii="TimesNewRoman" w:hAnsi="TimesNewRoman" w:cs="TimesNewRoman"/>
                <w:sz w:val="24"/>
                <w:szCs w:val="24"/>
              </w:rPr>
              <w:t>а</w:t>
            </w:r>
            <w:r>
              <w:rPr>
                <w:rFonts w:ascii="TimesNewRoman" w:hAnsi="TimesNewRoman" w:cs="TimesNewRoman"/>
                <w:sz w:val="24"/>
                <w:szCs w:val="24"/>
                <w:lang w:val="aa-ET"/>
              </w:rPr>
              <w:t>кцептован</w:t>
            </w:r>
            <w:r>
              <w:rPr>
                <w:rFonts w:ascii="TimesNewRoman" w:hAnsi="TimesNewRoman" w:cs="TimesNewRoman"/>
                <w:sz w:val="24"/>
                <w:szCs w:val="24"/>
              </w:rPr>
              <w:t>і</w:t>
            </w:r>
            <w:r>
              <w:rPr>
                <w:rFonts w:ascii="TimesNewRoman" w:hAnsi="TimesNewRoman" w:cs="TimesNewRoman"/>
                <w:sz w:val="24"/>
                <w:szCs w:val="24"/>
                <w:lang w:val="aa-ET"/>
              </w:rPr>
              <w:t xml:space="preserve"> </w:t>
            </w:r>
            <w:r>
              <w:rPr>
                <w:rFonts w:ascii="TimesNewRoman" w:hAnsi="TimesNewRoman" w:cs="TimesNewRoman"/>
                <w:sz w:val="24"/>
                <w:szCs w:val="24"/>
              </w:rPr>
              <w:t>Платником,</w:t>
            </w:r>
            <w:r>
              <w:rPr>
                <w:sz w:val="24"/>
                <w:szCs w:val="24"/>
                <w:lang w:eastAsia="ru-RU"/>
              </w:rPr>
              <w:t xml:space="preserve"> </w:t>
            </w:r>
            <w:r w:rsidRPr="003F58D0">
              <w:rPr>
                <w:i/>
                <w:sz w:val="24"/>
                <w:szCs w:val="24"/>
                <w:lang w:eastAsia="ru-RU"/>
              </w:rPr>
              <w:t>та</w:t>
            </w:r>
          </w:p>
          <w:p w14:paraId="3DA1AEEC" w14:textId="77777777" w:rsidR="00CE3060" w:rsidRPr="008A6FCD" w:rsidRDefault="00CE3060" w:rsidP="009203F5">
            <w:pPr>
              <w:numPr>
                <w:ilvl w:val="0"/>
                <w:numId w:val="4"/>
              </w:numPr>
              <w:ind w:left="459" w:hanging="426"/>
              <w:jc w:val="both"/>
              <w:rPr>
                <w:sz w:val="24"/>
                <w:szCs w:val="24"/>
                <w:lang w:eastAsia="ru-RU"/>
              </w:rPr>
            </w:pPr>
            <w:r>
              <w:rPr>
                <w:sz w:val="24"/>
                <w:szCs w:val="24"/>
                <w:lang w:eastAsia="ru-RU"/>
              </w:rPr>
              <w:t>Платник</w:t>
            </w:r>
            <w:r w:rsidRPr="008246AB">
              <w:rPr>
                <w:sz w:val="24"/>
                <w:szCs w:val="24"/>
                <w:lang w:eastAsia="ru-RU"/>
              </w:rPr>
              <w:t xml:space="preserve"> надав документи для з’ясування особи /здійснення належної перевірки у тому числі ідентифікації/верифікації у випадках та порядку передбачених внутрішніми документами</w:t>
            </w:r>
            <w:r>
              <w:rPr>
                <w:sz w:val="24"/>
                <w:szCs w:val="24"/>
                <w:lang w:eastAsia="ru-RU"/>
              </w:rPr>
              <w:t xml:space="preserve"> Товариства</w:t>
            </w:r>
            <w:r w:rsidRPr="008246AB">
              <w:rPr>
                <w:sz w:val="24"/>
                <w:szCs w:val="24"/>
                <w:lang w:eastAsia="ru-RU"/>
              </w:rPr>
              <w:t xml:space="preserve"> з питань фінансового моніторингу</w:t>
            </w:r>
            <w:r w:rsidRPr="008A6FCD">
              <w:rPr>
                <w:sz w:val="24"/>
                <w:szCs w:val="24"/>
                <w:lang w:eastAsia="ru-RU"/>
              </w:rPr>
              <w:t xml:space="preserve">, </w:t>
            </w:r>
            <w:r w:rsidRPr="008A6FCD">
              <w:rPr>
                <w:i/>
                <w:sz w:val="24"/>
                <w:szCs w:val="24"/>
                <w:lang w:eastAsia="ru-RU"/>
              </w:rPr>
              <w:t>та</w:t>
            </w:r>
            <w:r w:rsidRPr="008A6FCD">
              <w:rPr>
                <w:sz w:val="24"/>
                <w:szCs w:val="24"/>
                <w:lang w:eastAsia="ru-RU"/>
              </w:rPr>
              <w:t xml:space="preserve"> </w:t>
            </w:r>
          </w:p>
          <w:p w14:paraId="7EC07643"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належним чином оформлену Платіжну інструкцію, </w:t>
            </w:r>
            <w:r w:rsidRPr="003F58D0">
              <w:rPr>
                <w:i/>
                <w:sz w:val="24"/>
                <w:szCs w:val="24"/>
                <w:lang w:eastAsia="ru-RU"/>
              </w:rPr>
              <w:t>та</w:t>
            </w:r>
          </w:p>
          <w:p w14:paraId="3885E313"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готівкові кошти у сумі платіжної операції, </w:t>
            </w:r>
            <w:r w:rsidRPr="003F58D0">
              <w:rPr>
                <w:i/>
                <w:sz w:val="24"/>
                <w:szCs w:val="24"/>
                <w:lang w:eastAsia="ru-RU"/>
              </w:rPr>
              <w:t>та</w:t>
            </w:r>
          </w:p>
          <w:p w14:paraId="036517C3"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49ACEC41" w14:textId="77777777" w:rsidTr="009203F5">
        <w:trPr>
          <w:jc w:val="center"/>
        </w:trPr>
        <w:tc>
          <w:tcPr>
            <w:tcW w:w="2263" w:type="dxa"/>
            <w:shd w:val="clear" w:color="auto" w:fill="FEFB6B"/>
          </w:tcPr>
          <w:p w14:paraId="28D2534C"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371" w:type="dxa"/>
          </w:tcPr>
          <w:p w14:paraId="27D24BA6"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66E056BA" w14:textId="77777777" w:rsidTr="009203F5">
        <w:trPr>
          <w:jc w:val="center"/>
        </w:trPr>
        <w:tc>
          <w:tcPr>
            <w:tcW w:w="9634" w:type="dxa"/>
            <w:gridSpan w:val="2"/>
          </w:tcPr>
          <w:p w14:paraId="09F0685C" w14:textId="77777777" w:rsidR="00CE3060" w:rsidRPr="001D1A5B" w:rsidRDefault="00CE3060" w:rsidP="009203F5">
            <w:pPr>
              <w:tabs>
                <w:tab w:val="left" w:pos="1701"/>
              </w:tabs>
              <w:spacing w:before="120" w:after="120"/>
              <w:jc w:val="both"/>
              <w:rPr>
                <w:i/>
                <w:sz w:val="24"/>
                <w:szCs w:val="24"/>
                <w:lang w:eastAsia="ru-RU"/>
              </w:rPr>
            </w:pPr>
            <w:r>
              <w:rPr>
                <w:i/>
                <w:sz w:val="24"/>
                <w:szCs w:val="24"/>
                <w:lang w:eastAsia="ru-RU"/>
              </w:rPr>
              <w:t>Платником та О</w:t>
            </w:r>
            <w:r w:rsidRPr="001D1A5B">
              <w:rPr>
                <w:i/>
                <w:sz w:val="24"/>
                <w:szCs w:val="24"/>
                <w:lang w:eastAsia="ru-RU"/>
              </w:rPr>
              <w:t>тримувачем переказу може бути одна і та сама фізична особа</w:t>
            </w:r>
          </w:p>
        </w:tc>
      </w:tr>
      <w:tr w:rsidR="00CE3060" w14:paraId="30E6D45A" w14:textId="77777777" w:rsidTr="009203F5">
        <w:trPr>
          <w:trHeight w:val="750"/>
          <w:jc w:val="center"/>
        </w:trPr>
        <w:tc>
          <w:tcPr>
            <w:tcW w:w="2263" w:type="dxa"/>
            <w:shd w:val="clear" w:color="auto" w:fill="FEFB6B"/>
            <w:vAlign w:val="center"/>
          </w:tcPr>
          <w:p w14:paraId="476C1E72" w14:textId="77777777" w:rsidR="00CE3060" w:rsidRPr="001D1A5B" w:rsidRDefault="00CE3060" w:rsidP="009203F5">
            <w:pPr>
              <w:tabs>
                <w:tab w:val="left" w:pos="1701"/>
              </w:tabs>
              <w:rPr>
                <w:i/>
                <w:sz w:val="24"/>
                <w:szCs w:val="24"/>
                <w:lang w:eastAsia="ru-RU"/>
              </w:rPr>
            </w:pPr>
            <w:r>
              <w:rPr>
                <w:i/>
                <w:sz w:val="24"/>
                <w:szCs w:val="24"/>
                <w:lang w:eastAsia="ru-RU"/>
              </w:rPr>
              <w:t>Мінімальна,</w:t>
            </w:r>
            <w:r w:rsidRPr="001D1A5B">
              <w:rPr>
                <w:i/>
                <w:sz w:val="24"/>
                <w:szCs w:val="24"/>
                <w:lang w:eastAsia="ru-RU"/>
              </w:rPr>
              <w:t xml:space="preserve"> </w:t>
            </w:r>
            <w:r>
              <w:rPr>
                <w:i/>
                <w:sz w:val="24"/>
                <w:szCs w:val="24"/>
                <w:lang w:eastAsia="ru-RU"/>
              </w:rPr>
              <w:t>м</w:t>
            </w:r>
            <w:r w:rsidRPr="001D1A5B">
              <w:rPr>
                <w:i/>
                <w:sz w:val="24"/>
                <w:szCs w:val="24"/>
                <w:lang w:eastAsia="ru-RU"/>
              </w:rPr>
              <w:t xml:space="preserve">аксимальна сума </w:t>
            </w:r>
            <w:r>
              <w:rPr>
                <w:i/>
                <w:sz w:val="24"/>
                <w:szCs w:val="24"/>
                <w:lang w:eastAsia="ru-RU"/>
              </w:rPr>
              <w:t>платіжної операції</w:t>
            </w:r>
          </w:p>
        </w:tc>
        <w:tc>
          <w:tcPr>
            <w:tcW w:w="7371" w:type="dxa"/>
            <w:vAlign w:val="center"/>
          </w:tcPr>
          <w:p w14:paraId="19D8E571" w14:textId="77777777" w:rsidR="00CE3060" w:rsidRDefault="00CE3060" w:rsidP="009203F5">
            <w:pPr>
              <w:tabs>
                <w:tab w:val="left" w:pos="1701"/>
              </w:tabs>
              <w:jc w:val="both"/>
              <w:rPr>
                <w:sz w:val="24"/>
                <w:szCs w:val="24"/>
                <w:lang w:eastAsia="ru-RU"/>
              </w:rPr>
            </w:pPr>
            <w:r>
              <w:rPr>
                <w:sz w:val="24"/>
                <w:szCs w:val="24"/>
                <w:lang w:eastAsia="ru-RU"/>
              </w:rPr>
              <w:t xml:space="preserve">максимальна сума «Термінового переказу»  – 5 000,00 грн. </w:t>
            </w:r>
          </w:p>
        </w:tc>
      </w:tr>
      <w:tr w:rsidR="00CE3060" w14:paraId="707D4777" w14:textId="77777777" w:rsidTr="009203F5">
        <w:trPr>
          <w:trHeight w:val="475"/>
          <w:jc w:val="center"/>
        </w:trPr>
        <w:tc>
          <w:tcPr>
            <w:tcW w:w="2263" w:type="dxa"/>
            <w:shd w:val="clear" w:color="auto" w:fill="FEFB6B"/>
            <w:vAlign w:val="center"/>
          </w:tcPr>
          <w:p w14:paraId="226D524B" w14:textId="77777777" w:rsidR="00CE3060" w:rsidRPr="003D521B" w:rsidRDefault="00CE3060" w:rsidP="009203F5">
            <w:pPr>
              <w:tabs>
                <w:tab w:val="left" w:pos="1701"/>
              </w:tabs>
              <w:rPr>
                <w:i/>
                <w:sz w:val="24"/>
                <w:szCs w:val="24"/>
                <w:lang w:eastAsia="ru-RU"/>
              </w:rPr>
            </w:pPr>
            <w:r>
              <w:rPr>
                <w:i/>
                <w:sz w:val="24"/>
                <w:szCs w:val="24"/>
                <w:lang w:eastAsia="ru-RU"/>
              </w:rPr>
              <w:t xml:space="preserve">Форма внесення коштів </w:t>
            </w:r>
          </w:p>
        </w:tc>
        <w:tc>
          <w:tcPr>
            <w:tcW w:w="7371" w:type="dxa"/>
            <w:vAlign w:val="center"/>
          </w:tcPr>
          <w:p w14:paraId="56FAD9AB" w14:textId="77777777" w:rsidR="00CE3060" w:rsidRDefault="00CE3060" w:rsidP="009203F5">
            <w:pPr>
              <w:tabs>
                <w:tab w:val="left" w:pos="1701"/>
              </w:tabs>
              <w:jc w:val="both"/>
              <w:rPr>
                <w:sz w:val="24"/>
                <w:szCs w:val="24"/>
                <w:lang w:eastAsia="ru-RU"/>
              </w:rPr>
            </w:pPr>
            <w:r>
              <w:rPr>
                <w:sz w:val="24"/>
                <w:szCs w:val="24"/>
                <w:lang w:eastAsia="ru-RU"/>
              </w:rPr>
              <w:t xml:space="preserve">у готівковій формі </w:t>
            </w:r>
          </w:p>
        </w:tc>
      </w:tr>
      <w:tr w:rsidR="00CE3060" w14:paraId="414861DF" w14:textId="77777777" w:rsidTr="009203F5">
        <w:trPr>
          <w:trHeight w:val="545"/>
          <w:jc w:val="center"/>
        </w:trPr>
        <w:tc>
          <w:tcPr>
            <w:tcW w:w="2263" w:type="dxa"/>
            <w:vMerge w:val="restart"/>
            <w:shd w:val="clear" w:color="auto" w:fill="FEFB6B"/>
            <w:vAlign w:val="center"/>
          </w:tcPr>
          <w:p w14:paraId="112B91FA" w14:textId="77777777" w:rsidR="00CE3060" w:rsidRPr="003D521B" w:rsidRDefault="00CE3060" w:rsidP="009203F5">
            <w:pPr>
              <w:tabs>
                <w:tab w:val="left" w:pos="1701"/>
              </w:tabs>
              <w:rPr>
                <w:i/>
                <w:sz w:val="24"/>
                <w:szCs w:val="24"/>
                <w:lang w:eastAsia="ru-RU"/>
              </w:rPr>
            </w:pPr>
            <w:r>
              <w:rPr>
                <w:i/>
                <w:sz w:val="24"/>
                <w:szCs w:val="24"/>
                <w:lang w:eastAsia="ru-RU"/>
              </w:rPr>
              <w:t>Місце ініціювання платіжної операції</w:t>
            </w:r>
          </w:p>
        </w:tc>
        <w:tc>
          <w:tcPr>
            <w:tcW w:w="7371" w:type="dxa"/>
            <w:vAlign w:val="center"/>
          </w:tcPr>
          <w:p w14:paraId="4F8BCD1B" w14:textId="77777777" w:rsidR="00CE3060" w:rsidRDefault="00CE3060" w:rsidP="009203F5">
            <w:pPr>
              <w:tabs>
                <w:tab w:val="left" w:pos="1701"/>
              </w:tabs>
              <w:jc w:val="both"/>
              <w:rPr>
                <w:sz w:val="24"/>
                <w:szCs w:val="24"/>
                <w:lang w:eastAsia="ru-RU"/>
              </w:rPr>
            </w:pPr>
            <w:r>
              <w:rPr>
                <w:sz w:val="24"/>
                <w:szCs w:val="24"/>
                <w:lang w:eastAsia="ru-RU"/>
              </w:rPr>
              <w:t>«Терміновий переказ» - будь-який автоматизований</w:t>
            </w:r>
            <w:r w:rsidRPr="00A95816">
              <w:rPr>
                <w:sz w:val="24"/>
                <w:szCs w:val="24"/>
                <w:lang w:val="ru-RU" w:eastAsia="ru-RU"/>
              </w:rPr>
              <w:t xml:space="preserve"> </w:t>
            </w:r>
            <w:r w:rsidRPr="00575D94">
              <w:rPr>
                <w:sz w:val="24"/>
                <w:szCs w:val="24"/>
                <w:lang w:eastAsia="ru-RU"/>
              </w:rPr>
              <w:t>ПНФП</w:t>
            </w:r>
            <w:r>
              <w:rPr>
                <w:sz w:val="24"/>
                <w:szCs w:val="24"/>
                <w:lang w:eastAsia="ru-RU"/>
              </w:rPr>
              <w:t xml:space="preserve"> </w:t>
            </w:r>
          </w:p>
        </w:tc>
      </w:tr>
      <w:tr w:rsidR="00CE3060" w14:paraId="7F2C3D8F" w14:textId="77777777" w:rsidTr="009203F5">
        <w:trPr>
          <w:trHeight w:val="407"/>
          <w:jc w:val="center"/>
        </w:trPr>
        <w:tc>
          <w:tcPr>
            <w:tcW w:w="2263" w:type="dxa"/>
            <w:vMerge/>
            <w:shd w:val="clear" w:color="auto" w:fill="FEFB6B"/>
          </w:tcPr>
          <w:p w14:paraId="10DF726B" w14:textId="77777777" w:rsidR="00CE3060" w:rsidRDefault="00CE3060" w:rsidP="009203F5">
            <w:pPr>
              <w:tabs>
                <w:tab w:val="left" w:pos="1701"/>
              </w:tabs>
              <w:rPr>
                <w:i/>
                <w:sz w:val="24"/>
                <w:szCs w:val="24"/>
                <w:lang w:eastAsia="ru-RU"/>
              </w:rPr>
            </w:pPr>
          </w:p>
        </w:tc>
        <w:tc>
          <w:tcPr>
            <w:tcW w:w="7371" w:type="dxa"/>
            <w:vAlign w:val="center"/>
          </w:tcPr>
          <w:p w14:paraId="67353482" w14:textId="77777777" w:rsidR="00CE3060" w:rsidDel="009221AB" w:rsidRDefault="00CE3060" w:rsidP="009203F5">
            <w:pPr>
              <w:tabs>
                <w:tab w:val="left" w:pos="1701"/>
              </w:tabs>
              <w:jc w:val="both"/>
              <w:rPr>
                <w:sz w:val="24"/>
                <w:szCs w:val="24"/>
                <w:lang w:eastAsia="ru-RU"/>
              </w:rPr>
            </w:pPr>
            <w:r>
              <w:rPr>
                <w:sz w:val="24"/>
                <w:szCs w:val="24"/>
                <w:lang w:eastAsia="ru-RU"/>
              </w:rPr>
              <w:t xml:space="preserve">«Адресний переказ» - будь-який ПНФП  </w:t>
            </w:r>
          </w:p>
        </w:tc>
      </w:tr>
      <w:tr w:rsidR="00CE3060" w14:paraId="1D7902DC" w14:textId="77777777" w:rsidTr="009203F5">
        <w:trPr>
          <w:trHeight w:val="2881"/>
          <w:jc w:val="center"/>
        </w:trPr>
        <w:tc>
          <w:tcPr>
            <w:tcW w:w="2263" w:type="dxa"/>
            <w:shd w:val="clear" w:color="auto" w:fill="FEFB6B"/>
            <w:vAlign w:val="center"/>
          </w:tcPr>
          <w:p w14:paraId="5F428B16" w14:textId="77777777" w:rsidR="00CE3060" w:rsidRPr="00F232F6" w:rsidRDefault="00CE3060" w:rsidP="009203F5">
            <w:pPr>
              <w:tabs>
                <w:tab w:val="left" w:pos="1701"/>
              </w:tabs>
              <w:rPr>
                <w:i/>
                <w:sz w:val="24"/>
                <w:szCs w:val="24"/>
                <w:lang w:eastAsia="ru-RU"/>
              </w:rPr>
            </w:pPr>
            <w:r w:rsidRPr="00F232F6">
              <w:rPr>
                <w:i/>
                <w:sz w:val="24"/>
                <w:szCs w:val="24"/>
                <w:lang w:eastAsia="ru-RU"/>
              </w:rPr>
              <w:t xml:space="preserve">Строки прийняття до виконання Платіжної інструкції </w:t>
            </w:r>
          </w:p>
        </w:tc>
        <w:tc>
          <w:tcPr>
            <w:tcW w:w="7371" w:type="dxa"/>
            <w:vAlign w:val="center"/>
          </w:tcPr>
          <w:p w14:paraId="16DEB9D0" w14:textId="77777777" w:rsidR="00CE3060" w:rsidRPr="00F232F6" w:rsidRDefault="00CE3060" w:rsidP="009203F5">
            <w:pPr>
              <w:tabs>
                <w:tab w:val="left" w:pos="318"/>
              </w:tabs>
              <w:jc w:val="both"/>
              <w:rPr>
                <w:sz w:val="24"/>
                <w:szCs w:val="24"/>
                <w:lang w:eastAsia="ru-RU"/>
              </w:rPr>
            </w:pPr>
            <w:r w:rsidRPr="00F232F6">
              <w:rPr>
                <w:color w:val="000000" w:themeColor="text1"/>
                <w:sz w:val="24"/>
                <w:szCs w:val="24"/>
              </w:rPr>
              <w:t>Товариство приймає до виконання Платіжну інструкцію:</w:t>
            </w:r>
          </w:p>
          <w:p w14:paraId="798B2CD6" w14:textId="77777777" w:rsidR="00CE3060" w:rsidRPr="00F232F6" w:rsidRDefault="00CE3060" w:rsidP="00EC3EBE">
            <w:pPr>
              <w:pStyle w:val="af0"/>
              <w:numPr>
                <w:ilvl w:val="0"/>
                <w:numId w:val="11"/>
              </w:numPr>
              <w:ind w:left="318" w:hanging="284"/>
              <w:jc w:val="both"/>
              <w:rPr>
                <w:sz w:val="24"/>
                <w:szCs w:val="24"/>
                <w:lang w:eastAsia="ru-RU"/>
              </w:rPr>
            </w:pPr>
            <w:r w:rsidRPr="00F232F6">
              <w:rPr>
                <w:sz w:val="24"/>
                <w:szCs w:val="24"/>
              </w:rPr>
              <w:t>не пізніше третього робочого дня після дня фактичного пред’явлення Платіжної інструкції Платником до Товариства</w:t>
            </w:r>
            <w:r w:rsidRPr="00F232F6">
              <w:t xml:space="preserve"> </w:t>
            </w:r>
            <w:r w:rsidRPr="00F232F6">
              <w:rPr>
                <w:sz w:val="24"/>
                <w:szCs w:val="24"/>
                <w:lang w:eastAsia="ru-RU"/>
              </w:rPr>
              <w:t xml:space="preserve">– </w:t>
            </w:r>
            <w:r w:rsidRPr="00F232F6">
              <w:rPr>
                <w:i/>
                <w:sz w:val="24"/>
                <w:szCs w:val="24"/>
                <w:lang w:eastAsia="ru-RU"/>
              </w:rPr>
              <w:t>для автоматизованого ПНФП</w:t>
            </w:r>
            <w:r w:rsidRPr="00F232F6">
              <w:rPr>
                <w:sz w:val="24"/>
                <w:szCs w:val="24"/>
                <w:lang w:eastAsia="ru-RU"/>
              </w:rPr>
              <w:t>;</w:t>
            </w:r>
          </w:p>
          <w:p w14:paraId="6B440A7F" w14:textId="77777777" w:rsidR="00CE3060" w:rsidRPr="00F232F6" w:rsidRDefault="00CE3060" w:rsidP="00EC3EBE">
            <w:pPr>
              <w:pStyle w:val="af0"/>
              <w:numPr>
                <w:ilvl w:val="0"/>
                <w:numId w:val="11"/>
              </w:numPr>
              <w:ind w:left="318" w:hanging="284"/>
              <w:jc w:val="both"/>
              <w:rPr>
                <w:sz w:val="24"/>
                <w:szCs w:val="24"/>
                <w:lang w:eastAsia="ru-RU"/>
              </w:rPr>
            </w:pPr>
            <w:r w:rsidRPr="00F232F6">
              <w:rPr>
                <w:sz w:val="24"/>
                <w:szCs w:val="24"/>
              </w:rPr>
              <w:t xml:space="preserve">не пізніше сьомого робочого дня після дня фактичного пред’явлення Платіжної інструкції Платником до Товариства </w:t>
            </w:r>
            <w:r w:rsidRPr="00F232F6">
              <w:rPr>
                <w:sz w:val="24"/>
                <w:szCs w:val="24"/>
                <w:lang w:eastAsia="ru-RU"/>
              </w:rPr>
              <w:t xml:space="preserve">– </w:t>
            </w:r>
            <w:r w:rsidRPr="00F232F6">
              <w:rPr>
                <w:i/>
                <w:sz w:val="24"/>
                <w:szCs w:val="24"/>
                <w:lang w:eastAsia="ru-RU"/>
              </w:rPr>
              <w:t>для неавтоматизованого ПНФП</w:t>
            </w:r>
            <w:r w:rsidRPr="00F232F6">
              <w:rPr>
                <w:sz w:val="24"/>
                <w:szCs w:val="24"/>
                <w:lang w:eastAsia="ru-RU"/>
              </w:rPr>
              <w:t xml:space="preserve">.  </w:t>
            </w:r>
          </w:p>
          <w:p w14:paraId="2C53949D" w14:textId="77777777" w:rsidR="00CE3060" w:rsidRPr="00F232F6" w:rsidRDefault="00CE3060" w:rsidP="009203F5">
            <w:pPr>
              <w:tabs>
                <w:tab w:val="left" w:pos="1701"/>
              </w:tabs>
              <w:jc w:val="both"/>
              <w:rPr>
                <w:sz w:val="24"/>
                <w:szCs w:val="24"/>
                <w:lang w:eastAsia="ru-RU"/>
              </w:rPr>
            </w:pPr>
            <w:r w:rsidRPr="00F232F6">
              <w:rPr>
                <w:sz w:val="24"/>
                <w:szCs w:val="24"/>
                <w:lang w:eastAsia="ru-RU"/>
              </w:rPr>
              <w:t>Зазначений строк (день) прийняття до виконання Платіжної інструкції, узгоджується Товариством та Платником укладеним договором</w:t>
            </w:r>
          </w:p>
        </w:tc>
      </w:tr>
      <w:tr w:rsidR="00CE3060" w14:paraId="19A3B7EC" w14:textId="77777777" w:rsidTr="009203F5">
        <w:trPr>
          <w:trHeight w:val="420"/>
          <w:jc w:val="center"/>
        </w:trPr>
        <w:tc>
          <w:tcPr>
            <w:tcW w:w="2263" w:type="dxa"/>
            <w:shd w:val="clear" w:color="auto" w:fill="FEFB6B"/>
            <w:vAlign w:val="center"/>
          </w:tcPr>
          <w:p w14:paraId="466F71C3" w14:textId="77777777" w:rsidR="00CE3060" w:rsidRPr="003D521B" w:rsidRDefault="00CE3060" w:rsidP="009203F5">
            <w:pPr>
              <w:tabs>
                <w:tab w:val="left" w:pos="1701"/>
              </w:tabs>
              <w:rPr>
                <w:i/>
                <w:sz w:val="24"/>
                <w:szCs w:val="24"/>
                <w:lang w:eastAsia="ru-RU"/>
              </w:rPr>
            </w:pPr>
            <w:r w:rsidRPr="003D521B">
              <w:rPr>
                <w:i/>
                <w:sz w:val="24"/>
                <w:szCs w:val="24"/>
                <w:lang w:eastAsia="ru-RU"/>
              </w:rPr>
              <w:t>В</w:t>
            </w:r>
            <w:r>
              <w:rPr>
                <w:i/>
                <w:sz w:val="24"/>
                <w:szCs w:val="24"/>
                <w:lang w:eastAsia="ru-RU"/>
              </w:rPr>
              <w:t xml:space="preserve">иплата платіжної операції </w:t>
            </w:r>
          </w:p>
        </w:tc>
        <w:tc>
          <w:tcPr>
            <w:tcW w:w="7371" w:type="dxa"/>
            <w:vAlign w:val="center"/>
          </w:tcPr>
          <w:p w14:paraId="3C6C1663" w14:textId="77777777" w:rsidR="00CE3060" w:rsidRDefault="00CE3060" w:rsidP="009203F5">
            <w:pPr>
              <w:tabs>
                <w:tab w:val="left" w:pos="1701"/>
              </w:tabs>
              <w:jc w:val="both"/>
              <w:rPr>
                <w:sz w:val="24"/>
                <w:szCs w:val="24"/>
                <w:lang w:eastAsia="ru-RU"/>
              </w:rPr>
            </w:pPr>
            <w:r>
              <w:rPr>
                <w:sz w:val="24"/>
                <w:szCs w:val="24"/>
                <w:lang w:eastAsia="ru-RU"/>
              </w:rPr>
              <w:t xml:space="preserve">виплата коштів Отримувачу здійснюється у готівковій формі </w:t>
            </w:r>
          </w:p>
        </w:tc>
      </w:tr>
      <w:tr w:rsidR="00CE3060" w14:paraId="5C30DBFF" w14:textId="77777777" w:rsidTr="009203F5">
        <w:trPr>
          <w:trHeight w:val="1075"/>
          <w:jc w:val="center"/>
        </w:trPr>
        <w:tc>
          <w:tcPr>
            <w:tcW w:w="2263" w:type="dxa"/>
            <w:vMerge w:val="restart"/>
            <w:shd w:val="clear" w:color="auto" w:fill="FEFB6B"/>
            <w:vAlign w:val="center"/>
          </w:tcPr>
          <w:p w14:paraId="38D3980D" w14:textId="77777777" w:rsidR="00CE3060" w:rsidRPr="003D521B" w:rsidRDefault="00CE3060" w:rsidP="009203F5">
            <w:pPr>
              <w:tabs>
                <w:tab w:val="left" w:pos="1701"/>
              </w:tabs>
              <w:rPr>
                <w:i/>
                <w:sz w:val="24"/>
                <w:szCs w:val="24"/>
                <w:lang w:eastAsia="ru-RU"/>
              </w:rPr>
            </w:pPr>
            <w:r>
              <w:rPr>
                <w:i/>
                <w:sz w:val="24"/>
                <w:szCs w:val="24"/>
                <w:lang w:eastAsia="ru-RU"/>
              </w:rPr>
              <w:t>С</w:t>
            </w:r>
            <w:r w:rsidRPr="00203B17">
              <w:rPr>
                <w:i/>
                <w:sz w:val="24"/>
                <w:szCs w:val="24"/>
                <w:lang w:eastAsia="ru-RU"/>
              </w:rPr>
              <w:t>троки доступності коштів</w:t>
            </w:r>
          </w:p>
        </w:tc>
        <w:tc>
          <w:tcPr>
            <w:tcW w:w="7371" w:type="dxa"/>
            <w:vAlign w:val="center"/>
          </w:tcPr>
          <w:p w14:paraId="287CF0DB" w14:textId="77777777" w:rsidR="00CE3060" w:rsidRDefault="00CE3060" w:rsidP="009203F5">
            <w:pPr>
              <w:ind w:left="33"/>
              <w:jc w:val="both"/>
              <w:rPr>
                <w:sz w:val="24"/>
                <w:szCs w:val="24"/>
                <w:lang w:eastAsia="ru-RU"/>
              </w:rPr>
            </w:pPr>
            <w:r>
              <w:rPr>
                <w:sz w:val="24"/>
                <w:szCs w:val="24"/>
                <w:lang w:eastAsia="ru-RU"/>
              </w:rPr>
              <w:t xml:space="preserve">«Терміновий переказ» доступний до виплати Отримувачу не пізніше наступного робочого дня після дня </w:t>
            </w:r>
            <w:r w:rsidRPr="00916785">
              <w:rPr>
                <w:sz w:val="24"/>
                <w:szCs w:val="24"/>
              </w:rPr>
              <w:t>фактичного пред’явлення Платіжної інструкції Платником до Товариства</w:t>
            </w:r>
          </w:p>
        </w:tc>
      </w:tr>
      <w:tr w:rsidR="00CE3060" w14:paraId="603C11AF" w14:textId="77777777" w:rsidTr="009203F5">
        <w:trPr>
          <w:trHeight w:val="841"/>
          <w:jc w:val="center"/>
        </w:trPr>
        <w:tc>
          <w:tcPr>
            <w:tcW w:w="2263" w:type="dxa"/>
            <w:vMerge/>
            <w:shd w:val="clear" w:color="auto" w:fill="FEFB6B"/>
          </w:tcPr>
          <w:p w14:paraId="5974A8B1" w14:textId="77777777" w:rsidR="00CE3060" w:rsidRDefault="00CE3060" w:rsidP="009203F5">
            <w:pPr>
              <w:tabs>
                <w:tab w:val="left" w:pos="1701"/>
              </w:tabs>
              <w:rPr>
                <w:i/>
                <w:sz w:val="24"/>
                <w:szCs w:val="24"/>
                <w:lang w:eastAsia="ru-RU"/>
              </w:rPr>
            </w:pPr>
          </w:p>
        </w:tc>
        <w:tc>
          <w:tcPr>
            <w:tcW w:w="7371" w:type="dxa"/>
          </w:tcPr>
          <w:p w14:paraId="6B786D15" w14:textId="77777777" w:rsidR="00CE3060" w:rsidRDefault="00CE3060" w:rsidP="009203F5">
            <w:pPr>
              <w:ind w:left="33"/>
              <w:jc w:val="both"/>
              <w:rPr>
                <w:sz w:val="24"/>
                <w:szCs w:val="24"/>
                <w:lang w:eastAsia="ru-RU"/>
              </w:rPr>
            </w:pPr>
            <w:r>
              <w:rPr>
                <w:sz w:val="24"/>
                <w:szCs w:val="24"/>
                <w:lang w:eastAsia="ru-RU"/>
              </w:rPr>
              <w:t>«Адресний переказ»  доступний до виплати Отримувачу:</w:t>
            </w:r>
          </w:p>
          <w:p w14:paraId="05FDB638" w14:textId="77777777" w:rsidR="00CE3060" w:rsidRDefault="00CE3060" w:rsidP="00EC3EBE">
            <w:pPr>
              <w:pStyle w:val="af0"/>
              <w:numPr>
                <w:ilvl w:val="0"/>
                <w:numId w:val="7"/>
              </w:numPr>
              <w:jc w:val="both"/>
              <w:rPr>
                <w:sz w:val="24"/>
                <w:szCs w:val="24"/>
                <w:lang w:eastAsia="ru-RU"/>
              </w:rPr>
            </w:pPr>
            <w:r>
              <w:rPr>
                <w:sz w:val="24"/>
                <w:szCs w:val="24"/>
                <w:lang w:eastAsia="ru-RU"/>
              </w:rPr>
              <w:t xml:space="preserve">не пізніше ніж через три робочі дні після дня </w:t>
            </w:r>
            <w:r w:rsidRPr="00916785">
              <w:rPr>
                <w:sz w:val="24"/>
                <w:szCs w:val="24"/>
              </w:rPr>
              <w:t xml:space="preserve">фактичного пред’явлення Платіжної інструкції Платником до </w:t>
            </w:r>
            <w:r w:rsidRPr="002C3A22">
              <w:rPr>
                <w:sz w:val="24"/>
                <w:szCs w:val="24"/>
              </w:rPr>
              <w:t>Товариства</w:t>
            </w:r>
            <w:r>
              <w:rPr>
                <w:sz w:val="24"/>
                <w:szCs w:val="24"/>
                <w:lang w:eastAsia="ru-RU"/>
              </w:rPr>
              <w:t xml:space="preserve"> – </w:t>
            </w:r>
            <w:r w:rsidRPr="00D732EE">
              <w:rPr>
                <w:i/>
                <w:sz w:val="24"/>
                <w:szCs w:val="24"/>
                <w:lang w:eastAsia="ru-RU"/>
              </w:rPr>
              <w:t>для платіжної операції, що була ініційована та виплачується у автоматизованому ПНФП</w:t>
            </w:r>
            <w:r>
              <w:rPr>
                <w:sz w:val="24"/>
                <w:szCs w:val="24"/>
                <w:lang w:eastAsia="ru-RU"/>
              </w:rPr>
              <w:t>;</w:t>
            </w:r>
          </w:p>
          <w:p w14:paraId="714431EC" w14:textId="77777777" w:rsidR="00CE3060" w:rsidRDefault="00CE3060" w:rsidP="00EC3EBE">
            <w:pPr>
              <w:pStyle w:val="af0"/>
              <w:numPr>
                <w:ilvl w:val="0"/>
                <w:numId w:val="7"/>
              </w:numPr>
              <w:jc w:val="both"/>
              <w:rPr>
                <w:sz w:val="24"/>
                <w:szCs w:val="24"/>
                <w:lang w:eastAsia="ru-RU"/>
              </w:rPr>
            </w:pPr>
            <w:r>
              <w:rPr>
                <w:sz w:val="24"/>
                <w:szCs w:val="24"/>
                <w:lang w:eastAsia="ru-RU"/>
              </w:rPr>
              <w:t xml:space="preserve">не пізніше ніж через сім робочих днів після дня </w:t>
            </w:r>
            <w:r w:rsidRPr="00916785">
              <w:rPr>
                <w:sz w:val="24"/>
                <w:szCs w:val="24"/>
                <w:lang w:eastAsia="ru-RU"/>
              </w:rPr>
              <w:t xml:space="preserve">фактичного пред’явлення Платіжної інструкції Платником до </w:t>
            </w:r>
            <w:r w:rsidRPr="002C3A22">
              <w:rPr>
                <w:sz w:val="24"/>
                <w:szCs w:val="24"/>
                <w:lang w:eastAsia="ru-RU"/>
              </w:rPr>
              <w:t>Товариства</w:t>
            </w:r>
            <w:r>
              <w:rPr>
                <w:sz w:val="24"/>
                <w:szCs w:val="24"/>
                <w:lang w:eastAsia="ru-RU"/>
              </w:rPr>
              <w:t xml:space="preserve"> – </w:t>
            </w:r>
            <w:r w:rsidRPr="00D732EE">
              <w:rPr>
                <w:i/>
                <w:sz w:val="24"/>
                <w:szCs w:val="24"/>
                <w:lang w:eastAsia="ru-RU"/>
              </w:rPr>
              <w:t>для платіжної операції, що була ініційована та/або виплачується у неавтоматизованому ПНФП</w:t>
            </w:r>
          </w:p>
        </w:tc>
      </w:tr>
      <w:tr w:rsidR="00CE3060" w14:paraId="61CCD1E3" w14:textId="77777777" w:rsidTr="009203F5">
        <w:trPr>
          <w:trHeight w:val="344"/>
          <w:jc w:val="center"/>
        </w:trPr>
        <w:tc>
          <w:tcPr>
            <w:tcW w:w="2263" w:type="dxa"/>
            <w:vMerge w:val="restart"/>
            <w:shd w:val="clear" w:color="auto" w:fill="FEFB6B"/>
            <w:vAlign w:val="center"/>
          </w:tcPr>
          <w:p w14:paraId="7B7F5697" w14:textId="77777777" w:rsidR="00CE3060" w:rsidRPr="00C42C07" w:rsidRDefault="00CE3060" w:rsidP="009203F5">
            <w:pPr>
              <w:tabs>
                <w:tab w:val="left" w:pos="1701"/>
              </w:tabs>
              <w:rPr>
                <w:i/>
                <w:sz w:val="24"/>
                <w:szCs w:val="24"/>
                <w:lang w:eastAsia="ru-RU"/>
              </w:rPr>
            </w:pPr>
            <w:r w:rsidRPr="00C42C07">
              <w:rPr>
                <w:i/>
                <w:sz w:val="24"/>
                <w:szCs w:val="24"/>
                <w:lang w:eastAsia="ru-RU"/>
              </w:rPr>
              <w:lastRenderedPageBreak/>
              <w:t xml:space="preserve">Місце виплати </w:t>
            </w:r>
            <w:r>
              <w:rPr>
                <w:i/>
                <w:sz w:val="24"/>
                <w:szCs w:val="24"/>
                <w:lang w:eastAsia="ru-RU"/>
              </w:rPr>
              <w:t>суми платіжної операції</w:t>
            </w:r>
            <w:r w:rsidRPr="00C42C07">
              <w:rPr>
                <w:i/>
                <w:sz w:val="24"/>
                <w:szCs w:val="24"/>
                <w:lang w:eastAsia="ru-RU"/>
              </w:rPr>
              <w:t xml:space="preserve"> </w:t>
            </w:r>
          </w:p>
        </w:tc>
        <w:tc>
          <w:tcPr>
            <w:tcW w:w="7371" w:type="dxa"/>
          </w:tcPr>
          <w:p w14:paraId="5F29CDE6" w14:textId="77777777" w:rsidR="00CE3060" w:rsidRDefault="00CE3060" w:rsidP="009203F5">
            <w:pPr>
              <w:tabs>
                <w:tab w:val="left" w:pos="1701"/>
              </w:tabs>
              <w:jc w:val="both"/>
              <w:rPr>
                <w:sz w:val="24"/>
                <w:szCs w:val="24"/>
                <w:lang w:eastAsia="ru-RU"/>
              </w:rPr>
            </w:pPr>
            <w:r>
              <w:rPr>
                <w:sz w:val="24"/>
                <w:szCs w:val="24"/>
                <w:lang w:eastAsia="ru-RU"/>
              </w:rPr>
              <w:t xml:space="preserve">«Терміновий переказ» - будь-який автоматизований </w:t>
            </w:r>
            <w:r w:rsidRPr="00575D94">
              <w:rPr>
                <w:sz w:val="24"/>
                <w:szCs w:val="24"/>
                <w:lang w:eastAsia="ru-RU"/>
              </w:rPr>
              <w:t>ПНФП</w:t>
            </w:r>
            <w:r>
              <w:rPr>
                <w:rFonts w:eastAsia="Calibri"/>
                <w:sz w:val="24"/>
                <w:szCs w:val="24"/>
              </w:rPr>
              <w:t xml:space="preserve"> </w:t>
            </w:r>
            <w:r>
              <w:rPr>
                <w:sz w:val="24"/>
                <w:szCs w:val="24"/>
                <w:lang w:eastAsia="ru-RU"/>
              </w:rPr>
              <w:t xml:space="preserve"> </w:t>
            </w:r>
          </w:p>
        </w:tc>
      </w:tr>
      <w:tr w:rsidR="00CE3060" w14:paraId="145A6BDA" w14:textId="77777777" w:rsidTr="009203F5">
        <w:trPr>
          <w:trHeight w:val="473"/>
          <w:jc w:val="center"/>
        </w:trPr>
        <w:tc>
          <w:tcPr>
            <w:tcW w:w="2263" w:type="dxa"/>
            <w:vMerge/>
            <w:shd w:val="clear" w:color="auto" w:fill="FEFB6B"/>
          </w:tcPr>
          <w:p w14:paraId="099CC96F" w14:textId="77777777" w:rsidR="00CE3060" w:rsidRPr="00C42C07" w:rsidRDefault="00CE3060" w:rsidP="009203F5">
            <w:pPr>
              <w:tabs>
                <w:tab w:val="left" w:pos="1701"/>
              </w:tabs>
              <w:rPr>
                <w:i/>
                <w:sz w:val="24"/>
                <w:szCs w:val="24"/>
                <w:lang w:eastAsia="ru-RU"/>
              </w:rPr>
            </w:pPr>
          </w:p>
        </w:tc>
        <w:tc>
          <w:tcPr>
            <w:tcW w:w="7371" w:type="dxa"/>
          </w:tcPr>
          <w:p w14:paraId="5EE8643D" w14:textId="77777777" w:rsidR="00CE3060" w:rsidRPr="00C42C07" w:rsidRDefault="00CE3060" w:rsidP="009203F5">
            <w:pPr>
              <w:tabs>
                <w:tab w:val="left" w:pos="1701"/>
              </w:tabs>
              <w:jc w:val="both"/>
              <w:rPr>
                <w:sz w:val="24"/>
                <w:szCs w:val="24"/>
                <w:lang w:eastAsia="ru-RU"/>
              </w:rPr>
            </w:pPr>
            <w:r w:rsidRPr="00C42C07">
              <w:rPr>
                <w:sz w:val="24"/>
                <w:szCs w:val="24"/>
                <w:lang w:eastAsia="ru-RU"/>
              </w:rPr>
              <w:t>«</w:t>
            </w:r>
            <w:r>
              <w:rPr>
                <w:sz w:val="24"/>
                <w:szCs w:val="24"/>
                <w:lang w:eastAsia="ru-RU"/>
              </w:rPr>
              <w:t xml:space="preserve">Адресний переказ» - виплата здійснюється у ПНФП, що зазначений Платником у Платіжній інструкції або </w:t>
            </w:r>
            <w:r w:rsidRPr="005D401A">
              <w:rPr>
                <w:sz w:val="24"/>
                <w:szCs w:val="24"/>
              </w:rPr>
              <w:t>за місцезнаходженням Отримувача, адреса якого зазначається в Платіжній інструкції</w:t>
            </w:r>
            <w:r w:rsidRPr="00A03436">
              <w:rPr>
                <w:sz w:val="24"/>
                <w:szCs w:val="24"/>
                <w:lang w:eastAsia="ru-RU"/>
              </w:rPr>
              <w:t>.</w:t>
            </w:r>
            <w:r w:rsidRPr="00295893">
              <w:rPr>
                <w:sz w:val="24"/>
                <w:szCs w:val="24"/>
                <w:lang w:eastAsia="ru-RU"/>
              </w:rPr>
              <w:t xml:space="preserve"> У випадку неможливості виплатити </w:t>
            </w:r>
            <w:r>
              <w:rPr>
                <w:sz w:val="24"/>
                <w:szCs w:val="24"/>
                <w:lang w:eastAsia="ru-RU"/>
              </w:rPr>
              <w:t>суми платіжної операції</w:t>
            </w:r>
            <w:r w:rsidRPr="00295893">
              <w:rPr>
                <w:sz w:val="24"/>
                <w:szCs w:val="24"/>
                <w:lang w:eastAsia="ru-RU"/>
              </w:rPr>
              <w:t xml:space="preserve"> Отримувачу за вказаною Платником поштовою </w:t>
            </w:r>
            <w:proofErr w:type="spellStart"/>
            <w:r w:rsidRPr="00295893">
              <w:rPr>
                <w:sz w:val="24"/>
                <w:szCs w:val="24"/>
                <w:lang w:eastAsia="ru-RU"/>
              </w:rPr>
              <w:t>адресою</w:t>
            </w:r>
            <w:proofErr w:type="spellEnd"/>
            <w:r w:rsidRPr="00295893">
              <w:rPr>
                <w:sz w:val="24"/>
                <w:szCs w:val="24"/>
                <w:lang w:eastAsia="ru-RU"/>
              </w:rPr>
              <w:t xml:space="preserve">, Отримувачу пропонується звернутися до ПНФП для отримання </w:t>
            </w:r>
            <w:r>
              <w:rPr>
                <w:sz w:val="24"/>
                <w:szCs w:val="24"/>
                <w:lang w:eastAsia="ru-RU"/>
              </w:rPr>
              <w:t>суми платіжної операції</w:t>
            </w:r>
            <w:r w:rsidRPr="00A03436">
              <w:rPr>
                <w:sz w:val="24"/>
                <w:szCs w:val="24"/>
                <w:lang w:eastAsia="ru-RU"/>
              </w:rPr>
              <w:t>.</w:t>
            </w:r>
            <w:r>
              <w:rPr>
                <w:sz w:val="24"/>
                <w:szCs w:val="24"/>
                <w:lang w:eastAsia="ru-RU"/>
              </w:rPr>
              <w:t xml:space="preserve"> </w:t>
            </w:r>
          </w:p>
        </w:tc>
      </w:tr>
      <w:tr w:rsidR="00CE3060" w14:paraId="53D8EBB4" w14:textId="77777777" w:rsidTr="009203F5">
        <w:trPr>
          <w:jc w:val="center"/>
        </w:trPr>
        <w:tc>
          <w:tcPr>
            <w:tcW w:w="2263" w:type="dxa"/>
            <w:shd w:val="clear" w:color="auto" w:fill="FEFB6B"/>
          </w:tcPr>
          <w:p w14:paraId="6BE84F0D" w14:textId="77777777" w:rsidR="00CE3060" w:rsidRPr="00F86AA1" w:rsidRDefault="00CE3060" w:rsidP="009203F5">
            <w:pPr>
              <w:tabs>
                <w:tab w:val="left" w:pos="1701"/>
              </w:tabs>
              <w:rPr>
                <w:i/>
                <w:sz w:val="24"/>
                <w:szCs w:val="24"/>
                <w:lang w:eastAsia="ru-RU"/>
              </w:rPr>
            </w:pPr>
            <w:r>
              <w:rPr>
                <w:i/>
                <w:sz w:val="24"/>
                <w:szCs w:val="24"/>
                <w:lang w:eastAsia="ru-RU"/>
              </w:rPr>
              <w:t>Комісійна винагорода</w:t>
            </w:r>
          </w:p>
        </w:tc>
        <w:tc>
          <w:tcPr>
            <w:tcW w:w="7371" w:type="dxa"/>
          </w:tcPr>
          <w:p w14:paraId="4A2DA327"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Тарифів </w:t>
            </w:r>
          </w:p>
        </w:tc>
      </w:tr>
      <w:tr w:rsidR="00CE3060" w14:paraId="0AD49FF1" w14:textId="77777777" w:rsidTr="009203F5">
        <w:trPr>
          <w:trHeight w:val="860"/>
          <w:jc w:val="center"/>
        </w:trPr>
        <w:tc>
          <w:tcPr>
            <w:tcW w:w="2263" w:type="dxa"/>
            <w:shd w:val="clear" w:color="auto" w:fill="FEFB6B"/>
            <w:vAlign w:val="center"/>
          </w:tcPr>
          <w:p w14:paraId="43D73EBE" w14:textId="77777777" w:rsidR="00CE3060" w:rsidRDefault="00CE3060" w:rsidP="009203F5">
            <w:pPr>
              <w:tabs>
                <w:tab w:val="left" w:pos="1701"/>
              </w:tabs>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371" w:type="dxa"/>
            <w:vAlign w:val="center"/>
          </w:tcPr>
          <w:p w14:paraId="338EDD82" w14:textId="77777777" w:rsidR="00CE3060" w:rsidRPr="00931C62" w:rsidRDefault="00CE3060" w:rsidP="009203F5">
            <w:pPr>
              <w:tabs>
                <w:tab w:val="left" w:pos="1701"/>
              </w:tabs>
              <w:jc w:val="both"/>
              <w:rPr>
                <w:sz w:val="24"/>
                <w:szCs w:val="24"/>
                <w:lang w:eastAsia="ru-RU"/>
              </w:rPr>
            </w:pPr>
            <w:r>
              <w:rPr>
                <w:sz w:val="24"/>
                <w:szCs w:val="24"/>
                <w:lang w:eastAsia="ru-RU"/>
              </w:rPr>
              <w:t xml:space="preserve">момент видачі суми платіжної операції Отримувачу </w:t>
            </w:r>
          </w:p>
        </w:tc>
      </w:tr>
      <w:tr w:rsidR="00CE3060" w14:paraId="5AD14F67" w14:textId="77777777" w:rsidTr="009203F5">
        <w:trPr>
          <w:trHeight w:val="2032"/>
          <w:jc w:val="center"/>
        </w:trPr>
        <w:tc>
          <w:tcPr>
            <w:tcW w:w="2263" w:type="dxa"/>
            <w:shd w:val="clear" w:color="auto" w:fill="FEFB6B"/>
            <w:vAlign w:val="center"/>
          </w:tcPr>
          <w:p w14:paraId="1A08A09E" w14:textId="77777777" w:rsidR="00CE3060" w:rsidRDefault="00CE3060" w:rsidP="009203F5">
            <w:pPr>
              <w:tabs>
                <w:tab w:val="left" w:pos="1701"/>
              </w:tabs>
              <w:rPr>
                <w:i/>
                <w:sz w:val="24"/>
                <w:szCs w:val="24"/>
                <w:lang w:eastAsia="ru-RU"/>
              </w:rPr>
            </w:pPr>
            <w:r>
              <w:rPr>
                <w:i/>
                <w:sz w:val="24"/>
                <w:szCs w:val="24"/>
                <w:lang w:eastAsia="ru-RU"/>
              </w:rPr>
              <w:t>Інформація / дії / документи необхідні для отримання суми платіжної операції</w:t>
            </w:r>
          </w:p>
        </w:tc>
        <w:tc>
          <w:tcPr>
            <w:tcW w:w="7371" w:type="dxa"/>
            <w:vAlign w:val="center"/>
          </w:tcPr>
          <w:p w14:paraId="58068C7D" w14:textId="77777777" w:rsidR="00CE3060" w:rsidRPr="0054701A" w:rsidRDefault="00CE3060" w:rsidP="009203F5">
            <w:pPr>
              <w:numPr>
                <w:ilvl w:val="0"/>
                <w:numId w:val="4"/>
              </w:numPr>
              <w:ind w:left="459" w:hanging="426"/>
              <w:jc w:val="both"/>
              <w:rPr>
                <w:sz w:val="24"/>
                <w:szCs w:val="24"/>
                <w:lang w:eastAsia="ru-RU"/>
              </w:rPr>
            </w:pPr>
            <w:r w:rsidRPr="0054701A">
              <w:rPr>
                <w:sz w:val="24"/>
                <w:szCs w:val="24"/>
                <w:lang w:eastAsia="ru-RU"/>
              </w:rPr>
              <w:t>паспорт або інший документ, що посвідчує особу Отримувача</w:t>
            </w:r>
            <w:r>
              <w:rPr>
                <w:sz w:val="24"/>
                <w:szCs w:val="24"/>
                <w:lang w:eastAsia="ru-RU"/>
              </w:rPr>
              <w:t>,</w:t>
            </w:r>
            <w:r w:rsidRPr="0054701A">
              <w:rPr>
                <w:sz w:val="24"/>
                <w:szCs w:val="24"/>
                <w:lang w:eastAsia="ru-RU"/>
              </w:rPr>
              <w:t xml:space="preserve"> </w:t>
            </w:r>
            <w:r w:rsidRPr="0054701A">
              <w:rPr>
                <w:sz w:val="24"/>
                <w:szCs w:val="24"/>
              </w:rPr>
              <w:t>інші документи, необхідні</w:t>
            </w:r>
            <w:r>
              <w:rPr>
                <w:sz w:val="24"/>
                <w:szCs w:val="24"/>
              </w:rPr>
              <w:t xml:space="preserve"> для</w:t>
            </w:r>
            <w:r w:rsidRPr="0054701A">
              <w:rPr>
                <w:sz w:val="24"/>
                <w:szCs w:val="24"/>
              </w:rPr>
              <w:t xml:space="preserve"> </w:t>
            </w:r>
            <w:r w:rsidRPr="0054701A">
              <w:rPr>
                <w:sz w:val="24"/>
                <w:szCs w:val="24"/>
                <w:lang w:eastAsia="ru-RU"/>
              </w:rPr>
              <w:t xml:space="preserve">здійснення належної перевірки у тому числі ідентифікації/верифікації у випадках та порядку передбачених внутрішніми документами </w:t>
            </w:r>
            <w:r>
              <w:rPr>
                <w:sz w:val="24"/>
                <w:szCs w:val="24"/>
                <w:lang w:eastAsia="ru-RU"/>
              </w:rPr>
              <w:t xml:space="preserve">Товариства </w:t>
            </w:r>
            <w:r w:rsidRPr="0054701A">
              <w:rPr>
                <w:sz w:val="24"/>
                <w:szCs w:val="24"/>
                <w:lang w:eastAsia="ru-RU"/>
              </w:rPr>
              <w:t>з питань фінансового моніторингу;</w:t>
            </w:r>
          </w:p>
          <w:p w14:paraId="0E486F01" w14:textId="77777777" w:rsidR="00CE3060" w:rsidRPr="004E6626" w:rsidRDefault="00CE3060" w:rsidP="009203F5">
            <w:pPr>
              <w:numPr>
                <w:ilvl w:val="0"/>
                <w:numId w:val="4"/>
              </w:numPr>
              <w:ind w:left="459" w:hanging="426"/>
              <w:jc w:val="both"/>
              <w:rPr>
                <w:sz w:val="24"/>
                <w:szCs w:val="24"/>
                <w:lang w:eastAsia="ru-RU"/>
              </w:rPr>
            </w:pPr>
            <w:r w:rsidRPr="004E6626">
              <w:rPr>
                <w:sz w:val="24"/>
                <w:szCs w:val="24"/>
                <w:lang w:eastAsia="ru-RU"/>
              </w:rPr>
              <w:t xml:space="preserve">КНП </w:t>
            </w:r>
            <w:r>
              <w:rPr>
                <w:sz w:val="24"/>
                <w:szCs w:val="24"/>
                <w:lang w:eastAsia="ru-RU"/>
              </w:rPr>
              <w:t xml:space="preserve">або номер телефону Отримувача, що був зазначений Платником під час ініціювання платіжної операції; </w:t>
            </w:r>
          </w:p>
          <w:p w14:paraId="0BD739CE" w14:textId="77777777" w:rsidR="00CE3060" w:rsidRDefault="00CE3060" w:rsidP="009203F5">
            <w:pPr>
              <w:numPr>
                <w:ilvl w:val="0"/>
                <w:numId w:val="4"/>
              </w:numPr>
              <w:ind w:left="459" w:hanging="426"/>
              <w:jc w:val="both"/>
              <w:rPr>
                <w:sz w:val="24"/>
                <w:szCs w:val="24"/>
                <w:lang w:eastAsia="ru-RU"/>
              </w:rPr>
            </w:pPr>
            <w:r>
              <w:rPr>
                <w:sz w:val="24"/>
                <w:szCs w:val="24"/>
                <w:lang w:eastAsia="ru-RU"/>
              </w:rPr>
              <w:t>сума платіжної операції.</w:t>
            </w:r>
          </w:p>
        </w:tc>
      </w:tr>
      <w:tr w:rsidR="00CE3060" w14:paraId="071BF611" w14:textId="77777777" w:rsidTr="009203F5">
        <w:trPr>
          <w:trHeight w:val="944"/>
          <w:jc w:val="center"/>
        </w:trPr>
        <w:tc>
          <w:tcPr>
            <w:tcW w:w="2263" w:type="dxa"/>
            <w:shd w:val="clear" w:color="auto" w:fill="FEFB6B"/>
            <w:vAlign w:val="center"/>
          </w:tcPr>
          <w:p w14:paraId="2AE00BC5" w14:textId="77777777" w:rsidR="00CE3060" w:rsidRDefault="00CE3060" w:rsidP="009203F5">
            <w:pPr>
              <w:tabs>
                <w:tab w:val="left" w:pos="1701"/>
              </w:tabs>
              <w:rPr>
                <w:i/>
                <w:sz w:val="24"/>
                <w:szCs w:val="24"/>
                <w:lang w:eastAsia="ru-RU"/>
              </w:rPr>
            </w:pPr>
            <w:r>
              <w:rPr>
                <w:i/>
                <w:sz w:val="24"/>
                <w:szCs w:val="24"/>
                <w:lang w:eastAsia="ru-RU"/>
              </w:rPr>
              <w:t xml:space="preserve">Строк, протягом якого сума платіжної операції може бути виплачена Отримувачу </w:t>
            </w:r>
          </w:p>
        </w:tc>
        <w:tc>
          <w:tcPr>
            <w:tcW w:w="7371" w:type="dxa"/>
            <w:vAlign w:val="center"/>
          </w:tcPr>
          <w:p w14:paraId="703046E0" w14:textId="77777777" w:rsidR="00CE3060" w:rsidRPr="0054701A" w:rsidRDefault="00CE3060" w:rsidP="009203F5">
            <w:pPr>
              <w:tabs>
                <w:tab w:val="left" w:pos="1701"/>
              </w:tabs>
              <w:jc w:val="both"/>
              <w:rPr>
                <w:sz w:val="24"/>
                <w:szCs w:val="24"/>
                <w:lang w:eastAsia="ru-RU"/>
              </w:rPr>
            </w:pPr>
            <w:r>
              <w:rPr>
                <w:sz w:val="24"/>
                <w:szCs w:val="24"/>
                <w:lang w:eastAsia="ru-RU"/>
              </w:rPr>
              <w:t xml:space="preserve">протягом </w:t>
            </w:r>
            <w:r w:rsidRPr="0083250D">
              <w:rPr>
                <w:sz w:val="24"/>
                <w:szCs w:val="24"/>
                <w:lang w:eastAsia="ru-RU"/>
              </w:rPr>
              <w:t xml:space="preserve">30 робочих днів з дня надходження </w:t>
            </w:r>
            <w:r>
              <w:rPr>
                <w:sz w:val="24"/>
                <w:szCs w:val="24"/>
                <w:lang w:eastAsia="ru-RU"/>
              </w:rPr>
              <w:t>суми платіжної операції</w:t>
            </w:r>
            <w:r w:rsidRPr="0083250D">
              <w:rPr>
                <w:sz w:val="24"/>
                <w:szCs w:val="24"/>
                <w:lang w:eastAsia="ru-RU"/>
              </w:rPr>
              <w:t xml:space="preserve"> для виплати</w:t>
            </w:r>
          </w:p>
        </w:tc>
      </w:tr>
      <w:tr w:rsidR="00CE3060" w14:paraId="3F4AB9C0" w14:textId="77777777" w:rsidTr="009203F5">
        <w:trPr>
          <w:trHeight w:val="559"/>
          <w:jc w:val="center"/>
        </w:trPr>
        <w:tc>
          <w:tcPr>
            <w:tcW w:w="2263" w:type="dxa"/>
            <w:shd w:val="clear" w:color="auto" w:fill="FEFB6B"/>
            <w:vAlign w:val="center"/>
          </w:tcPr>
          <w:p w14:paraId="56BB92DC" w14:textId="77777777" w:rsidR="00CE3060" w:rsidRPr="0066463C" w:rsidRDefault="00CE3060" w:rsidP="009203F5">
            <w:pPr>
              <w:tabs>
                <w:tab w:val="left" w:pos="1701"/>
              </w:tabs>
              <w:rPr>
                <w:i/>
                <w:sz w:val="24"/>
                <w:szCs w:val="24"/>
                <w:lang w:eastAsia="ru-RU"/>
              </w:rPr>
            </w:pPr>
            <w:r>
              <w:rPr>
                <w:i/>
                <w:sz w:val="24"/>
                <w:szCs w:val="24"/>
                <w:lang w:eastAsia="ru-RU"/>
              </w:rPr>
              <w:t>Відкликання згоди на виконання платіжної операції</w:t>
            </w:r>
          </w:p>
        </w:tc>
        <w:tc>
          <w:tcPr>
            <w:tcW w:w="7371" w:type="dxa"/>
            <w:vAlign w:val="center"/>
          </w:tcPr>
          <w:p w14:paraId="74FDF3F6" w14:textId="77777777" w:rsidR="00CE3060" w:rsidRDefault="00CE3060" w:rsidP="009203F5">
            <w:pPr>
              <w:spacing w:before="60"/>
              <w:ind w:firstLine="176"/>
              <w:jc w:val="both"/>
              <w:rPr>
                <w:sz w:val="24"/>
                <w:szCs w:val="24"/>
              </w:rPr>
            </w:pPr>
            <w:r w:rsidRPr="005D38B5">
              <w:rPr>
                <w:sz w:val="24"/>
                <w:szCs w:val="24"/>
              </w:rPr>
              <w:t xml:space="preserve">Відкликання Платником згоди на виконання платіжної операції </w:t>
            </w:r>
            <w:r w:rsidRPr="006D0A10">
              <w:rPr>
                <w:sz w:val="24"/>
                <w:szCs w:val="24"/>
              </w:rPr>
              <w:t xml:space="preserve"> здійснюється за умови надання Платником, документів, що посвідчують</w:t>
            </w:r>
            <w:r>
              <w:rPr>
                <w:sz w:val="24"/>
                <w:szCs w:val="24"/>
              </w:rPr>
              <w:t xml:space="preserve"> його</w:t>
            </w:r>
            <w:r w:rsidRPr="006D0A10">
              <w:rPr>
                <w:sz w:val="24"/>
                <w:szCs w:val="24"/>
              </w:rPr>
              <w:t xml:space="preserve"> особу</w:t>
            </w:r>
            <w:r w:rsidRPr="00F97D8B">
              <w:rPr>
                <w:sz w:val="24"/>
                <w:szCs w:val="24"/>
              </w:rPr>
              <w:t xml:space="preserve"> </w:t>
            </w:r>
            <w:r w:rsidRPr="00EF25D3">
              <w:rPr>
                <w:sz w:val="24"/>
                <w:szCs w:val="24"/>
              </w:rPr>
              <w:t xml:space="preserve">та документів, які підтверджують факт здійснення платіжної операції </w:t>
            </w:r>
            <w:r w:rsidRPr="0015374B">
              <w:rPr>
                <w:sz w:val="24"/>
                <w:szCs w:val="24"/>
              </w:rPr>
              <w:t xml:space="preserve">(фіскального чеку </w:t>
            </w:r>
            <w:r w:rsidRPr="002A48B0">
              <w:rPr>
                <w:sz w:val="24"/>
                <w:szCs w:val="24"/>
              </w:rPr>
              <w:t>РРО/ПРРО)</w:t>
            </w:r>
            <w:r>
              <w:rPr>
                <w:sz w:val="24"/>
                <w:szCs w:val="24"/>
              </w:rPr>
              <w:t>,</w:t>
            </w:r>
            <w:r w:rsidRPr="002A48B0">
              <w:rPr>
                <w:sz w:val="24"/>
                <w:szCs w:val="24"/>
              </w:rPr>
              <w:t xml:space="preserve"> </w:t>
            </w:r>
            <w:r w:rsidRPr="002A48B0">
              <w:rPr>
                <w:sz w:val="24"/>
                <w:szCs w:val="24"/>
                <w:lang w:eastAsia="ru-RU"/>
              </w:rPr>
              <w:t>на підст</w:t>
            </w:r>
            <w:r w:rsidRPr="0016746B">
              <w:rPr>
                <w:sz w:val="24"/>
                <w:szCs w:val="24"/>
                <w:lang w:eastAsia="ru-RU"/>
              </w:rPr>
              <w:t>аві розпорядження Платника про відкликання згоди на виконання платіжної операції, що надається у довільній формі із зазначенням у ньому</w:t>
            </w:r>
            <w:r>
              <w:rPr>
                <w:sz w:val="24"/>
                <w:szCs w:val="24"/>
                <w:lang w:eastAsia="ru-RU"/>
              </w:rPr>
              <w:t xml:space="preserve"> </w:t>
            </w:r>
            <w:r w:rsidRPr="008320CB">
              <w:rPr>
                <w:sz w:val="24"/>
                <w:szCs w:val="24"/>
                <w:lang w:eastAsia="ru-RU"/>
              </w:rPr>
              <w:t>даних Платника (ПІ</w:t>
            </w:r>
            <w:r>
              <w:rPr>
                <w:sz w:val="24"/>
                <w:szCs w:val="24"/>
                <w:lang w:eastAsia="ru-RU"/>
              </w:rPr>
              <w:t>Б</w:t>
            </w:r>
            <w:r w:rsidRPr="008320CB">
              <w:rPr>
                <w:sz w:val="24"/>
                <w:szCs w:val="24"/>
                <w:lang w:eastAsia="ru-RU"/>
              </w:rPr>
              <w:t>, номер телефона, реквізити документу, що посвідчують особу</w:t>
            </w:r>
            <w:r>
              <w:rPr>
                <w:sz w:val="24"/>
                <w:szCs w:val="24"/>
                <w:lang w:eastAsia="ru-RU"/>
              </w:rPr>
              <w:t>: назва, серія, номер, ким та коли виданий</w:t>
            </w:r>
            <w:r w:rsidRPr="008320CB">
              <w:rPr>
                <w:sz w:val="24"/>
                <w:szCs w:val="24"/>
                <w:lang w:eastAsia="ru-RU"/>
              </w:rPr>
              <w:t xml:space="preserve">) та даних </w:t>
            </w:r>
            <w:r w:rsidRPr="00FE7FBC">
              <w:rPr>
                <w:sz w:val="24"/>
                <w:szCs w:val="24"/>
                <w:lang w:eastAsia="ru-RU"/>
              </w:rPr>
              <w:t>Платіжної інструк</w:t>
            </w:r>
            <w:r w:rsidRPr="005D38B5">
              <w:rPr>
                <w:sz w:val="24"/>
                <w:szCs w:val="24"/>
                <w:lang w:eastAsia="ru-RU"/>
              </w:rPr>
              <w:t xml:space="preserve">ції (номер </w:t>
            </w:r>
            <w:r>
              <w:rPr>
                <w:sz w:val="24"/>
                <w:szCs w:val="24"/>
                <w:lang w:eastAsia="ru-RU"/>
              </w:rPr>
              <w:t xml:space="preserve">та дата </w:t>
            </w:r>
            <w:r w:rsidRPr="005D38B5">
              <w:rPr>
                <w:sz w:val="24"/>
                <w:szCs w:val="24"/>
                <w:lang w:eastAsia="ru-RU"/>
              </w:rPr>
              <w:t>Платіжної інструкції, сума</w:t>
            </w:r>
            <w:r>
              <w:rPr>
                <w:sz w:val="24"/>
                <w:szCs w:val="24"/>
                <w:lang w:eastAsia="ru-RU"/>
              </w:rPr>
              <w:t xml:space="preserve"> платіжної операції</w:t>
            </w:r>
            <w:r w:rsidRPr="005D38B5">
              <w:rPr>
                <w:sz w:val="24"/>
                <w:szCs w:val="24"/>
                <w:lang w:eastAsia="ru-RU"/>
              </w:rPr>
              <w:t>)</w:t>
            </w:r>
            <w:r>
              <w:rPr>
                <w:sz w:val="24"/>
                <w:szCs w:val="24"/>
                <w:lang w:eastAsia="ru-RU"/>
              </w:rPr>
              <w:t>.</w:t>
            </w:r>
          </w:p>
          <w:p w14:paraId="4D850FBD" w14:textId="77777777" w:rsidR="00CE3060" w:rsidRDefault="00CE3060" w:rsidP="009203F5">
            <w:pPr>
              <w:tabs>
                <w:tab w:val="left" w:pos="1701"/>
              </w:tabs>
              <w:jc w:val="both"/>
              <w:rPr>
                <w:sz w:val="24"/>
                <w:szCs w:val="24"/>
              </w:rPr>
            </w:pPr>
          </w:p>
          <w:p w14:paraId="04B9AABE" w14:textId="77777777" w:rsidR="00CE3060" w:rsidRDefault="00CE3060" w:rsidP="009203F5">
            <w:pPr>
              <w:tabs>
                <w:tab w:val="left" w:pos="1701"/>
              </w:tabs>
              <w:ind w:firstLine="176"/>
              <w:jc w:val="both"/>
              <w:rPr>
                <w:sz w:val="24"/>
                <w:szCs w:val="24"/>
              </w:rPr>
            </w:pPr>
            <w:r>
              <w:rPr>
                <w:sz w:val="24"/>
                <w:szCs w:val="24"/>
              </w:rPr>
              <w:t>Під час повернення відповідної суми платіжної операції, згода на виконання якої відкликана Платником, сума сплаченої Платником Комісії:</w:t>
            </w:r>
          </w:p>
          <w:p w14:paraId="61D7EFC5" w14:textId="77777777" w:rsidR="00CE3060" w:rsidRPr="002A16D7" w:rsidRDefault="00CE3060" w:rsidP="009203F5">
            <w:pPr>
              <w:numPr>
                <w:ilvl w:val="0"/>
                <w:numId w:val="4"/>
              </w:numPr>
              <w:ind w:left="601" w:hanging="425"/>
              <w:jc w:val="both"/>
              <w:rPr>
                <w:i/>
                <w:sz w:val="24"/>
                <w:szCs w:val="24"/>
                <w:lang w:eastAsia="ru-RU"/>
              </w:rPr>
            </w:pPr>
            <w:r w:rsidRPr="00A22A68">
              <w:rPr>
                <w:b/>
                <w:i/>
                <w:sz w:val="24"/>
                <w:szCs w:val="24"/>
              </w:rPr>
              <w:t>повертається</w:t>
            </w:r>
            <w:r>
              <w:rPr>
                <w:sz w:val="24"/>
                <w:szCs w:val="24"/>
              </w:rPr>
              <w:t xml:space="preserve"> Платнику – </w:t>
            </w:r>
            <w:r w:rsidRPr="002A16D7">
              <w:rPr>
                <w:i/>
                <w:sz w:val="24"/>
                <w:szCs w:val="24"/>
              </w:rPr>
              <w:t>у випадку відкликання Платником згоди на виконання платіжної операції у день</w:t>
            </w:r>
            <w:r w:rsidRPr="002A16D7">
              <w:rPr>
                <w:i/>
                <w:sz w:val="24"/>
                <w:szCs w:val="24"/>
                <w:lang w:eastAsia="ru-RU"/>
              </w:rPr>
              <w:t xml:space="preserve"> </w:t>
            </w:r>
            <w:r w:rsidRPr="002A16D7">
              <w:rPr>
                <w:i/>
                <w:sz w:val="24"/>
                <w:szCs w:val="24"/>
              </w:rPr>
              <w:t>фактичного пред’явлення Платіжної інструкції Платником до Товариства;</w:t>
            </w:r>
          </w:p>
          <w:p w14:paraId="341653F9" w14:textId="77777777" w:rsidR="00CE3060" w:rsidRPr="00A22A68" w:rsidRDefault="00CE3060" w:rsidP="00EC3EBE">
            <w:pPr>
              <w:pStyle w:val="af0"/>
              <w:numPr>
                <w:ilvl w:val="0"/>
                <w:numId w:val="20"/>
              </w:numPr>
              <w:tabs>
                <w:tab w:val="left" w:pos="1452"/>
              </w:tabs>
              <w:ind w:left="601" w:hanging="425"/>
              <w:jc w:val="both"/>
              <w:rPr>
                <w:sz w:val="24"/>
                <w:szCs w:val="24"/>
              </w:rPr>
            </w:pPr>
            <w:r w:rsidRPr="00A22A68">
              <w:rPr>
                <w:b/>
                <w:i/>
                <w:sz w:val="24"/>
                <w:szCs w:val="24"/>
                <w:lang w:eastAsia="ru-RU"/>
              </w:rPr>
              <w:t>не повертається</w:t>
            </w:r>
            <w:r w:rsidRPr="00A22A68">
              <w:rPr>
                <w:sz w:val="24"/>
                <w:szCs w:val="24"/>
                <w:lang w:eastAsia="ru-RU"/>
              </w:rPr>
              <w:t xml:space="preserve"> Платнику - </w:t>
            </w:r>
            <w:r w:rsidRPr="00A22A68">
              <w:rPr>
                <w:i/>
                <w:sz w:val="24"/>
                <w:szCs w:val="24"/>
              </w:rPr>
              <w:t>у випадку відкликання Платником згоди на виконання платіжної операції з дня наступного за днем</w:t>
            </w:r>
            <w:r w:rsidRPr="00A22A68">
              <w:rPr>
                <w:i/>
                <w:sz w:val="24"/>
                <w:szCs w:val="24"/>
                <w:lang w:eastAsia="ru-RU"/>
              </w:rPr>
              <w:t xml:space="preserve"> </w:t>
            </w:r>
            <w:r w:rsidRPr="00A22A68">
              <w:rPr>
                <w:i/>
                <w:sz w:val="24"/>
                <w:szCs w:val="24"/>
              </w:rPr>
              <w:t>фактичного пред’явлення Платіжної інструкції Платником до Товариства</w:t>
            </w:r>
            <w:r w:rsidRPr="00A22A68">
              <w:rPr>
                <w:i/>
                <w:sz w:val="24"/>
                <w:szCs w:val="24"/>
                <w:lang w:eastAsia="ru-RU"/>
              </w:rPr>
              <w:t>.</w:t>
            </w:r>
          </w:p>
          <w:p w14:paraId="57A05784" w14:textId="77777777" w:rsidR="00CE3060" w:rsidRDefault="00CE3060" w:rsidP="009203F5">
            <w:pPr>
              <w:tabs>
                <w:tab w:val="left" w:pos="1701"/>
              </w:tabs>
              <w:jc w:val="both"/>
              <w:rPr>
                <w:sz w:val="24"/>
                <w:szCs w:val="24"/>
              </w:rPr>
            </w:pPr>
          </w:p>
          <w:p w14:paraId="3D4A378C" w14:textId="77777777" w:rsidR="00CE3060" w:rsidRPr="009D268D" w:rsidRDefault="00CE3060" w:rsidP="009203F5">
            <w:pPr>
              <w:tabs>
                <w:tab w:val="left" w:pos="1701"/>
              </w:tabs>
              <w:jc w:val="both"/>
              <w:rPr>
                <w:sz w:val="24"/>
                <w:szCs w:val="24"/>
              </w:rPr>
            </w:pPr>
            <w:r>
              <w:rPr>
                <w:sz w:val="24"/>
                <w:szCs w:val="24"/>
              </w:rPr>
              <w:t xml:space="preserve">  </w:t>
            </w:r>
            <w:r w:rsidRPr="009D268D">
              <w:rPr>
                <w:sz w:val="24"/>
                <w:szCs w:val="24"/>
              </w:rPr>
              <w:t>Повернення суми платіжної операції, згода на виконання якої відкликана Платником, та суми Комісії, сплаченої Платником, здійснюється Товариством:</w:t>
            </w:r>
          </w:p>
          <w:p w14:paraId="6341D278" w14:textId="77777777" w:rsidR="00CE3060" w:rsidRPr="007254E6" w:rsidRDefault="00CE3060" w:rsidP="009203F5">
            <w:pPr>
              <w:numPr>
                <w:ilvl w:val="0"/>
                <w:numId w:val="4"/>
              </w:numPr>
              <w:ind w:left="601" w:hanging="425"/>
              <w:jc w:val="both"/>
              <w:rPr>
                <w:i/>
                <w:sz w:val="24"/>
                <w:szCs w:val="24"/>
                <w:lang w:eastAsia="ru-RU"/>
              </w:rPr>
            </w:pPr>
            <w:r w:rsidRPr="007254E6">
              <w:rPr>
                <w:b/>
                <w:sz w:val="24"/>
                <w:szCs w:val="24"/>
                <w:lang w:eastAsia="ru-RU"/>
              </w:rPr>
              <w:t>у готівковій формі</w:t>
            </w:r>
            <w:r w:rsidRPr="007254E6">
              <w:rPr>
                <w:sz w:val="24"/>
                <w:szCs w:val="24"/>
                <w:lang w:eastAsia="ru-RU"/>
              </w:rPr>
              <w:t xml:space="preserve"> – </w:t>
            </w:r>
            <w:r w:rsidRPr="007254E6">
              <w:rPr>
                <w:i/>
                <w:sz w:val="24"/>
                <w:szCs w:val="24"/>
                <w:lang w:eastAsia="ru-RU"/>
              </w:rPr>
              <w:t>для платіжних операцій, що були ініційовані у готівковій формі;</w:t>
            </w:r>
          </w:p>
          <w:p w14:paraId="6F3432E9" w14:textId="77777777" w:rsidR="00CE3060" w:rsidRPr="007254E6" w:rsidRDefault="00CE3060" w:rsidP="009203F5">
            <w:pPr>
              <w:numPr>
                <w:ilvl w:val="0"/>
                <w:numId w:val="4"/>
              </w:numPr>
              <w:ind w:left="601" w:hanging="425"/>
              <w:jc w:val="both"/>
              <w:rPr>
                <w:sz w:val="24"/>
                <w:szCs w:val="24"/>
                <w:lang w:eastAsia="ru-RU"/>
              </w:rPr>
            </w:pPr>
            <w:r w:rsidRPr="007254E6">
              <w:rPr>
                <w:b/>
                <w:sz w:val="24"/>
                <w:szCs w:val="24"/>
                <w:lang w:eastAsia="ru-RU"/>
              </w:rPr>
              <w:lastRenderedPageBreak/>
              <w:t>у готівковій формі</w:t>
            </w:r>
            <w:r w:rsidRPr="007254E6">
              <w:rPr>
                <w:sz w:val="24"/>
                <w:szCs w:val="24"/>
                <w:lang w:eastAsia="ru-RU"/>
              </w:rPr>
              <w:t xml:space="preserve"> – </w:t>
            </w:r>
            <w:r w:rsidRPr="007254E6">
              <w:rPr>
                <w:i/>
                <w:sz w:val="24"/>
                <w:szCs w:val="24"/>
                <w:lang w:eastAsia="ru-RU"/>
              </w:rPr>
              <w:t>для платіжних операцій, що були ініційовані у безготівковій формі, за умови</w:t>
            </w:r>
            <w:r w:rsidRPr="007254E6">
              <w:rPr>
                <w:i/>
                <w:sz w:val="24"/>
                <w:szCs w:val="24"/>
              </w:rPr>
              <w:t xml:space="preserve"> відкликання Платником згоди на їх виконання з дня наступного за днем</w:t>
            </w:r>
            <w:r w:rsidRPr="007254E6">
              <w:rPr>
                <w:i/>
                <w:sz w:val="24"/>
                <w:szCs w:val="24"/>
                <w:lang w:eastAsia="ru-RU"/>
              </w:rPr>
              <w:t xml:space="preserve"> </w:t>
            </w:r>
            <w:r w:rsidRPr="007254E6">
              <w:rPr>
                <w:i/>
                <w:sz w:val="24"/>
                <w:szCs w:val="24"/>
              </w:rPr>
              <w:t>фактичного пред’явлення Платіжної інструкції Платником до Товариства</w:t>
            </w:r>
          </w:p>
          <w:p w14:paraId="4092155F" w14:textId="77777777" w:rsidR="00CE3060" w:rsidRDefault="00CE3060" w:rsidP="009203F5">
            <w:pPr>
              <w:numPr>
                <w:ilvl w:val="0"/>
                <w:numId w:val="4"/>
              </w:numPr>
              <w:ind w:left="601" w:hanging="425"/>
              <w:jc w:val="both"/>
              <w:rPr>
                <w:sz w:val="24"/>
                <w:szCs w:val="24"/>
                <w:lang w:eastAsia="ru-RU"/>
              </w:rPr>
            </w:pPr>
            <w:r w:rsidRPr="00A758CA">
              <w:rPr>
                <w:b/>
                <w:sz w:val="24"/>
                <w:szCs w:val="24"/>
                <w:lang w:eastAsia="ru-RU"/>
              </w:rPr>
              <w:t>у безготівковій формі</w:t>
            </w:r>
            <w:r w:rsidRPr="009D268D">
              <w:rPr>
                <w:sz w:val="24"/>
                <w:szCs w:val="24"/>
                <w:lang w:eastAsia="ru-RU"/>
              </w:rPr>
              <w:t xml:space="preserve">, шляхом повернення суми коштів на рахунок з якого була ініційована платіжна операція з використанням ЕПЗ - </w:t>
            </w:r>
            <w:r w:rsidRPr="00A758CA">
              <w:rPr>
                <w:i/>
                <w:sz w:val="24"/>
                <w:szCs w:val="24"/>
                <w:lang w:eastAsia="ru-RU"/>
              </w:rPr>
              <w:t xml:space="preserve">для платіжних операцій, що були ініційовані у безготівковій формі </w:t>
            </w:r>
            <w:r w:rsidRPr="00A758CA">
              <w:rPr>
                <w:i/>
                <w:sz w:val="24"/>
                <w:szCs w:val="24"/>
              </w:rPr>
              <w:t xml:space="preserve">за умови відкликання Платником згоди на </w:t>
            </w:r>
            <w:r>
              <w:rPr>
                <w:i/>
                <w:sz w:val="24"/>
                <w:szCs w:val="24"/>
              </w:rPr>
              <w:t xml:space="preserve">їх </w:t>
            </w:r>
            <w:r w:rsidRPr="00A758CA">
              <w:rPr>
                <w:i/>
                <w:sz w:val="24"/>
                <w:szCs w:val="24"/>
              </w:rPr>
              <w:t>виконання у день</w:t>
            </w:r>
            <w:r w:rsidRPr="00A758CA">
              <w:rPr>
                <w:i/>
                <w:sz w:val="24"/>
                <w:szCs w:val="24"/>
                <w:lang w:eastAsia="ru-RU"/>
              </w:rPr>
              <w:t xml:space="preserve"> </w:t>
            </w:r>
            <w:r w:rsidRPr="00A758CA">
              <w:rPr>
                <w:i/>
                <w:sz w:val="24"/>
                <w:szCs w:val="24"/>
              </w:rPr>
              <w:t>фактичного пред’явлення Платіжної інструкції Платником до Товариства</w:t>
            </w:r>
            <w:r>
              <w:rPr>
                <w:i/>
                <w:sz w:val="24"/>
                <w:szCs w:val="24"/>
              </w:rPr>
              <w:t>.</w:t>
            </w:r>
            <w:r>
              <w:rPr>
                <w:sz w:val="24"/>
                <w:szCs w:val="24"/>
              </w:rPr>
              <w:t xml:space="preserve">  </w:t>
            </w:r>
          </w:p>
        </w:tc>
      </w:tr>
    </w:tbl>
    <w:p w14:paraId="30C4C53B" w14:textId="77777777" w:rsidR="00CE3060" w:rsidRDefault="00CE3060" w:rsidP="00CE3060">
      <w:pPr>
        <w:tabs>
          <w:tab w:val="left" w:pos="1701"/>
        </w:tabs>
        <w:spacing w:after="0" w:line="240" w:lineRule="auto"/>
        <w:ind w:left="2127" w:hanging="1418"/>
        <w:jc w:val="both"/>
        <w:rPr>
          <w:rFonts w:ascii="Times New Roman" w:eastAsia="Times New Roman" w:hAnsi="Times New Roman" w:cs="Times New Roman"/>
          <w:sz w:val="24"/>
          <w:szCs w:val="24"/>
          <w:lang w:eastAsia="ru-RU"/>
        </w:rPr>
      </w:pPr>
      <w:r w:rsidRPr="006C367E">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p>
    <w:p w14:paraId="07CF310B" w14:textId="77777777" w:rsidR="00CE3060" w:rsidRDefault="00CE3060" w:rsidP="00CE3060">
      <w:pPr>
        <w:numPr>
          <w:ilvl w:val="0"/>
          <w:numId w:val="5"/>
        </w:numPr>
        <w:spacing w:after="0" w:line="240" w:lineRule="auto"/>
        <w:ind w:left="1418" w:hanging="709"/>
        <w:jc w:val="both"/>
        <w:rPr>
          <w:rFonts w:ascii="Times New Roman" w:eastAsia="Times New Roman" w:hAnsi="Times New Roman" w:cs="Times New Roman"/>
          <w:sz w:val="24"/>
          <w:szCs w:val="24"/>
          <w:lang w:eastAsia="ru-RU"/>
        </w:rPr>
      </w:pPr>
      <w:r w:rsidRPr="006B54DC">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Реєстровий переказ</w:t>
      </w:r>
      <w:r w:rsidRPr="006B54DC">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 платіжна операція, яка забезпечує відправку переказу від Платника </w:t>
      </w:r>
      <w:r w:rsidRPr="00E05DF1">
        <w:rPr>
          <w:rFonts w:ascii="Times New Roman" w:hAnsi="Times New Roman" w:cs="Times New Roman"/>
          <w:sz w:val="24"/>
          <w:szCs w:val="24"/>
          <w:lang w:eastAsia="ru-RU"/>
        </w:rPr>
        <w:t>у безготівковій формі</w:t>
      </w:r>
      <w:r>
        <w:rPr>
          <w:rFonts w:ascii="Times New Roman" w:eastAsia="Times New Roman" w:hAnsi="Times New Roman" w:cs="Times New Roman"/>
          <w:sz w:val="24"/>
          <w:szCs w:val="24"/>
          <w:lang w:eastAsia="ru-RU"/>
        </w:rPr>
        <w:t xml:space="preserve">, згідно умов укладеного Договору та наданого Реєстру, на користь Отримувачів – фізичних осіб, з виплатою суми переказу у готівковій формі. У Договорі зазначається мета переказу, при цьому Платник  надає Товариству до укладення Договору документи на підтвердження мети переказу (завірені копії). </w:t>
      </w:r>
    </w:p>
    <w:p w14:paraId="329926D9" w14:textId="77777777" w:rsidR="00CE3060" w:rsidRPr="00F86AA1" w:rsidRDefault="00CE3060" w:rsidP="00CE3060">
      <w:pPr>
        <w:tabs>
          <w:tab w:val="left" w:pos="1701"/>
        </w:tabs>
        <w:spacing w:before="120" w:after="240" w:line="240" w:lineRule="auto"/>
        <w:ind w:left="1418" w:hanging="709"/>
        <w:jc w:val="both"/>
        <w:rPr>
          <w:rFonts w:ascii="Times New Roman" w:eastAsia="Times New Roman" w:hAnsi="Times New Roman" w:cs="Times New Roman"/>
          <w:b/>
          <w:i/>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«Реєстровий переказ»</w:t>
      </w:r>
      <w:r w:rsidRPr="00A80C78">
        <w:rPr>
          <w:rFonts w:ascii="Times New Roman" w:eastAsia="Times New Roman" w:hAnsi="Times New Roman" w:cs="Times New Roman"/>
          <w:b/>
          <w:sz w:val="24"/>
          <w:szCs w:val="24"/>
          <w:lang w:eastAsia="ru-RU"/>
        </w:rPr>
        <w:t>:</w:t>
      </w:r>
    </w:p>
    <w:tbl>
      <w:tblPr>
        <w:tblStyle w:val="aa"/>
        <w:tblW w:w="9639" w:type="dxa"/>
        <w:tblInd w:w="-5" w:type="dxa"/>
        <w:tblLook w:val="04A0" w:firstRow="1" w:lastRow="0" w:firstColumn="1" w:lastColumn="0" w:noHBand="0" w:noVBand="1"/>
      </w:tblPr>
      <w:tblGrid>
        <w:gridCol w:w="2268"/>
        <w:gridCol w:w="7371"/>
      </w:tblGrid>
      <w:tr w:rsidR="00CE3060" w14:paraId="6B7214FA" w14:textId="77777777" w:rsidTr="009203F5">
        <w:trPr>
          <w:trHeight w:val="658"/>
        </w:trPr>
        <w:tc>
          <w:tcPr>
            <w:tcW w:w="2268" w:type="dxa"/>
            <w:shd w:val="clear" w:color="auto" w:fill="FEFB6B"/>
            <w:vAlign w:val="center"/>
          </w:tcPr>
          <w:p w14:paraId="387420FC"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371" w:type="dxa"/>
          </w:tcPr>
          <w:p w14:paraId="5A222854" w14:textId="77777777" w:rsidR="00CE3060" w:rsidRDefault="00CE3060" w:rsidP="009203F5">
            <w:pPr>
              <w:tabs>
                <w:tab w:val="left" w:pos="1701"/>
              </w:tabs>
              <w:jc w:val="both"/>
              <w:rPr>
                <w:sz w:val="24"/>
                <w:szCs w:val="24"/>
                <w:lang w:eastAsia="ru-RU"/>
              </w:rPr>
            </w:pPr>
            <w:r w:rsidRPr="00823657">
              <w:rPr>
                <w:color w:val="000000" w:themeColor="text1"/>
                <w:sz w:val="24"/>
                <w:szCs w:val="24"/>
                <w:u w:color="000000"/>
              </w:rPr>
              <w:t>фізична особа - підприємець</w:t>
            </w:r>
            <w:r w:rsidRPr="00823657">
              <w:rPr>
                <w:color w:val="000000" w:themeColor="text1"/>
                <w:sz w:val="24"/>
                <w:szCs w:val="24"/>
              </w:rPr>
              <w:t xml:space="preserve"> / юридична особа / неприбуткова благодійна організація / громадська організація / органи державної, виконавчої, судової влади /органи місцевого самоврядування, інші органи, установи та організації, </w:t>
            </w:r>
            <w:r w:rsidRPr="00823657">
              <w:rPr>
                <w:color w:val="000000" w:themeColor="text1"/>
                <w:sz w:val="24"/>
                <w:szCs w:val="24"/>
                <w:u w:color="000000"/>
              </w:rPr>
              <w:t>інші  з якими укладений Договір</w:t>
            </w:r>
            <w:r>
              <w:rPr>
                <w:sz w:val="24"/>
                <w:szCs w:val="24"/>
                <w:lang w:eastAsia="ru-RU"/>
              </w:rPr>
              <w:t xml:space="preserve"> </w:t>
            </w:r>
          </w:p>
        </w:tc>
      </w:tr>
      <w:tr w:rsidR="00CE3060" w14:paraId="5488C7EA" w14:textId="77777777" w:rsidTr="009203F5">
        <w:trPr>
          <w:trHeight w:val="2681"/>
        </w:trPr>
        <w:tc>
          <w:tcPr>
            <w:tcW w:w="2268" w:type="dxa"/>
            <w:shd w:val="clear" w:color="auto" w:fill="FEFB6B"/>
            <w:vAlign w:val="center"/>
          </w:tcPr>
          <w:p w14:paraId="129B9B55" w14:textId="77777777" w:rsidR="00CE3060" w:rsidRDefault="00CE3060" w:rsidP="009203F5">
            <w:pPr>
              <w:tabs>
                <w:tab w:val="left" w:pos="1701"/>
              </w:tabs>
              <w:rPr>
                <w:i/>
                <w:sz w:val="24"/>
                <w:szCs w:val="24"/>
                <w:lang w:eastAsia="ru-RU"/>
              </w:rPr>
            </w:pPr>
            <w:r>
              <w:rPr>
                <w:i/>
                <w:sz w:val="24"/>
                <w:szCs w:val="24"/>
                <w:lang w:eastAsia="ru-RU"/>
              </w:rPr>
              <w:t>Підстава для надання послуги</w:t>
            </w:r>
          </w:p>
        </w:tc>
        <w:tc>
          <w:tcPr>
            <w:tcW w:w="7371" w:type="dxa"/>
          </w:tcPr>
          <w:p w14:paraId="76A2BD8E"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rPr>
              <w:t xml:space="preserve">між Платником та Товариством укладений Договір про надання платіжної послуги (на здійснення реєстрових переказів), </w:t>
            </w:r>
            <w:r w:rsidRPr="003F58D0">
              <w:rPr>
                <w:rFonts w:ascii="TimesNewRoman" w:hAnsi="TimesNewRoman" w:cs="TimesNewRoman"/>
                <w:i/>
                <w:sz w:val="24"/>
                <w:szCs w:val="24"/>
              </w:rPr>
              <w:t>та</w:t>
            </w:r>
          </w:p>
          <w:p w14:paraId="5C4EDAD5" w14:textId="77777777" w:rsidR="00CE3060" w:rsidRPr="0067373C" w:rsidRDefault="00CE3060" w:rsidP="009203F5">
            <w:pPr>
              <w:numPr>
                <w:ilvl w:val="0"/>
                <w:numId w:val="4"/>
              </w:numPr>
              <w:ind w:left="459" w:hanging="426"/>
              <w:jc w:val="both"/>
              <w:rPr>
                <w:sz w:val="24"/>
                <w:szCs w:val="24"/>
                <w:lang w:eastAsia="ru-RU"/>
              </w:rPr>
            </w:pPr>
            <w:r>
              <w:rPr>
                <w:rFonts w:ascii="TimesNewRoman" w:hAnsi="TimesNewRoman" w:cs="TimesNewRoman"/>
                <w:sz w:val="24"/>
                <w:szCs w:val="24"/>
              </w:rPr>
              <w:t xml:space="preserve">Реєстр, наданий Платником у формі, порядку та строки, визначені укладеним договором, </w:t>
            </w:r>
            <w:r w:rsidRPr="003F58D0">
              <w:rPr>
                <w:rFonts w:ascii="TimesNewRoman" w:hAnsi="TimesNewRoman" w:cs="TimesNewRoman"/>
                <w:i/>
                <w:sz w:val="24"/>
                <w:szCs w:val="24"/>
              </w:rPr>
              <w:t>та</w:t>
            </w:r>
          </w:p>
          <w:p w14:paraId="582E0D19" w14:textId="77777777" w:rsidR="00CE3060" w:rsidRPr="00E47380" w:rsidRDefault="00CE3060" w:rsidP="009203F5">
            <w:pPr>
              <w:numPr>
                <w:ilvl w:val="0"/>
                <w:numId w:val="4"/>
              </w:numPr>
              <w:ind w:left="459" w:hanging="426"/>
              <w:jc w:val="both"/>
              <w:rPr>
                <w:sz w:val="24"/>
                <w:szCs w:val="24"/>
                <w:lang w:eastAsia="ru-RU"/>
              </w:rPr>
            </w:pPr>
            <w:r>
              <w:rPr>
                <w:rFonts w:ascii="TimesNewRoman" w:hAnsi="TimesNewRoman" w:cs="TimesNewRoman"/>
                <w:sz w:val="24"/>
                <w:szCs w:val="24"/>
              </w:rPr>
              <w:t xml:space="preserve">на рахунок Товариства зарахована сума коштів, призначена для здійснення переказів згідно наданого Реєстру, відповідно до умов  укладеного договору, </w:t>
            </w:r>
            <w:r w:rsidRPr="00E47380">
              <w:rPr>
                <w:rFonts w:ascii="TimesNewRoman" w:hAnsi="TimesNewRoman" w:cs="TimesNewRoman"/>
                <w:i/>
                <w:sz w:val="24"/>
                <w:szCs w:val="24"/>
              </w:rPr>
              <w:t>та</w:t>
            </w:r>
          </w:p>
          <w:p w14:paraId="79B94B40" w14:textId="77777777" w:rsidR="00CE3060" w:rsidRPr="00E35A83" w:rsidRDefault="00CE3060" w:rsidP="009203F5">
            <w:pPr>
              <w:numPr>
                <w:ilvl w:val="0"/>
                <w:numId w:val="4"/>
              </w:numPr>
              <w:ind w:left="459" w:hanging="426"/>
              <w:jc w:val="both"/>
              <w:rPr>
                <w:sz w:val="24"/>
                <w:szCs w:val="24"/>
                <w:lang w:eastAsia="ru-RU"/>
              </w:rPr>
            </w:pPr>
            <w:r>
              <w:rPr>
                <w:rFonts w:ascii="TimesNewRoman" w:hAnsi="TimesNewRoman" w:cs="TimesNewRoman"/>
                <w:sz w:val="24"/>
                <w:szCs w:val="24"/>
              </w:rPr>
              <w:t>на рахунок Товариства зарахована плата за послугу, у розмірі та порядку згідно умов укладеного Договору, якщо передплата передбачена умовами Договору.</w:t>
            </w:r>
          </w:p>
        </w:tc>
      </w:tr>
      <w:tr w:rsidR="00CE3060" w14:paraId="0471AE6C" w14:textId="77777777" w:rsidTr="009203F5">
        <w:trPr>
          <w:trHeight w:val="409"/>
        </w:trPr>
        <w:tc>
          <w:tcPr>
            <w:tcW w:w="2268" w:type="dxa"/>
            <w:shd w:val="clear" w:color="auto" w:fill="FEFB6B"/>
            <w:vAlign w:val="center"/>
          </w:tcPr>
          <w:p w14:paraId="1E6A4AFB" w14:textId="77777777" w:rsidR="00CE3060" w:rsidRPr="001D1A5B" w:rsidRDefault="00CE3060" w:rsidP="009203F5">
            <w:pPr>
              <w:tabs>
                <w:tab w:val="left" w:pos="1701"/>
              </w:tabs>
              <w:rPr>
                <w:i/>
                <w:sz w:val="24"/>
                <w:szCs w:val="24"/>
                <w:lang w:eastAsia="ru-RU"/>
              </w:rPr>
            </w:pPr>
            <w:r w:rsidRPr="001D1A5B">
              <w:rPr>
                <w:i/>
                <w:sz w:val="24"/>
                <w:szCs w:val="24"/>
                <w:lang w:eastAsia="ru-RU"/>
              </w:rPr>
              <w:t>Отримувач</w:t>
            </w:r>
            <w:r>
              <w:rPr>
                <w:i/>
                <w:sz w:val="24"/>
                <w:szCs w:val="24"/>
                <w:lang w:eastAsia="ru-RU"/>
              </w:rPr>
              <w:t xml:space="preserve"> </w:t>
            </w:r>
          </w:p>
        </w:tc>
        <w:tc>
          <w:tcPr>
            <w:tcW w:w="7371" w:type="dxa"/>
            <w:vAlign w:val="center"/>
          </w:tcPr>
          <w:p w14:paraId="6ECB3308" w14:textId="77777777" w:rsidR="00CE3060" w:rsidRDefault="00CE3060" w:rsidP="009203F5">
            <w:pPr>
              <w:tabs>
                <w:tab w:val="left" w:pos="1701"/>
              </w:tabs>
              <w:jc w:val="both"/>
              <w:rPr>
                <w:sz w:val="24"/>
                <w:szCs w:val="24"/>
                <w:lang w:eastAsia="ru-RU"/>
              </w:rPr>
            </w:pPr>
            <w:r>
              <w:rPr>
                <w:sz w:val="24"/>
                <w:szCs w:val="24"/>
                <w:lang w:eastAsia="ru-RU"/>
              </w:rPr>
              <w:t xml:space="preserve">фізична особа </w:t>
            </w:r>
          </w:p>
        </w:tc>
      </w:tr>
      <w:tr w:rsidR="00CE3060" w14:paraId="66A54867" w14:textId="77777777" w:rsidTr="009203F5">
        <w:tc>
          <w:tcPr>
            <w:tcW w:w="2268" w:type="dxa"/>
            <w:shd w:val="clear" w:color="auto" w:fill="FEFB6B"/>
            <w:vAlign w:val="center"/>
          </w:tcPr>
          <w:p w14:paraId="183D2A19" w14:textId="77777777" w:rsidR="00CE3060" w:rsidRPr="001D1A5B" w:rsidRDefault="00CE3060" w:rsidP="009203F5">
            <w:pPr>
              <w:tabs>
                <w:tab w:val="left" w:pos="1701"/>
              </w:tabs>
              <w:rPr>
                <w:i/>
                <w:sz w:val="24"/>
                <w:szCs w:val="24"/>
                <w:lang w:eastAsia="ru-RU"/>
              </w:rPr>
            </w:pPr>
            <w:r>
              <w:rPr>
                <w:i/>
                <w:sz w:val="24"/>
                <w:szCs w:val="24"/>
                <w:lang w:eastAsia="ru-RU"/>
              </w:rPr>
              <w:t xml:space="preserve">Форма внесення </w:t>
            </w:r>
            <w:r w:rsidRPr="003D521B">
              <w:rPr>
                <w:i/>
                <w:sz w:val="24"/>
                <w:szCs w:val="24"/>
                <w:lang w:eastAsia="ru-RU"/>
              </w:rPr>
              <w:t xml:space="preserve"> </w:t>
            </w:r>
            <w:r>
              <w:rPr>
                <w:i/>
                <w:sz w:val="24"/>
                <w:szCs w:val="24"/>
                <w:lang w:eastAsia="ru-RU"/>
              </w:rPr>
              <w:t xml:space="preserve">коштів </w:t>
            </w:r>
          </w:p>
        </w:tc>
        <w:tc>
          <w:tcPr>
            <w:tcW w:w="7371" w:type="dxa"/>
            <w:vAlign w:val="center"/>
          </w:tcPr>
          <w:p w14:paraId="7D84B1C8" w14:textId="77777777" w:rsidR="00CE3060" w:rsidRDefault="00CE3060" w:rsidP="009203F5">
            <w:pPr>
              <w:tabs>
                <w:tab w:val="left" w:pos="1701"/>
              </w:tabs>
              <w:jc w:val="both"/>
              <w:rPr>
                <w:sz w:val="24"/>
                <w:szCs w:val="24"/>
                <w:lang w:eastAsia="ru-RU"/>
              </w:rPr>
            </w:pPr>
            <w:r>
              <w:rPr>
                <w:sz w:val="24"/>
                <w:szCs w:val="24"/>
                <w:lang w:eastAsia="ru-RU"/>
              </w:rPr>
              <w:t>у безготівковій формі, шляхом переказу коштів на розрахунковий рахунок Товариства</w:t>
            </w:r>
          </w:p>
        </w:tc>
      </w:tr>
      <w:tr w:rsidR="00CE3060" w14:paraId="38B889AF" w14:textId="77777777" w:rsidTr="009203F5">
        <w:tc>
          <w:tcPr>
            <w:tcW w:w="2268" w:type="dxa"/>
            <w:shd w:val="clear" w:color="auto" w:fill="FEFB6B"/>
            <w:vAlign w:val="center"/>
          </w:tcPr>
          <w:p w14:paraId="6DD79645" w14:textId="77777777" w:rsidR="00CE3060" w:rsidRDefault="00CE3060" w:rsidP="009203F5">
            <w:pPr>
              <w:tabs>
                <w:tab w:val="left" w:pos="1701"/>
              </w:tabs>
              <w:jc w:val="both"/>
              <w:rPr>
                <w:i/>
                <w:sz w:val="24"/>
                <w:szCs w:val="24"/>
                <w:lang w:eastAsia="ru-RU"/>
              </w:rPr>
            </w:pPr>
            <w:r>
              <w:rPr>
                <w:i/>
                <w:sz w:val="24"/>
                <w:szCs w:val="24"/>
                <w:lang w:eastAsia="ru-RU"/>
              </w:rPr>
              <w:t>Сплата послуг</w:t>
            </w:r>
          </w:p>
        </w:tc>
        <w:tc>
          <w:tcPr>
            <w:tcW w:w="7371" w:type="dxa"/>
          </w:tcPr>
          <w:p w14:paraId="02ACC2C4" w14:textId="77777777" w:rsidR="00CE3060" w:rsidRDefault="00CE3060" w:rsidP="009203F5">
            <w:pPr>
              <w:tabs>
                <w:tab w:val="left" w:pos="1701"/>
              </w:tabs>
              <w:jc w:val="both"/>
              <w:rPr>
                <w:sz w:val="24"/>
                <w:szCs w:val="24"/>
                <w:lang w:eastAsia="ru-RU"/>
              </w:rPr>
            </w:pPr>
            <w:r>
              <w:rPr>
                <w:sz w:val="24"/>
                <w:szCs w:val="24"/>
                <w:lang w:eastAsia="ru-RU"/>
              </w:rPr>
              <w:t xml:space="preserve">Платник перераховує плату за надані послуги у строки та порядку, </w:t>
            </w:r>
            <w:r>
              <w:rPr>
                <w:rFonts w:ascii="TimesNewRoman" w:hAnsi="TimesNewRoman" w:cs="TimesNewRoman"/>
                <w:sz w:val="24"/>
                <w:szCs w:val="24"/>
              </w:rPr>
              <w:t xml:space="preserve"> встановлені укладеним Договором</w:t>
            </w:r>
          </w:p>
        </w:tc>
      </w:tr>
      <w:tr w:rsidR="00CE3060" w14:paraId="3A9FDB2F" w14:textId="77777777" w:rsidTr="009203F5">
        <w:trPr>
          <w:trHeight w:val="824"/>
        </w:trPr>
        <w:tc>
          <w:tcPr>
            <w:tcW w:w="2268" w:type="dxa"/>
            <w:vMerge w:val="restart"/>
            <w:shd w:val="clear" w:color="auto" w:fill="FEFB6B"/>
            <w:vAlign w:val="center"/>
          </w:tcPr>
          <w:p w14:paraId="1A86C610" w14:textId="77777777" w:rsidR="00CE3060" w:rsidRPr="001D1A5B" w:rsidRDefault="00CE3060" w:rsidP="009203F5">
            <w:pPr>
              <w:tabs>
                <w:tab w:val="left" w:pos="1701"/>
              </w:tabs>
              <w:rPr>
                <w:i/>
                <w:sz w:val="24"/>
                <w:szCs w:val="24"/>
                <w:lang w:eastAsia="ru-RU"/>
              </w:rPr>
            </w:pPr>
            <w:r>
              <w:rPr>
                <w:i/>
                <w:sz w:val="24"/>
                <w:szCs w:val="24"/>
                <w:lang w:eastAsia="ru-RU"/>
              </w:rPr>
              <w:t>Типи переказів (обирається у порядку передбаченому укладеним договором)</w:t>
            </w:r>
          </w:p>
        </w:tc>
        <w:tc>
          <w:tcPr>
            <w:tcW w:w="7371" w:type="dxa"/>
            <w:vAlign w:val="center"/>
          </w:tcPr>
          <w:p w14:paraId="3F6902DE" w14:textId="77777777" w:rsidR="00CE3060" w:rsidRPr="00CD0AD0" w:rsidRDefault="00CE3060" w:rsidP="009203F5">
            <w:pPr>
              <w:tabs>
                <w:tab w:val="left" w:pos="1701"/>
              </w:tabs>
              <w:jc w:val="both"/>
              <w:rPr>
                <w:sz w:val="24"/>
                <w:szCs w:val="24"/>
                <w:lang w:eastAsia="ru-RU"/>
              </w:rPr>
            </w:pPr>
            <w:r>
              <w:rPr>
                <w:sz w:val="24"/>
                <w:szCs w:val="24"/>
                <w:lang w:eastAsia="ru-RU"/>
              </w:rPr>
              <w:t>«Реєстровий переказ – Терміновий»</w:t>
            </w:r>
            <w:r w:rsidRPr="000B5AFC">
              <w:rPr>
                <w:sz w:val="24"/>
                <w:szCs w:val="24"/>
                <w:lang w:eastAsia="ru-RU"/>
              </w:rPr>
              <w:t xml:space="preserve"> </w:t>
            </w:r>
          </w:p>
        </w:tc>
      </w:tr>
      <w:tr w:rsidR="00CE3060" w14:paraId="1E306558" w14:textId="77777777" w:rsidTr="009203F5">
        <w:trPr>
          <w:trHeight w:val="516"/>
        </w:trPr>
        <w:tc>
          <w:tcPr>
            <w:tcW w:w="2268" w:type="dxa"/>
            <w:vMerge/>
            <w:shd w:val="clear" w:color="auto" w:fill="FEFB6B"/>
            <w:vAlign w:val="center"/>
          </w:tcPr>
          <w:p w14:paraId="21A8806E" w14:textId="77777777" w:rsidR="00CE3060" w:rsidRDefault="00CE3060" w:rsidP="009203F5">
            <w:pPr>
              <w:tabs>
                <w:tab w:val="left" w:pos="1701"/>
              </w:tabs>
              <w:jc w:val="both"/>
              <w:rPr>
                <w:i/>
                <w:sz w:val="24"/>
                <w:szCs w:val="24"/>
                <w:lang w:eastAsia="ru-RU"/>
              </w:rPr>
            </w:pPr>
          </w:p>
        </w:tc>
        <w:tc>
          <w:tcPr>
            <w:tcW w:w="7371" w:type="dxa"/>
            <w:vAlign w:val="center"/>
          </w:tcPr>
          <w:p w14:paraId="5853B415" w14:textId="77777777" w:rsidR="00CE3060" w:rsidRPr="00CD0AD0" w:rsidRDefault="00CE3060" w:rsidP="009203F5">
            <w:pPr>
              <w:tabs>
                <w:tab w:val="left" w:pos="1701"/>
              </w:tabs>
              <w:jc w:val="both"/>
              <w:rPr>
                <w:sz w:val="24"/>
                <w:szCs w:val="24"/>
                <w:lang w:eastAsia="ru-RU"/>
              </w:rPr>
            </w:pPr>
            <w:r>
              <w:rPr>
                <w:sz w:val="24"/>
                <w:szCs w:val="24"/>
                <w:lang w:eastAsia="ru-RU"/>
              </w:rPr>
              <w:t>«Реєстровий переказ – Адресний»</w:t>
            </w:r>
            <w:r w:rsidRPr="000B5AFC">
              <w:rPr>
                <w:sz w:val="24"/>
                <w:szCs w:val="24"/>
                <w:lang w:eastAsia="ru-RU"/>
              </w:rPr>
              <w:t xml:space="preserve"> </w:t>
            </w:r>
          </w:p>
        </w:tc>
      </w:tr>
      <w:tr w:rsidR="00CE3060" w14:paraId="2930C204" w14:textId="77777777" w:rsidTr="009203F5">
        <w:trPr>
          <w:trHeight w:val="606"/>
        </w:trPr>
        <w:tc>
          <w:tcPr>
            <w:tcW w:w="2268" w:type="dxa"/>
            <w:shd w:val="clear" w:color="auto" w:fill="FEFB6B"/>
            <w:vAlign w:val="center"/>
          </w:tcPr>
          <w:p w14:paraId="41ACA108" w14:textId="77777777" w:rsidR="00CE3060" w:rsidRDefault="00CE3060" w:rsidP="009203F5">
            <w:pPr>
              <w:tabs>
                <w:tab w:val="left" w:pos="1701"/>
              </w:tabs>
              <w:jc w:val="both"/>
              <w:rPr>
                <w:i/>
                <w:sz w:val="24"/>
                <w:szCs w:val="24"/>
                <w:lang w:eastAsia="ru-RU"/>
              </w:rPr>
            </w:pPr>
            <w:r>
              <w:rPr>
                <w:i/>
                <w:sz w:val="24"/>
                <w:szCs w:val="24"/>
                <w:lang w:eastAsia="ru-RU"/>
              </w:rPr>
              <w:t>М</w:t>
            </w:r>
            <w:r w:rsidRPr="001D1A5B">
              <w:rPr>
                <w:i/>
                <w:sz w:val="24"/>
                <w:szCs w:val="24"/>
                <w:lang w:eastAsia="ru-RU"/>
              </w:rPr>
              <w:t xml:space="preserve">аксимальна сума </w:t>
            </w:r>
            <w:r>
              <w:rPr>
                <w:i/>
                <w:sz w:val="24"/>
                <w:szCs w:val="24"/>
                <w:lang w:eastAsia="ru-RU"/>
              </w:rPr>
              <w:t>платіжної операції на користь одного Отримувача</w:t>
            </w:r>
          </w:p>
        </w:tc>
        <w:tc>
          <w:tcPr>
            <w:tcW w:w="7371" w:type="dxa"/>
            <w:vAlign w:val="center"/>
          </w:tcPr>
          <w:p w14:paraId="16AA955D" w14:textId="77777777" w:rsidR="00CE3060" w:rsidRDefault="00CE3060" w:rsidP="009203F5">
            <w:pPr>
              <w:tabs>
                <w:tab w:val="left" w:pos="1701"/>
              </w:tabs>
              <w:jc w:val="both"/>
              <w:rPr>
                <w:sz w:val="24"/>
                <w:szCs w:val="24"/>
                <w:lang w:eastAsia="ru-RU"/>
              </w:rPr>
            </w:pPr>
            <w:r>
              <w:rPr>
                <w:sz w:val="24"/>
                <w:szCs w:val="24"/>
                <w:lang w:eastAsia="ru-RU"/>
              </w:rPr>
              <w:t xml:space="preserve"> </w:t>
            </w:r>
            <w:r w:rsidRPr="00823657">
              <w:rPr>
                <w:sz w:val="24"/>
                <w:szCs w:val="24"/>
                <w:lang w:eastAsia="ru-RU"/>
              </w:rPr>
              <w:t xml:space="preserve">399 999,00 грн. </w:t>
            </w:r>
          </w:p>
        </w:tc>
      </w:tr>
      <w:tr w:rsidR="00CE3060" w14:paraId="28A180F1" w14:textId="77777777" w:rsidTr="009203F5">
        <w:trPr>
          <w:trHeight w:val="418"/>
        </w:trPr>
        <w:tc>
          <w:tcPr>
            <w:tcW w:w="2268" w:type="dxa"/>
            <w:shd w:val="clear" w:color="auto" w:fill="FEFB6B"/>
            <w:vAlign w:val="center"/>
          </w:tcPr>
          <w:p w14:paraId="4E8FD3E4" w14:textId="77777777" w:rsidR="00CE3060" w:rsidRPr="00823657" w:rsidRDefault="00CE3060" w:rsidP="009203F5">
            <w:pPr>
              <w:tabs>
                <w:tab w:val="left" w:pos="1701"/>
              </w:tabs>
              <w:rPr>
                <w:i/>
                <w:sz w:val="24"/>
                <w:szCs w:val="24"/>
                <w:lang w:eastAsia="ru-RU"/>
              </w:rPr>
            </w:pPr>
            <w:r w:rsidRPr="00823657">
              <w:rPr>
                <w:i/>
                <w:sz w:val="24"/>
                <w:szCs w:val="24"/>
                <w:lang w:eastAsia="ru-RU"/>
              </w:rPr>
              <w:t>Строки прийняття до виконання Реєстру</w:t>
            </w:r>
          </w:p>
        </w:tc>
        <w:tc>
          <w:tcPr>
            <w:tcW w:w="7371" w:type="dxa"/>
            <w:vAlign w:val="center"/>
          </w:tcPr>
          <w:p w14:paraId="7EC0B3C2" w14:textId="77777777" w:rsidR="00CE3060" w:rsidRPr="00823657" w:rsidRDefault="00CE3060" w:rsidP="009203F5">
            <w:pPr>
              <w:spacing w:before="120" w:after="120"/>
              <w:ind w:left="181"/>
              <w:jc w:val="both"/>
              <w:rPr>
                <w:color w:val="000000" w:themeColor="text1"/>
                <w:sz w:val="24"/>
                <w:szCs w:val="24"/>
              </w:rPr>
            </w:pPr>
            <w:r w:rsidRPr="00823657">
              <w:rPr>
                <w:color w:val="000000" w:themeColor="text1"/>
                <w:sz w:val="24"/>
                <w:szCs w:val="24"/>
              </w:rPr>
              <w:t>Товариство приймає до виконання Реєстр:</w:t>
            </w:r>
          </w:p>
          <w:p w14:paraId="41BD02D3" w14:textId="77777777" w:rsidR="00CE3060" w:rsidRPr="00823657" w:rsidRDefault="00CE3060" w:rsidP="00EC3EBE">
            <w:pPr>
              <w:numPr>
                <w:ilvl w:val="0"/>
                <w:numId w:val="21"/>
              </w:numPr>
              <w:ind w:left="459" w:hanging="425"/>
              <w:contextualSpacing/>
              <w:jc w:val="both"/>
              <w:rPr>
                <w:color w:val="000000" w:themeColor="text1"/>
                <w:sz w:val="24"/>
                <w:szCs w:val="24"/>
              </w:rPr>
            </w:pPr>
            <w:r w:rsidRPr="00823657">
              <w:rPr>
                <w:color w:val="000000" w:themeColor="text1"/>
                <w:sz w:val="24"/>
                <w:szCs w:val="24"/>
              </w:rPr>
              <w:t xml:space="preserve">у той самий операційний день – для Реєстру, що надійшов до Товариства протягом операційного часу; </w:t>
            </w:r>
          </w:p>
          <w:p w14:paraId="0B22417B" w14:textId="77777777" w:rsidR="00CE3060" w:rsidRPr="00823657" w:rsidRDefault="00CE3060" w:rsidP="00EC3EBE">
            <w:pPr>
              <w:numPr>
                <w:ilvl w:val="0"/>
                <w:numId w:val="21"/>
              </w:numPr>
              <w:ind w:left="459" w:hanging="425"/>
              <w:contextualSpacing/>
              <w:jc w:val="both"/>
              <w:rPr>
                <w:color w:val="000000" w:themeColor="text1"/>
                <w:sz w:val="24"/>
                <w:szCs w:val="24"/>
              </w:rPr>
            </w:pPr>
            <w:r w:rsidRPr="00823657">
              <w:rPr>
                <w:color w:val="000000" w:themeColor="text1"/>
                <w:sz w:val="24"/>
                <w:szCs w:val="24"/>
              </w:rPr>
              <w:lastRenderedPageBreak/>
              <w:t>не пізніше наступного операційного дня – для Реєстру, що надійшов до Товариства після закінчення операційного часу,</w:t>
            </w:r>
          </w:p>
          <w:p w14:paraId="3C36C395" w14:textId="77777777" w:rsidR="00CE3060" w:rsidRPr="00823657" w:rsidRDefault="00CE3060" w:rsidP="009203F5">
            <w:pPr>
              <w:spacing w:before="120" w:after="120"/>
              <w:ind w:left="471"/>
              <w:jc w:val="both"/>
              <w:rPr>
                <w:b/>
                <w:i/>
                <w:color w:val="000000" w:themeColor="text1"/>
                <w:sz w:val="24"/>
                <w:szCs w:val="24"/>
              </w:rPr>
            </w:pPr>
            <w:r w:rsidRPr="00823657">
              <w:rPr>
                <w:b/>
                <w:i/>
                <w:color w:val="000000" w:themeColor="text1"/>
                <w:sz w:val="24"/>
                <w:szCs w:val="24"/>
              </w:rPr>
              <w:t>за умови що:</w:t>
            </w:r>
          </w:p>
          <w:p w14:paraId="1BF9F1F0" w14:textId="77777777" w:rsidR="00CE3060" w:rsidRPr="00823657" w:rsidRDefault="00CE3060" w:rsidP="00EC3EBE">
            <w:pPr>
              <w:numPr>
                <w:ilvl w:val="0"/>
                <w:numId w:val="21"/>
              </w:numPr>
              <w:ind w:left="459" w:hanging="425"/>
              <w:contextualSpacing/>
              <w:jc w:val="both"/>
              <w:rPr>
                <w:color w:val="000000" w:themeColor="text1"/>
                <w:sz w:val="24"/>
                <w:szCs w:val="24"/>
              </w:rPr>
            </w:pPr>
            <w:r w:rsidRPr="00823657">
              <w:rPr>
                <w:color w:val="000000" w:themeColor="text1"/>
                <w:sz w:val="24"/>
                <w:szCs w:val="24"/>
              </w:rPr>
              <w:t>Реєстр оформлений належним чином;</w:t>
            </w:r>
          </w:p>
          <w:p w14:paraId="5EC3509D" w14:textId="77777777" w:rsidR="00CE3060" w:rsidRPr="00823657" w:rsidRDefault="00CE3060" w:rsidP="00EC3EBE">
            <w:pPr>
              <w:numPr>
                <w:ilvl w:val="0"/>
                <w:numId w:val="21"/>
              </w:numPr>
              <w:ind w:left="459" w:hanging="425"/>
              <w:contextualSpacing/>
              <w:jc w:val="both"/>
              <w:rPr>
                <w:color w:val="000000" w:themeColor="text1"/>
                <w:sz w:val="24"/>
                <w:szCs w:val="24"/>
              </w:rPr>
            </w:pPr>
            <w:r w:rsidRPr="00823657">
              <w:rPr>
                <w:color w:val="000000" w:themeColor="text1"/>
                <w:sz w:val="24"/>
                <w:szCs w:val="24"/>
              </w:rPr>
              <w:t xml:space="preserve">немає законних підстав для відмови в його прийнятті; </w:t>
            </w:r>
          </w:p>
          <w:p w14:paraId="05F87B5E" w14:textId="77777777" w:rsidR="00CE3060" w:rsidRPr="00823657" w:rsidRDefault="00CE3060" w:rsidP="00EC3EBE">
            <w:pPr>
              <w:numPr>
                <w:ilvl w:val="0"/>
                <w:numId w:val="21"/>
              </w:numPr>
              <w:ind w:left="459" w:hanging="425"/>
              <w:contextualSpacing/>
              <w:jc w:val="both"/>
              <w:rPr>
                <w:sz w:val="24"/>
                <w:szCs w:val="24"/>
                <w:lang w:eastAsia="ru-RU"/>
              </w:rPr>
            </w:pPr>
            <w:r w:rsidRPr="00823657">
              <w:rPr>
                <w:color w:val="000000" w:themeColor="text1"/>
                <w:sz w:val="24"/>
                <w:szCs w:val="24"/>
              </w:rPr>
              <w:t>виконані всі умови щодо ініціювання платіжної операції, що визначені укладеним договором.</w:t>
            </w:r>
          </w:p>
        </w:tc>
      </w:tr>
      <w:tr w:rsidR="00CE3060" w14:paraId="21885D3C" w14:textId="77777777" w:rsidTr="009203F5">
        <w:trPr>
          <w:trHeight w:val="418"/>
        </w:trPr>
        <w:tc>
          <w:tcPr>
            <w:tcW w:w="2268" w:type="dxa"/>
            <w:shd w:val="clear" w:color="auto" w:fill="FEFB6B"/>
            <w:vAlign w:val="center"/>
          </w:tcPr>
          <w:p w14:paraId="56DC7571" w14:textId="77777777" w:rsidR="00CE3060" w:rsidRPr="003D521B" w:rsidRDefault="00CE3060" w:rsidP="009203F5">
            <w:pPr>
              <w:tabs>
                <w:tab w:val="left" w:pos="1701"/>
              </w:tabs>
              <w:jc w:val="both"/>
              <w:rPr>
                <w:i/>
                <w:sz w:val="24"/>
                <w:szCs w:val="24"/>
                <w:lang w:eastAsia="ru-RU"/>
              </w:rPr>
            </w:pPr>
            <w:r>
              <w:rPr>
                <w:i/>
                <w:sz w:val="24"/>
                <w:szCs w:val="24"/>
                <w:lang w:eastAsia="ru-RU"/>
              </w:rPr>
              <w:lastRenderedPageBreak/>
              <w:t xml:space="preserve">Момент </w:t>
            </w:r>
            <w:proofErr w:type="spellStart"/>
            <w:r>
              <w:rPr>
                <w:i/>
                <w:sz w:val="24"/>
                <w:szCs w:val="24"/>
                <w:lang w:eastAsia="ru-RU"/>
              </w:rPr>
              <w:t>безвідкличності</w:t>
            </w:r>
            <w:proofErr w:type="spellEnd"/>
          </w:p>
        </w:tc>
        <w:tc>
          <w:tcPr>
            <w:tcW w:w="7371" w:type="dxa"/>
            <w:vAlign w:val="center"/>
          </w:tcPr>
          <w:p w14:paraId="62924C5C" w14:textId="77777777" w:rsidR="00CE3060" w:rsidRDefault="00CE3060" w:rsidP="009203F5">
            <w:pPr>
              <w:tabs>
                <w:tab w:val="left" w:pos="1701"/>
              </w:tabs>
              <w:jc w:val="both"/>
              <w:rPr>
                <w:sz w:val="24"/>
                <w:szCs w:val="24"/>
                <w:lang w:eastAsia="ru-RU"/>
              </w:rPr>
            </w:pPr>
            <w:r w:rsidRPr="0070670E">
              <w:rPr>
                <w:color w:val="000000" w:themeColor="text1"/>
                <w:sz w:val="24"/>
                <w:szCs w:val="24"/>
              </w:rPr>
              <w:t>до настання моменту прийняття до виконання Реєстру Товариством</w:t>
            </w:r>
          </w:p>
        </w:tc>
      </w:tr>
      <w:tr w:rsidR="00CE3060" w14:paraId="5EB92104" w14:textId="77777777" w:rsidTr="009203F5">
        <w:trPr>
          <w:trHeight w:val="418"/>
        </w:trPr>
        <w:tc>
          <w:tcPr>
            <w:tcW w:w="2268" w:type="dxa"/>
            <w:shd w:val="clear" w:color="auto" w:fill="FEFB6B"/>
            <w:vAlign w:val="center"/>
          </w:tcPr>
          <w:p w14:paraId="076D8B49" w14:textId="77777777" w:rsidR="00CE3060" w:rsidRPr="003D521B" w:rsidRDefault="00CE3060" w:rsidP="009203F5">
            <w:pPr>
              <w:tabs>
                <w:tab w:val="left" w:pos="1701"/>
              </w:tabs>
              <w:rPr>
                <w:i/>
                <w:sz w:val="24"/>
                <w:szCs w:val="24"/>
                <w:lang w:eastAsia="ru-RU"/>
              </w:rPr>
            </w:pPr>
            <w:r w:rsidRPr="003D521B">
              <w:rPr>
                <w:i/>
                <w:sz w:val="24"/>
                <w:szCs w:val="24"/>
                <w:lang w:eastAsia="ru-RU"/>
              </w:rPr>
              <w:t>В</w:t>
            </w:r>
            <w:r>
              <w:rPr>
                <w:i/>
                <w:sz w:val="24"/>
                <w:szCs w:val="24"/>
                <w:lang w:eastAsia="ru-RU"/>
              </w:rPr>
              <w:t xml:space="preserve">иплата суми платіжної операції </w:t>
            </w:r>
          </w:p>
        </w:tc>
        <w:tc>
          <w:tcPr>
            <w:tcW w:w="7371" w:type="dxa"/>
            <w:vAlign w:val="center"/>
          </w:tcPr>
          <w:p w14:paraId="108523BF" w14:textId="77777777" w:rsidR="00CE3060" w:rsidRDefault="00CE3060" w:rsidP="009203F5">
            <w:pPr>
              <w:tabs>
                <w:tab w:val="left" w:pos="1701"/>
              </w:tabs>
              <w:jc w:val="both"/>
              <w:rPr>
                <w:sz w:val="24"/>
                <w:szCs w:val="24"/>
                <w:lang w:eastAsia="ru-RU"/>
              </w:rPr>
            </w:pPr>
            <w:r>
              <w:rPr>
                <w:sz w:val="24"/>
                <w:szCs w:val="24"/>
                <w:lang w:eastAsia="ru-RU"/>
              </w:rPr>
              <w:t xml:space="preserve">виплата коштів Отримувачу здійснюється у готівковій формі </w:t>
            </w:r>
          </w:p>
        </w:tc>
      </w:tr>
      <w:tr w:rsidR="00CE3060" w14:paraId="0319F87A" w14:textId="77777777" w:rsidTr="009203F5">
        <w:trPr>
          <w:trHeight w:val="1034"/>
        </w:trPr>
        <w:tc>
          <w:tcPr>
            <w:tcW w:w="2268" w:type="dxa"/>
            <w:vMerge w:val="restart"/>
            <w:shd w:val="clear" w:color="auto" w:fill="FEFB6B"/>
            <w:vAlign w:val="center"/>
          </w:tcPr>
          <w:p w14:paraId="7F346CFE" w14:textId="77777777" w:rsidR="00CE3060" w:rsidRPr="00C42C07" w:rsidRDefault="00CE3060" w:rsidP="009203F5">
            <w:pPr>
              <w:tabs>
                <w:tab w:val="left" w:pos="1701"/>
              </w:tabs>
              <w:rPr>
                <w:i/>
                <w:sz w:val="24"/>
                <w:szCs w:val="24"/>
                <w:lang w:eastAsia="ru-RU"/>
              </w:rPr>
            </w:pPr>
            <w:r w:rsidRPr="00C42C07">
              <w:rPr>
                <w:i/>
                <w:sz w:val="24"/>
                <w:szCs w:val="24"/>
                <w:lang w:eastAsia="ru-RU"/>
              </w:rPr>
              <w:t xml:space="preserve">Місце виплати </w:t>
            </w:r>
            <w:r>
              <w:rPr>
                <w:i/>
                <w:sz w:val="24"/>
                <w:szCs w:val="24"/>
                <w:lang w:eastAsia="ru-RU"/>
              </w:rPr>
              <w:t>суми платіжної операції</w:t>
            </w:r>
            <w:r w:rsidRPr="00C42C07">
              <w:rPr>
                <w:i/>
                <w:sz w:val="24"/>
                <w:szCs w:val="24"/>
                <w:lang w:eastAsia="ru-RU"/>
              </w:rPr>
              <w:t xml:space="preserve"> </w:t>
            </w:r>
            <w:r>
              <w:rPr>
                <w:i/>
                <w:sz w:val="24"/>
                <w:szCs w:val="24"/>
                <w:lang w:eastAsia="ru-RU"/>
              </w:rPr>
              <w:t>(в залежності від обраного типу переказу)</w:t>
            </w:r>
          </w:p>
        </w:tc>
        <w:tc>
          <w:tcPr>
            <w:tcW w:w="7371" w:type="dxa"/>
            <w:vAlign w:val="center"/>
          </w:tcPr>
          <w:p w14:paraId="1946449C" w14:textId="77777777" w:rsidR="00CE3060" w:rsidRPr="005D694C" w:rsidRDefault="00CE3060" w:rsidP="009203F5">
            <w:pPr>
              <w:tabs>
                <w:tab w:val="left" w:pos="1701"/>
              </w:tabs>
              <w:jc w:val="both"/>
              <w:rPr>
                <w:sz w:val="24"/>
                <w:szCs w:val="24"/>
                <w:lang w:eastAsia="ru-RU"/>
              </w:rPr>
            </w:pPr>
            <w:r w:rsidRPr="005D694C">
              <w:rPr>
                <w:sz w:val="24"/>
                <w:szCs w:val="24"/>
                <w:lang w:eastAsia="ru-RU"/>
              </w:rPr>
              <w:t>виплата «Реєстрового переказу – Термінового» здійснюється:</w:t>
            </w:r>
          </w:p>
          <w:p w14:paraId="37C2E3B9" w14:textId="77777777" w:rsidR="00CE3060" w:rsidRPr="005D694C" w:rsidRDefault="00CE3060" w:rsidP="009203F5">
            <w:pPr>
              <w:numPr>
                <w:ilvl w:val="0"/>
                <w:numId w:val="4"/>
              </w:numPr>
              <w:ind w:left="459" w:hanging="426"/>
              <w:jc w:val="both"/>
              <w:rPr>
                <w:sz w:val="24"/>
                <w:szCs w:val="24"/>
                <w:lang w:eastAsia="ru-RU"/>
              </w:rPr>
            </w:pPr>
            <w:r w:rsidRPr="005D694C">
              <w:rPr>
                <w:rFonts w:ascii="TimesNewRoman" w:hAnsi="TimesNewRoman" w:cs="TimesNewRoman"/>
                <w:sz w:val="24"/>
                <w:szCs w:val="24"/>
              </w:rPr>
              <w:t xml:space="preserve">у будь-якому автоматизованому ПНФП, – </w:t>
            </w:r>
            <w:r w:rsidRPr="005D694C">
              <w:rPr>
                <w:rFonts w:ascii="TimesNewRoman" w:hAnsi="TimesNewRoman" w:cs="TimesNewRoman"/>
                <w:i/>
                <w:sz w:val="24"/>
                <w:szCs w:val="24"/>
              </w:rPr>
              <w:t>для платіжної операції на суму до 5 000,00 грн. за умови, що</w:t>
            </w:r>
            <w:r w:rsidRPr="005D694C">
              <w:rPr>
                <w:rFonts w:asciiTheme="minorHAnsi" w:hAnsiTheme="minorHAnsi" w:cs="TimesNewRoman"/>
                <w:i/>
                <w:sz w:val="24"/>
                <w:szCs w:val="24"/>
                <w:lang w:val="ru-RU"/>
              </w:rPr>
              <w:t xml:space="preserve"> </w:t>
            </w:r>
            <w:r w:rsidRPr="005D694C">
              <w:rPr>
                <w:rFonts w:ascii="TimesNewRoman" w:hAnsi="TimesNewRoman" w:cs="TimesNewRoman"/>
                <w:i/>
                <w:sz w:val="24"/>
                <w:szCs w:val="24"/>
              </w:rPr>
              <w:t>Платником не зазначений ПНФП в Платіжній інструкції;</w:t>
            </w:r>
          </w:p>
          <w:p w14:paraId="4AA6FBE2" w14:textId="77777777" w:rsidR="00CE3060" w:rsidRDefault="00CE3060" w:rsidP="009203F5">
            <w:pPr>
              <w:numPr>
                <w:ilvl w:val="0"/>
                <w:numId w:val="4"/>
              </w:numPr>
              <w:ind w:left="459" w:hanging="426"/>
              <w:jc w:val="both"/>
              <w:rPr>
                <w:sz w:val="24"/>
                <w:szCs w:val="24"/>
                <w:lang w:eastAsia="ru-RU"/>
              </w:rPr>
            </w:pPr>
            <w:r w:rsidRPr="005D694C">
              <w:rPr>
                <w:sz w:val="24"/>
                <w:szCs w:val="24"/>
                <w:lang w:eastAsia="ru-RU"/>
              </w:rPr>
              <w:t xml:space="preserve">здійснюється у ПНФП, що зазначений Платником в Платіжній інструкції </w:t>
            </w:r>
            <w:r w:rsidRPr="005D694C">
              <w:rPr>
                <w:i/>
                <w:sz w:val="24"/>
                <w:szCs w:val="24"/>
                <w:lang w:eastAsia="ru-RU"/>
              </w:rPr>
              <w:t xml:space="preserve">– для платіжної операції на будь-яку суму до 399 999,00 грн. за умови, що </w:t>
            </w:r>
            <w:r w:rsidRPr="005D694C">
              <w:rPr>
                <w:rFonts w:ascii="TimesNewRoman" w:hAnsi="TimesNewRoman" w:cs="TimesNewRoman"/>
                <w:i/>
                <w:sz w:val="24"/>
                <w:szCs w:val="24"/>
              </w:rPr>
              <w:t>Платником зазначений ПНФП в Платіжній інструкції</w:t>
            </w:r>
            <w:r>
              <w:rPr>
                <w:rFonts w:ascii="TimesNewRoman" w:hAnsi="TimesNewRoman" w:cs="TimesNewRoman"/>
                <w:sz w:val="24"/>
                <w:szCs w:val="24"/>
              </w:rPr>
              <w:t xml:space="preserve"> </w:t>
            </w:r>
          </w:p>
        </w:tc>
      </w:tr>
      <w:tr w:rsidR="00CE3060" w14:paraId="4A7F6CC2" w14:textId="77777777" w:rsidTr="009203F5">
        <w:trPr>
          <w:trHeight w:val="559"/>
        </w:trPr>
        <w:tc>
          <w:tcPr>
            <w:tcW w:w="2268" w:type="dxa"/>
            <w:vMerge/>
            <w:shd w:val="clear" w:color="auto" w:fill="FEFB6B"/>
            <w:vAlign w:val="center"/>
          </w:tcPr>
          <w:p w14:paraId="165E1EF7" w14:textId="77777777" w:rsidR="00CE3060" w:rsidRPr="00C42C07" w:rsidRDefault="00CE3060" w:rsidP="009203F5">
            <w:pPr>
              <w:tabs>
                <w:tab w:val="left" w:pos="1701"/>
              </w:tabs>
              <w:jc w:val="both"/>
              <w:rPr>
                <w:i/>
                <w:sz w:val="24"/>
                <w:szCs w:val="24"/>
                <w:lang w:eastAsia="ru-RU"/>
              </w:rPr>
            </w:pPr>
          </w:p>
        </w:tc>
        <w:tc>
          <w:tcPr>
            <w:tcW w:w="7371" w:type="dxa"/>
            <w:vAlign w:val="center"/>
          </w:tcPr>
          <w:p w14:paraId="33D69784" w14:textId="77777777" w:rsidR="00CE3060" w:rsidRDefault="00CE3060" w:rsidP="009203F5">
            <w:pPr>
              <w:tabs>
                <w:tab w:val="left" w:pos="34"/>
              </w:tabs>
              <w:jc w:val="both"/>
              <w:rPr>
                <w:sz w:val="24"/>
                <w:szCs w:val="24"/>
                <w:lang w:eastAsia="ru-RU"/>
              </w:rPr>
            </w:pPr>
            <w:r>
              <w:rPr>
                <w:sz w:val="24"/>
                <w:szCs w:val="24"/>
                <w:lang w:eastAsia="ru-RU"/>
              </w:rPr>
              <w:t xml:space="preserve">виплата «Реєстрового переказу – Адресного» здійснюється </w:t>
            </w:r>
            <w:r w:rsidRPr="0022369F">
              <w:rPr>
                <w:sz w:val="24"/>
                <w:szCs w:val="24"/>
                <w:lang w:eastAsia="ru-RU"/>
              </w:rPr>
              <w:t>за місцезнаходженням Отримувача</w:t>
            </w:r>
            <w:r w:rsidRPr="005D401A">
              <w:rPr>
                <w:sz w:val="24"/>
                <w:szCs w:val="24"/>
                <w:lang w:eastAsia="ru-RU"/>
              </w:rPr>
              <w:t>, адреса якого зазначається</w:t>
            </w:r>
            <w:r>
              <w:rPr>
                <w:sz w:val="24"/>
                <w:szCs w:val="24"/>
                <w:lang w:eastAsia="ru-RU"/>
              </w:rPr>
              <w:t xml:space="preserve"> Платником. </w:t>
            </w:r>
            <w:r w:rsidRPr="00295893">
              <w:rPr>
                <w:sz w:val="24"/>
                <w:szCs w:val="24"/>
                <w:lang w:eastAsia="ru-RU"/>
              </w:rPr>
              <w:t xml:space="preserve">У випадку неможливості виплатити </w:t>
            </w:r>
            <w:r>
              <w:rPr>
                <w:sz w:val="24"/>
                <w:szCs w:val="24"/>
                <w:lang w:eastAsia="ru-RU"/>
              </w:rPr>
              <w:t>суми платіжної операції</w:t>
            </w:r>
            <w:r w:rsidRPr="00295893">
              <w:rPr>
                <w:sz w:val="24"/>
                <w:szCs w:val="24"/>
                <w:lang w:eastAsia="ru-RU"/>
              </w:rPr>
              <w:t xml:space="preserve"> Отримувачу за вказаною Платником поштовою </w:t>
            </w:r>
            <w:proofErr w:type="spellStart"/>
            <w:r w:rsidRPr="00295893">
              <w:rPr>
                <w:sz w:val="24"/>
                <w:szCs w:val="24"/>
                <w:lang w:eastAsia="ru-RU"/>
              </w:rPr>
              <w:t>адресою</w:t>
            </w:r>
            <w:proofErr w:type="spellEnd"/>
            <w:r w:rsidRPr="00295893">
              <w:rPr>
                <w:sz w:val="24"/>
                <w:szCs w:val="24"/>
                <w:lang w:eastAsia="ru-RU"/>
              </w:rPr>
              <w:t xml:space="preserve">, Отримувачу пропонується звернутися до ПНФП для отримання </w:t>
            </w:r>
            <w:r>
              <w:rPr>
                <w:sz w:val="24"/>
                <w:szCs w:val="24"/>
                <w:lang w:eastAsia="ru-RU"/>
              </w:rPr>
              <w:t>суми платіжної операції</w:t>
            </w:r>
            <w:r w:rsidRPr="00A03436">
              <w:rPr>
                <w:sz w:val="24"/>
                <w:szCs w:val="24"/>
                <w:lang w:eastAsia="ru-RU"/>
              </w:rPr>
              <w:t>.</w:t>
            </w:r>
          </w:p>
        </w:tc>
      </w:tr>
      <w:tr w:rsidR="00CE3060" w14:paraId="4C85A2F6" w14:textId="77777777" w:rsidTr="009203F5">
        <w:trPr>
          <w:trHeight w:val="1074"/>
        </w:trPr>
        <w:tc>
          <w:tcPr>
            <w:tcW w:w="2268" w:type="dxa"/>
            <w:vMerge w:val="restart"/>
            <w:shd w:val="clear" w:color="auto" w:fill="FEFB6B"/>
            <w:vAlign w:val="center"/>
          </w:tcPr>
          <w:p w14:paraId="157C2519" w14:textId="77777777" w:rsidR="00CE3060" w:rsidRPr="00C42C07" w:rsidRDefault="00CE3060" w:rsidP="009203F5">
            <w:pPr>
              <w:tabs>
                <w:tab w:val="left" w:pos="1701"/>
              </w:tabs>
              <w:jc w:val="both"/>
              <w:rPr>
                <w:i/>
                <w:sz w:val="24"/>
                <w:szCs w:val="24"/>
                <w:lang w:eastAsia="ru-RU"/>
              </w:rPr>
            </w:pPr>
            <w:r>
              <w:rPr>
                <w:i/>
                <w:sz w:val="24"/>
                <w:szCs w:val="24"/>
                <w:lang w:eastAsia="ru-RU"/>
              </w:rPr>
              <w:t>С</w:t>
            </w:r>
            <w:r w:rsidRPr="00203B17">
              <w:rPr>
                <w:i/>
                <w:sz w:val="24"/>
                <w:szCs w:val="24"/>
                <w:lang w:eastAsia="ru-RU"/>
              </w:rPr>
              <w:t>троки доступності коштів</w:t>
            </w:r>
          </w:p>
        </w:tc>
        <w:tc>
          <w:tcPr>
            <w:tcW w:w="7371" w:type="dxa"/>
            <w:vAlign w:val="center"/>
          </w:tcPr>
          <w:p w14:paraId="56A7E2A8" w14:textId="77777777" w:rsidR="00CE3060" w:rsidRDefault="00CE3060" w:rsidP="009203F5">
            <w:pPr>
              <w:ind w:left="33"/>
              <w:jc w:val="both"/>
              <w:rPr>
                <w:sz w:val="24"/>
                <w:szCs w:val="24"/>
                <w:lang w:eastAsia="ru-RU"/>
              </w:rPr>
            </w:pPr>
            <w:r>
              <w:rPr>
                <w:sz w:val="24"/>
                <w:szCs w:val="24"/>
                <w:lang w:eastAsia="ru-RU"/>
              </w:rPr>
              <w:t>«Реєстровий переказ – Терміновий» доступний до виплати Отримувачу:</w:t>
            </w:r>
          </w:p>
          <w:p w14:paraId="01AF382D" w14:textId="77777777" w:rsidR="00CE3060" w:rsidRPr="005D694C" w:rsidRDefault="00CE3060" w:rsidP="00EC3EBE">
            <w:pPr>
              <w:pStyle w:val="af0"/>
              <w:numPr>
                <w:ilvl w:val="0"/>
                <w:numId w:val="18"/>
              </w:numPr>
              <w:ind w:left="601" w:hanging="425"/>
              <w:jc w:val="both"/>
              <w:rPr>
                <w:sz w:val="24"/>
                <w:szCs w:val="24"/>
                <w:lang w:eastAsia="ru-RU"/>
              </w:rPr>
            </w:pPr>
            <w:r w:rsidRPr="00822FDF">
              <w:rPr>
                <w:color w:val="000000" w:themeColor="text1"/>
                <w:sz w:val="24"/>
                <w:szCs w:val="24"/>
              </w:rPr>
              <w:t xml:space="preserve">не пізніше наступного робочого дня після дня </w:t>
            </w:r>
            <w:r w:rsidRPr="005D694C">
              <w:rPr>
                <w:color w:val="000000" w:themeColor="text1"/>
                <w:sz w:val="24"/>
                <w:szCs w:val="24"/>
              </w:rPr>
              <w:t xml:space="preserve">прийняття до виконання Реєстру Товариством - </w:t>
            </w:r>
            <w:r w:rsidRPr="005D694C">
              <w:rPr>
                <w:i/>
                <w:sz w:val="24"/>
                <w:szCs w:val="24"/>
                <w:lang w:eastAsia="ru-RU"/>
              </w:rPr>
              <w:t>для платіжної операції, що виплачується у автоматизованому ПНФП</w:t>
            </w:r>
          </w:p>
          <w:p w14:paraId="3A0AD477" w14:textId="77777777" w:rsidR="00CE3060" w:rsidRDefault="00CE3060" w:rsidP="00EC3EBE">
            <w:pPr>
              <w:pStyle w:val="af0"/>
              <w:numPr>
                <w:ilvl w:val="0"/>
                <w:numId w:val="18"/>
              </w:numPr>
              <w:ind w:left="601" w:hanging="425"/>
              <w:jc w:val="both"/>
              <w:rPr>
                <w:sz w:val="24"/>
                <w:szCs w:val="24"/>
                <w:lang w:eastAsia="ru-RU"/>
              </w:rPr>
            </w:pPr>
            <w:r w:rsidRPr="005D694C">
              <w:rPr>
                <w:sz w:val="24"/>
                <w:szCs w:val="24"/>
                <w:lang w:eastAsia="ru-RU"/>
              </w:rPr>
              <w:t xml:space="preserve">не пізніше ніж через сім робочих днів після дня </w:t>
            </w:r>
            <w:r w:rsidRPr="005D694C">
              <w:rPr>
                <w:color w:val="000000" w:themeColor="text1"/>
                <w:sz w:val="24"/>
                <w:szCs w:val="24"/>
              </w:rPr>
              <w:t>прийняття до виконання Реєстру Товариством</w:t>
            </w:r>
            <w:r w:rsidRPr="005D694C">
              <w:rPr>
                <w:sz w:val="24"/>
                <w:szCs w:val="24"/>
                <w:lang w:eastAsia="ru-RU"/>
              </w:rPr>
              <w:t xml:space="preserve">– </w:t>
            </w:r>
            <w:r w:rsidRPr="005D694C">
              <w:rPr>
                <w:i/>
                <w:sz w:val="24"/>
                <w:szCs w:val="24"/>
                <w:lang w:eastAsia="ru-RU"/>
              </w:rPr>
              <w:t>для платіжної операції, що виплачується у неавтоматизованому ПНФП</w:t>
            </w:r>
            <w:r w:rsidRPr="005D694C">
              <w:rPr>
                <w:color w:val="000000" w:themeColor="text1"/>
                <w:sz w:val="24"/>
                <w:szCs w:val="24"/>
              </w:rPr>
              <w:t xml:space="preserve"> .</w:t>
            </w:r>
          </w:p>
        </w:tc>
      </w:tr>
      <w:tr w:rsidR="00CE3060" w14:paraId="51E00A11" w14:textId="77777777" w:rsidTr="009203F5">
        <w:trPr>
          <w:trHeight w:val="650"/>
        </w:trPr>
        <w:tc>
          <w:tcPr>
            <w:tcW w:w="2268" w:type="dxa"/>
            <w:vMerge/>
            <w:shd w:val="clear" w:color="auto" w:fill="FEFB6B"/>
            <w:vAlign w:val="center"/>
          </w:tcPr>
          <w:p w14:paraId="3DC99E05" w14:textId="77777777" w:rsidR="00CE3060" w:rsidRDefault="00CE3060" w:rsidP="009203F5">
            <w:pPr>
              <w:tabs>
                <w:tab w:val="left" w:pos="1701"/>
              </w:tabs>
              <w:jc w:val="both"/>
              <w:rPr>
                <w:i/>
                <w:sz w:val="24"/>
                <w:szCs w:val="24"/>
                <w:lang w:eastAsia="ru-RU"/>
              </w:rPr>
            </w:pPr>
          </w:p>
        </w:tc>
        <w:tc>
          <w:tcPr>
            <w:tcW w:w="7371" w:type="dxa"/>
          </w:tcPr>
          <w:p w14:paraId="7ABFF9CF" w14:textId="77777777" w:rsidR="00CE3060" w:rsidRDefault="00CE3060" w:rsidP="009203F5">
            <w:pPr>
              <w:ind w:left="33"/>
              <w:jc w:val="both"/>
              <w:rPr>
                <w:sz w:val="24"/>
                <w:szCs w:val="24"/>
                <w:lang w:eastAsia="ru-RU"/>
              </w:rPr>
            </w:pPr>
            <w:r>
              <w:rPr>
                <w:sz w:val="24"/>
                <w:szCs w:val="24"/>
                <w:lang w:eastAsia="ru-RU"/>
              </w:rPr>
              <w:t>«Реєстровий переказ – Адресний» доступний до виплати Отримувачу:</w:t>
            </w:r>
          </w:p>
          <w:p w14:paraId="31DF6BCB" w14:textId="77777777" w:rsidR="00CE3060" w:rsidRDefault="00CE3060" w:rsidP="00EC3EBE">
            <w:pPr>
              <w:pStyle w:val="af0"/>
              <w:numPr>
                <w:ilvl w:val="0"/>
                <w:numId w:val="18"/>
              </w:numPr>
              <w:ind w:left="601" w:hanging="425"/>
              <w:jc w:val="both"/>
              <w:rPr>
                <w:sz w:val="24"/>
                <w:szCs w:val="24"/>
                <w:lang w:eastAsia="ru-RU"/>
              </w:rPr>
            </w:pPr>
            <w:r w:rsidRPr="00233508">
              <w:rPr>
                <w:color w:val="000000" w:themeColor="text1"/>
                <w:sz w:val="24"/>
                <w:szCs w:val="24"/>
              </w:rPr>
              <w:t>не пізніше наступного робочого дня після дня прийняття до виконання Реєстру Товариством</w:t>
            </w:r>
            <w:r>
              <w:rPr>
                <w:sz w:val="24"/>
                <w:szCs w:val="24"/>
                <w:lang w:eastAsia="ru-RU"/>
              </w:rPr>
              <w:t xml:space="preserve"> – </w:t>
            </w:r>
            <w:r w:rsidRPr="008320CB">
              <w:rPr>
                <w:i/>
                <w:sz w:val="24"/>
                <w:szCs w:val="24"/>
                <w:lang w:eastAsia="ru-RU"/>
              </w:rPr>
              <w:t xml:space="preserve">для </w:t>
            </w:r>
            <w:r>
              <w:rPr>
                <w:i/>
                <w:sz w:val="24"/>
                <w:szCs w:val="24"/>
                <w:lang w:eastAsia="ru-RU"/>
              </w:rPr>
              <w:t>платіжної операції</w:t>
            </w:r>
            <w:r w:rsidRPr="008320CB">
              <w:rPr>
                <w:i/>
                <w:sz w:val="24"/>
                <w:szCs w:val="24"/>
                <w:lang w:eastAsia="ru-RU"/>
              </w:rPr>
              <w:t>, що виплачується у автоматизованому ПНФП;</w:t>
            </w:r>
          </w:p>
          <w:p w14:paraId="63370C4E" w14:textId="77777777" w:rsidR="00CE3060" w:rsidRDefault="00CE3060" w:rsidP="00EC3EBE">
            <w:pPr>
              <w:pStyle w:val="af0"/>
              <w:numPr>
                <w:ilvl w:val="0"/>
                <w:numId w:val="18"/>
              </w:numPr>
              <w:ind w:left="601" w:hanging="425"/>
              <w:jc w:val="both"/>
              <w:rPr>
                <w:sz w:val="24"/>
                <w:szCs w:val="24"/>
                <w:lang w:eastAsia="ru-RU"/>
              </w:rPr>
            </w:pPr>
            <w:r>
              <w:rPr>
                <w:sz w:val="24"/>
                <w:szCs w:val="24"/>
                <w:lang w:eastAsia="ru-RU"/>
              </w:rPr>
              <w:t xml:space="preserve">не пізніше ніж через сім робочих днів після дня </w:t>
            </w:r>
            <w:r w:rsidRPr="00233508">
              <w:rPr>
                <w:color w:val="000000" w:themeColor="text1"/>
                <w:sz w:val="24"/>
                <w:szCs w:val="24"/>
              </w:rPr>
              <w:t>прийняття до виконання Реєстру Товариством</w:t>
            </w:r>
            <w:r>
              <w:rPr>
                <w:sz w:val="24"/>
                <w:szCs w:val="24"/>
                <w:lang w:eastAsia="ru-RU"/>
              </w:rPr>
              <w:t xml:space="preserve">– </w:t>
            </w:r>
            <w:r w:rsidRPr="008320CB">
              <w:rPr>
                <w:i/>
                <w:sz w:val="24"/>
                <w:szCs w:val="24"/>
                <w:lang w:eastAsia="ru-RU"/>
              </w:rPr>
              <w:t xml:space="preserve">для </w:t>
            </w:r>
            <w:r>
              <w:rPr>
                <w:i/>
                <w:sz w:val="24"/>
                <w:szCs w:val="24"/>
                <w:lang w:eastAsia="ru-RU"/>
              </w:rPr>
              <w:t>платіжної операції</w:t>
            </w:r>
            <w:r w:rsidRPr="008320CB">
              <w:rPr>
                <w:i/>
                <w:sz w:val="24"/>
                <w:szCs w:val="24"/>
                <w:lang w:eastAsia="ru-RU"/>
              </w:rPr>
              <w:t>, що виплачується у неавтоматизованому ПНФП</w:t>
            </w:r>
          </w:p>
        </w:tc>
      </w:tr>
      <w:tr w:rsidR="00CE3060" w14:paraId="08CE4E30" w14:textId="77777777" w:rsidTr="009203F5">
        <w:tc>
          <w:tcPr>
            <w:tcW w:w="2268" w:type="dxa"/>
            <w:shd w:val="clear" w:color="auto" w:fill="FEFB6B"/>
            <w:vAlign w:val="center"/>
          </w:tcPr>
          <w:p w14:paraId="1AEF0013" w14:textId="77777777" w:rsidR="00CE3060" w:rsidRDefault="00CE3060" w:rsidP="009203F5">
            <w:pPr>
              <w:tabs>
                <w:tab w:val="left" w:pos="1701"/>
              </w:tabs>
              <w:rPr>
                <w:i/>
                <w:sz w:val="24"/>
                <w:szCs w:val="24"/>
                <w:lang w:eastAsia="ru-RU"/>
              </w:rPr>
            </w:pPr>
            <w:r>
              <w:rPr>
                <w:i/>
                <w:sz w:val="24"/>
                <w:szCs w:val="24"/>
                <w:lang w:eastAsia="ru-RU"/>
              </w:rPr>
              <w:t>Інформація / дії / документи необхідні для отримання суми платіжної операції</w:t>
            </w:r>
          </w:p>
        </w:tc>
        <w:tc>
          <w:tcPr>
            <w:tcW w:w="7371" w:type="dxa"/>
            <w:vAlign w:val="center"/>
          </w:tcPr>
          <w:p w14:paraId="5DE2A0D5" w14:textId="77777777" w:rsidR="00CE3060" w:rsidRPr="00D92F2A" w:rsidRDefault="00CE3060" w:rsidP="00EC3EBE">
            <w:pPr>
              <w:pStyle w:val="af0"/>
              <w:numPr>
                <w:ilvl w:val="0"/>
                <w:numId w:val="26"/>
              </w:numPr>
              <w:ind w:left="601" w:hanging="425"/>
              <w:jc w:val="both"/>
              <w:rPr>
                <w:color w:val="000000" w:themeColor="text1"/>
                <w:sz w:val="24"/>
                <w:szCs w:val="24"/>
              </w:rPr>
            </w:pPr>
            <w:r w:rsidRPr="00D92F2A">
              <w:rPr>
                <w:color w:val="000000" w:themeColor="text1"/>
                <w:sz w:val="24"/>
                <w:szCs w:val="24"/>
              </w:rPr>
              <w:t>паспорт або інший документ, що посвідчує особу Отримувача, інші документи, необхідні для здійснення належної перевірки у тому числі ідентифікації/верифікації у випадках та порядку передбачених внутрішніми документами Товариства з питань фінансового моніторингу</w:t>
            </w:r>
            <w:r>
              <w:rPr>
                <w:color w:val="000000" w:themeColor="text1"/>
                <w:sz w:val="24"/>
                <w:szCs w:val="24"/>
              </w:rPr>
              <w:t>;</w:t>
            </w:r>
          </w:p>
          <w:p w14:paraId="5A40F39A" w14:textId="77777777" w:rsidR="00CE3060" w:rsidRPr="00D92F2A" w:rsidRDefault="00CE3060" w:rsidP="00EC3EBE">
            <w:pPr>
              <w:pStyle w:val="af0"/>
              <w:numPr>
                <w:ilvl w:val="0"/>
                <w:numId w:val="26"/>
              </w:numPr>
              <w:ind w:left="601" w:hanging="425"/>
              <w:jc w:val="both"/>
              <w:rPr>
                <w:sz w:val="24"/>
                <w:szCs w:val="24"/>
                <w:lang w:eastAsia="ru-RU"/>
              </w:rPr>
            </w:pPr>
            <w:r w:rsidRPr="00D92F2A">
              <w:rPr>
                <w:color w:val="000000" w:themeColor="text1"/>
                <w:sz w:val="24"/>
                <w:szCs w:val="24"/>
              </w:rPr>
              <w:t>КНП або номер телефону Отримувача, що був зазначений Платником під час ініціювання платіжної операції</w:t>
            </w:r>
            <w:r>
              <w:rPr>
                <w:color w:val="000000" w:themeColor="text1"/>
                <w:sz w:val="24"/>
                <w:szCs w:val="24"/>
              </w:rPr>
              <w:t>.</w:t>
            </w:r>
            <w:r w:rsidRPr="00D92F2A">
              <w:rPr>
                <w:sz w:val="24"/>
                <w:szCs w:val="24"/>
                <w:lang w:eastAsia="ru-RU"/>
              </w:rPr>
              <w:t xml:space="preserve"> </w:t>
            </w:r>
          </w:p>
        </w:tc>
      </w:tr>
      <w:tr w:rsidR="00CE3060" w14:paraId="648777E2" w14:textId="77777777" w:rsidTr="009203F5">
        <w:tc>
          <w:tcPr>
            <w:tcW w:w="2268" w:type="dxa"/>
            <w:shd w:val="clear" w:color="auto" w:fill="FEFB6B"/>
            <w:vAlign w:val="center"/>
          </w:tcPr>
          <w:p w14:paraId="6D9A48D9" w14:textId="77777777" w:rsidR="00CE3060" w:rsidRDefault="00CE3060" w:rsidP="009203F5">
            <w:pPr>
              <w:tabs>
                <w:tab w:val="left" w:pos="1701"/>
              </w:tabs>
              <w:rPr>
                <w:i/>
                <w:sz w:val="24"/>
                <w:szCs w:val="24"/>
                <w:lang w:eastAsia="ru-RU"/>
              </w:rPr>
            </w:pPr>
            <w:r>
              <w:rPr>
                <w:i/>
                <w:sz w:val="24"/>
                <w:szCs w:val="24"/>
                <w:lang w:eastAsia="ru-RU"/>
              </w:rPr>
              <w:t xml:space="preserve">Строк, протягом якого сума платіжної операції може бути виплачена Отримувачу </w:t>
            </w:r>
          </w:p>
        </w:tc>
        <w:tc>
          <w:tcPr>
            <w:tcW w:w="7371" w:type="dxa"/>
            <w:vAlign w:val="center"/>
          </w:tcPr>
          <w:p w14:paraId="52E99CA0" w14:textId="77777777" w:rsidR="00CE3060" w:rsidRDefault="00CE3060" w:rsidP="009203F5">
            <w:pPr>
              <w:tabs>
                <w:tab w:val="left" w:pos="34"/>
              </w:tabs>
              <w:jc w:val="both"/>
              <w:rPr>
                <w:sz w:val="24"/>
                <w:szCs w:val="24"/>
                <w:lang w:eastAsia="ru-RU"/>
              </w:rPr>
            </w:pPr>
            <w:r w:rsidRPr="00233508">
              <w:rPr>
                <w:color w:val="000000" w:themeColor="text1"/>
                <w:sz w:val="24"/>
                <w:szCs w:val="24"/>
              </w:rPr>
              <w:t>протягом 30-ти робочих днів з моменту прийняття до виконання Реєстру, якщо інше не передбачено укладеним Договором</w:t>
            </w:r>
          </w:p>
          <w:p w14:paraId="672A8043" w14:textId="77777777" w:rsidR="00CE3060" w:rsidRDefault="00CE3060" w:rsidP="009203F5">
            <w:pPr>
              <w:tabs>
                <w:tab w:val="left" w:pos="34"/>
              </w:tabs>
              <w:jc w:val="both"/>
              <w:rPr>
                <w:sz w:val="24"/>
                <w:szCs w:val="24"/>
                <w:lang w:eastAsia="ru-RU"/>
              </w:rPr>
            </w:pPr>
          </w:p>
        </w:tc>
      </w:tr>
      <w:tr w:rsidR="00CE3060" w14:paraId="73103DF4" w14:textId="77777777" w:rsidTr="009203F5">
        <w:tc>
          <w:tcPr>
            <w:tcW w:w="2268" w:type="dxa"/>
            <w:shd w:val="clear" w:color="auto" w:fill="FEFB6B"/>
            <w:vAlign w:val="center"/>
          </w:tcPr>
          <w:p w14:paraId="3C0F085F" w14:textId="77777777" w:rsidR="00CE3060" w:rsidRDefault="00CE3060" w:rsidP="009203F5">
            <w:pPr>
              <w:tabs>
                <w:tab w:val="left" w:pos="1701"/>
              </w:tabs>
              <w:rPr>
                <w:i/>
                <w:sz w:val="24"/>
                <w:szCs w:val="24"/>
                <w:lang w:eastAsia="ru-RU"/>
              </w:rPr>
            </w:pPr>
            <w:r>
              <w:rPr>
                <w:i/>
                <w:sz w:val="24"/>
                <w:szCs w:val="24"/>
                <w:lang w:eastAsia="ru-RU"/>
              </w:rPr>
              <w:lastRenderedPageBreak/>
              <w:t>Відкликання згоди на виконання платіжної операції</w:t>
            </w:r>
          </w:p>
        </w:tc>
        <w:tc>
          <w:tcPr>
            <w:tcW w:w="7371" w:type="dxa"/>
            <w:vAlign w:val="center"/>
          </w:tcPr>
          <w:p w14:paraId="27C0F43D" w14:textId="77777777" w:rsidR="00CE3060" w:rsidRDefault="00CE3060" w:rsidP="009203F5">
            <w:pPr>
              <w:tabs>
                <w:tab w:val="left" w:pos="318"/>
              </w:tabs>
              <w:spacing w:before="120" w:after="120"/>
              <w:jc w:val="both"/>
              <w:rPr>
                <w:sz w:val="24"/>
                <w:szCs w:val="24"/>
              </w:rPr>
            </w:pPr>
            <w:r>
              <w:rPr>
                <w:sz w:val="24"/>
                <w:szCs w:val="24"/>
              </w:rPr>
              <w:t xml:space="preserve">  В</w:t>
            </w:r>
            <w:r w:rsidRPr="005D38B5">
              <w:rPr>
                <w:sz w:val="24"/>
                <w:szCs w:val="24"/>
              </w:rPr>
              <w:t xml:space="preserve">ідкликання Платником згоди на виконання </w:t>
            </w:r>
            <w:r>
              <w:rPr>
                <w:sz w:val="24"/>
                <w:szCs w:val="24"/>
              </w:rPr>
              <w:t xml:space="preserve">платіжної операції здійснюється за умови надання Платником </w:t>
            </w:r>
            <w:r w:rsidRPr="00406FAA">
              <w:rPr>
                <w:sz w:val="24"/>
                <w:szCs w:val="24"/>
              </w:rPr>
              <w:t>розпорядження про відкликання згоди на виконання платіжної операції у довільній формі, що містить: найменування Платника, ЄДРПОУ/РНОКПП Платника, інформацію про Реєстр (</w:t>
            </w:r>
            <w:r w:rsidRPr="0011516F">
              <w:rPr>
                <w:i/>
                <w:sz w:val="24"/>
                <w:szCs w:val="24"/>
              </w:rPr>
              <w:t>назва файлу - для Договору, яким передбачений електронний документообіг; номер та дата - для Договору, яким передбачений паперовий документообіг</w:t>
            </w:r>
            <w:r w:rsidRPr="00406FAA">
              <w:rPr>
                <w:sz w:val="24"/>
                <w:szCs w:val="24"/>
              </w:rPr>
              <w:t>) за платіжною операцією, згода на виконання якої відкликається.</w:t>
            </w:r>
          </w:p>
          <w:p w14:paraId="306685D4" w14:textId="77777777" w:rsidR="00CE3060" w:rsidRPr="00406FAA" w:rsidRDefault="00CE3060" w:rsidP="009203F5">
            <w:pPr>
              <w:tabs>
                <w:tab w:val="left" w:pos="318"/>
              </w:tabs>
              <w:spacing w:before="120" w:after="120"/>
              <w:jc w:val="both"/>
              <w:rPr>
                <w:sz w:val="24"/>
                <w:szCs w:val="24"/>
              </w:rPr>
            </w:pPr>
            <w:r>
              <w:rPr>
                <w:sz w:val="24"/>
                <w:szCs w:val="24"/>
              </w:rPr>
              <w:t xml:space="preserve"> </w:t>
            </w:r>
            <w:r w:rsidRPr="00406FAA">
              <w:rPr>
                <w:sz w:val="24"/>
                <w:szCs w:val="24"/>
              </w:rPr>
              <w:t xml:space="preserve"> Розпорядження про відкликання може бути передане Платником Товариству у будь-який момент до настання моменту </w:t>
            </w:r>
            <w:proofErr w:type="spellStart"/>
            <w:r w:rsidRPr="00406FAA">
              <w:rPr>
                <w:sz w:val="24"/>
                <w:szCs w:val="24"/>
              </w:rPr>
              <w:t>безвідкличності</w:t>
            </w:r>
            <w:proofErr w:type="spellEnd"/>
            <w:r w:rsidRPr="00406FAA">
              <w:rPr>
                <w:sz w:val="24"/>
                <w:szCs w:val="24"/>
              </w:rPr>
              <w:t xml:space="preserve"> шляхом:</w:t>
            </w:r>
          </w:p>
          <w:p w14:paraId="6828DC4C" w14:textId="77777777" w:rsidR="00CE3060" w:rsidRDefault="00CE3060" w:rsidP="00EC3EBE">
            <w:pPr>
              <w:pStyle w:val="af0"/>
              <w:numPr>
                <w:ilvl w:val="0"/>
                <w:numId w:val="19"/>
              </w:numPr>
              <w:jc w:val="both"/>
              <w:rPr>
                <w:color w:val="000000" w:themeColor="text1"/>
                <w:sz w:val="24"/>
                <w:szCs w:val="24"/>
              </w:rPr>
            </w:pPr>
            <w:r w:rsidRPr="00233508">
              <w:rPr>
                <w:color w:val="000000" w:themeColor="text1"/>
                <w:sz w:val="24"/>
                <w:szCs w:val="24"/>
              </w:rPr>
              <w:t>направлення електронного повідомлення, що підписано КЕП уповноваженої особи Платника</w:t>
            </w:r>
            <w:r>
              <w:rPr>
                <w:color w:val="000000" w:themeColor="text1"/>
                <w:sz w:val="24"/>
                <w:szCs w:val="24"/>
              </w:rPr>
              <w:t xml:space="preserve"> та </w:t>
            </w:r>
            <w:r w:rsidRPr="00C7674D">
              <w:rPr>
                <w:color w:val="000000" w:themeColor="text1"/>
                <w:sz w:val="24"/>
                <w:szCs w:val="24"/>
              </w:rPr>
              <w:t>скріплен</w:t>
            </w:r>
            <w:r>
              <w:rPr>
                <w:color w:val="000000" w:themeColor="text1"/>
                <w:sz w:val="24"/>
                <w:szCs w:val="24"/>
              </w:rPr>
              <w:t>ого</w:t>
            </w:r>
            <w:r w:rsidRPr="00C7674D">
              <w:rPr>
                <w:color w:val="000000" w:themeColor="text1"/>
                <w:sz w:val="24"/>
                <w:szCs w:val="24"/>
              </w:rPr>
              <w:t xml:space="preserve"> його кваліфікованою електронною печаткою (за умови її використання)</w:t>
            </w:r>
            <w:r w:rsidRPr="00233508">
              <w:rPr>
                <w:color w:val="000000" w:themeColor="text1"/>
                <w:sz w:val="24"/>
                <w:szCs w:val="24"/>
              </w:rPr>
              <w:t xml:space="preserve"> </w:t>
            </w:r>
            <w:r w:rsidRPr="002C743E">
              <w:rPr>
                <w:color w:val="000000" w:themeColor="text1"/>
                <w:sz w:val="24"/>
                <w:szCs w:val="24"/>
              </w:rPr>
              <w:t xml:space="preserve">на електронну пошту Товариства, </w:t>
            </w:r>
            <w:r w:rsidRPr="0068125F">
              <w:rPr>
                <w:color w:val="000000" w:themeColor="text1"/>
                <w:sz w:val="24"/>
                <w:szCs w:val="24"/>
              </w:rPr>
              <w:t>яка визначена Договором для електронного документообігу</w:t>
            </w:r>
            <w:r>
              <w:rPr>
                <w:color w:val="000000" w:themeColor="text1"/>
                <w:sz w:val="24"/>
                <w:szCs w:val="24"/>
              </w:rPr>
              <w:t xml:space="preserve"> - </w:t>
            </w:r>
            <w:r w:rsidRPr="000C76A2">
              <w:rPr>
                <w:i/>
                <w:color w:val="000000" w:themeColor="text1"/>
                <w:sz w:val="24"/>
                <w:szCs w:val="24"/>
              </w:rPr>
              <w:t>для Договору, яким передбачений електронний документообіг</w:t>
            </w:r>
            <w:r w:rsidRPr="000C76A2">
              <w:rPr>
                <w:color w:val="000000" w:themeColor="text1"/>
                <w:sz w:val="24"/>
                <w:szCs w:val="24"/>
              </w:rPr>
              <w:t>;</w:t>
            </w:r>
          </w:p>
          <w:p w14:paraId="029837FD" w14:textId="77777777" w:rsidR="00CE3060" w:rsidRDefault="00CE3060" w:rsidP="00EC3EBE">
            <w:pPr>
              <w:pStyle w:val="af0"/>
              <w:numPr>
                <w:ilvl w:val="0"/>
                <w:numId w:val="19"/>
              </w:numPr>
              <w:jc w:val="both"/>
              <w:rPr>
                <w:color w:val="000000" w:themeColor="text1"/>
                <w:sz w:val="24"/>
                <w:szCs w:val="24"/>
              </w:rPr>
            </w:pPr>
            <w:r>
              <w:rPr>
                <w:color w:val="000000" w:themeColor="text1"/>
                <w:sz w:val="24"/>
                <w:szCs w:val="24"/>
              </w:rPr>
              <w:t xml:space="preserve">надання Товариству розпорядження про відкликання у паперовому вигляді, підписаного уповноваженою особою Платника та скріпленого його печаткою (за наявності) - </w:t>
            </w:r>
            <w:r w:rsidRPr="000C76A2">
              <w:rPr>
                <w:i/>
                <w:color w:val="000000" w:themeColor="text1"/>
                <w:sz w:val="24"/>
                <w:szCs w:val="24"/>
              </w:rPr>
              <w:t>для Договору, яким передбачений паперовий документообіг</w:t>
            </w:r>
            <w:r w:rsidRPr="000C76A2">
              <w:rPr>
                <w:color w:val="000000" w:themeColor="text1"/>
                <w:sz w:val="24"/>
                <w:szCs w:val="24"/>
              </w:rPr>
              <w:t>.</w:t>
            </w:r>
          </w:p>
          <w:p w14:paraId="24A8995D" w14:textId="77777777" w:rsidR="00CE3060" w:rsidRPr="000C76A2" w:rsidRDefault="00CE3060" w:rsidP="009203F5">
            <w:pPr>
              <w:tabs>
                <w:tab w:val="left" w:pos="318"/>
              </w:tabs>
              <w:spacing w:before="120" w:after="120"/>
              <w:jc w:val="both"/>
              <w:rPr>
                <w:color w:val="000000" w:themeColor="text1"/>
                <w:sz w:val="24"/>
                <w:szCs w:val="24"/>
              </w:rPr>
            </w:pPr>
            <w:r>
              <w:rPr>
                <w:sz w:val="24"/>
                <w:szCs w:val="24"/>
              </w:rPr>
              <w:t xml:space="preserve">  Повернення суми платіжної операції, згода на виконання якої відкликана Платником, та суми Комісії, сплаченої Платником, здійснюється Товариством </w:t>
            </w:r>
            <w:r w:rsidRPr="00233508">
              <w:rPr>
                <w:color w:val="000000" w:themeColor="text1"/>
                <w:sz w:val="24"/>
                <w:szCs w:val="24"/>
              </w:rPr>
              <w:t>у безготівковій формі шляхом перерахування сум на рахунок Платника, що зазначений у Договорі</w:t>
            </w:r>
          </w:p>
        </w:tc>
      </w:tr>
    </w:tbl>
    <w:p w14:paraId="5125C12F" w14:textId="77777777" w:rsidR="00CE3060" w:rsidRDefault="00CE3060" w:rsidP="00CE3060">
      <w:pPr>
        <w:spacing w:after="0" w:line="240" w:lineRule="auto"/>
        <w:ind w:left="1418"/>
        <w:jc w:val="both"/>
        <w:rPr>
          <w:rFonts w:ascii="Times New Roman" w:eastAsia="Times New Roman" w:hAnsi="Times New Roman" w:cs="Times New Roman"/>
          <w:sz w:val="24"/>
          <w:szCs w:val="24"/>
          <w:lang w:eastAsia="ru-RU"/>
        </w:rPr>
      </w:pPr>
    </w:p>
    <w:p w14:paraId="3071188B" w14:textId="77777777" w:rsidR="00CE3060" w:rsidRPr="00173AE5" w:rsidRDefault="00CE3060" w:rsidP="00CE3060">
      <w:pPr>
        <w:numPr>
          <w:ilvl w:val="0"/>
          <w:numId w:val="5"/>
        </w:numPr>
        <w:spacing w:after="0" w:line="240" w:lineRule="auto"/>
        <w:ind w:left="1418" w:hanging="709"/>
        <w:jc w:val="both"/>
        <w:rPr>
          <w:rFonts w:ascii="Times New Roman" w:eastAsia="Times New Roman" w:hAnsi="Times New Roman" w:cs="Times New Roman"/>
          <w:sz w:val="24"/>
          <w:szCs w:val="24"/>
          <w:lang w:eastAsia="ru-RU"/>
        </w:rPr>
      </w:pPr>
      <w:r w:rsidRPr="00173AE5">
        <w:rPr>
          <w:rFonts w:ascii="Times New Roman" w:eastAsia="Times New Roman" w:hAnsi="Times New Roman" w:cs="Times New Roman"/>
          <w:b/>
          <w:i/>
          <w:sz w:val="24"/>
          <w:szCs w:val="24"/>
          <w:lang w:eastAsia="ru-RU"/>
        </w:rPr>
        <w:t xml:space="preserve">виплата переказу, прийнятого у МПС </w:t>
      </w:r>
      <w:proofErr w:type="spellStart"/>
      <w:r w:rsidRPr="00173AE5">
        <w:rPr>
          <w:rFonts w:ascii="Times New Roman" w:eastAsia="Times New Roman" w:hAnsi="Times New Roman" w:cs="Times New Roman"/>
          <w:b/>
          <w:i/>
          <w:sz w:val="24"/>
          <w:szCs w:val="24"/>
          <w:lang w:eastAsia="ru-RU"/>
        </w:rPr>
        <w:t>Western</w:t>
      </w:r>
      <w:proofErr w:type="spellEnd"/>
      <w:r w:rsidRPr="00173AE5">
        <w:rPr>
          <w:rFonts w:ascii="Times New Roman" w:eastAsia="Times New Roman" w:hAnsi="Times New Roman" w:cs="Times New Roman"/>
          <w:b/>
          <w:i/>
          <w:sz w:val="24"/>
          <w:szCs w:val="24"/>
          <w:lang w:eastAsia="ru-RU"/>
        </w:rPr>
        <w:t xml:space="preserve"> </w:t>
      </w:r>
      <w:proofErr w:type="spellStart"/>
      <w:r w:rsidRPr="00173AE5">
        <w:rPr>
          <w:rFonts w:ascii="Times New Roman" w:eastAsia="Times New Roman" w:hAnsi="Times New Roman" w:cs="Times New Roman"/>
          <w:b/>
          <w:i/>
          <w:sz w:val="24"/>
          <w:szCs w:val="24"/>
          <w:lang w:eastAsia="ru-RU"/>
        </w:rPr>
        <w:t>Union</w:t>
      </w:r>
      <w:proofErr w:type="spellEnd"/>
      <w:r w:rsidRPr="00173AE5">
        <w:rPr>
          <w:rFonts w:ascii="Times New Roman" w:eastAsia="Times New Roman" w:hAnsi="Times New Roman" w:cs="Times New Roman"/>
          <w:b/>
          <w:i/>
          <w:sz w:val="24"/>
          <w:szCs w:val="24"/>
          <w:lang w:eastAsia="ru-RU"/>
        </w:rPr>
        <w:t xml:space="preserve"> </w:t>
      </w:r>
      <w:r w:rsidRPr="00173AE5">
        <w:rPr>
          <w:rFonts w:ascii="Times New Roman" w:eastAsia="Times New Roman" w:hAnsi="Times New Roman" w:cs="Times New Roman"/>
          <w:sz w:val="24"/>
          <w:szCs w:val="24"/>
          <w:lang w:eastAsia="ru-RU"/>
        </w:rPr>
        <w:t>–  платіжна операція, яка забезпечує виплату переказу в Україні, ініційованого за межами України та виплата переказу в Україні, ініційованого в Україні.</w:t>
      </w:r>
    </w:p>
    <w:p w14:paraId="7DC7589F" w14:textId="77777777" w:rsidR="00CE3060" w:rsidRPr="00CF3E0E" w:rsidRDefault="00CE3060" w:rsidP="00CE3060">
      <w:pPr>
        <w:tabs>
          <w:tab w:val="left" w:pos="1701"/>
        </w:tabs>
        <w:spacing w:before="120" w:after="240" w:line="240" w:lineRule="auto"/>
        <w:ind w:left="1418" w:hanging="709"/>
        <w:jc w:val="center"/>
        <w:rPr>
          <w:rFonts w:ascii="Times New Roman" w:eastAsia="Times New Roman" w:hAnsi="Times New Roman" w:cs="Times New Roman"/>
          <w:b/>
          <w:i/>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«Виплата переказу, прийнятого у МПС </w:t>
      </w:r>
      <w:proofErr w:type="spellStart"/>
      <w:r w:rsidRPr="00173AE5">
        <w:rPr>
          <w:rFonts w:ascii="Times New Roman" w:eastAsia="Times New Roman" w:hAnsi="Times New Roman" w:cs="Times New Roman"/>
          <w:b/>
          <w:i/>
          <w:sz w:val="24"/>
          <w:szCs w:val="24"/>
          <w:lang w:eastAsia="ru-RU"/>
        </w:rPr>
        <w:t>Western</w:t>
      </w:r>
      <w:proofErr w:type="spellEnd"/>
      <w:r w:rsidRPr="00173AE5">
        <w:rPr>
          <w:rFonts w:ascii="Times New Roman" w:eastAsia="Times New Roman" w:hAnsi="Times New Roman" w:cs="Times New Roman"/>
          <w:b/>
          <w:i/>
          <w:sz w:val="24"/>
          <w:szCs w:val="24"/>
          <w:lang w:eastAsia="ru-RU"/>
        </w:rPr>
        <w:t xml:space="preserve"> </w:t>
      </w:r>
      <w:proofErr w:type="spellStart"/>
      <w:r w:rsidRPr="00173AE5">
        <w:rPr>
          <w:rFonts w:ascii="Times New Roman" w:eastAsia="Times New Roman" w:hAnsi="Times New Roman" w:cs="Times New Roman"/>
          <w:b/>
          <w:i/>
          <w:sz w:val="24"/>
          <w:szCs w:val="24"/>
          <w:lang w:eastAsia="ru-RU"/>
        </w:rPr>
        <w:t>Union</w:t>
      </w:r>
      <w:proofErr w:type="spellEnd"/>
      <w:r>
        <w:rPr>
          <w:rFonts w:ascii="Times New Roman" w:eastAsia="Times New Roman" w:hAnsi="Times New Roman" w:cs="Times New Roman"/>
          <w:b/>
          <w:i/>
          <w:sz w:val="24"/>
          <w:szCs w:val="24"/>
          <w:lang w:eastAsia="ru-RU"/>
        </w:rPr>
        <w:t>»</w:t>
      </w:r>
      <w:r w:rsidRPr="00A80C78">
        <w:rPr>
          <w:rFonts w:ascii="Times New Roman" w:eastAsia="Times New Roman" w:hAnsi="Times New Roman" w:cs="Times New Roman"/>
          <w:b/>
          <w:sz w:val="24"/>
          <w:szCs w:val="24"/>
          <w:lang w:eastAsia="ru-RU"/>
        </w:rPr>
        <w:t>:</w:t>
      </w:r>
    </w:p>
    <w:tbl>
      <w:tblPr>
        <w:tblStyle w:val="aa"/>
        <w:tblW w:w="9781" w:type="dxa"/>
        <w:tblInd w:w="-5" w:type="dxa"/>
        <w:tblLook w:val="04A0" w:firstRow="1" w:lastRow="0" w:firstColumn="1" w:lastColumn="0" w:noHBand="0" w:noVBand="1"/>
      </w:tblPr>
      <w:tblGrid>
        <w:gridCol w:w="2268"/>
        <w:gridCol w:w="7513"/>
      </w:tblGrid>
      <w:tr w:rsidR="00CE3060" w14:paraId="185CF60C" w14:textId="77777777" w:rsidTr="009203F5">
        <w:tc>
          <w:tcPr>
            <w:tcW w:w="2268" w:type="dxa"/>
            <w:shd w:val="clear" w:color="auto" w:fill="FEFB6B"/>
            <w:vAlign w:val="center"/>
          </w:tcPr>
          <w:p w14:paraId="639FBA94"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3" w:type="dxa"/>
          </w:tcPr>
          <w:p w14:paraId="01C5B27C"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385DDA0C" w14:textId="77777777" w:rsidTr="009203F5">
        <w:trPr>
          <w:trHeight w:val="866"/>
        </w:trPr>
        <w:tc>
          <w:tcPr>
            <w:tcW w:w="2268" w:type="dxa"/>
            <w:vMerge w:val="restart"/>
            <w:shd w:val="clear" w:color="auto" w:fill="FEFB6B"/>
            <w:vAlign w:val="center"/>
          </w:tcPr>
          <w:p w14:paraId="4157EA47" w14:textId="77777777" w:rsidR="00CE3060" w:rsidRPr="001D1A5B" w:rsidRDefault="00CE3060" w:rsidP="009203F5">
            <w:pPr>
              <w:tabs>
                <w:tab w:val="left" w:pos="1701"/>
              </w:tabs>
              <w:rPr>
                <w:i/>
                <w:sz w:val="24"/>
                <w:szCs w:val="24"/>
                <w:lang w:eastAsia="ru-RU"/>
              </w:rPr>
            </w:pPr>
            <w:r>
              <w:rPr>
                <w:i/>
                <w:sz w:val="24"/>
                <w:szCs w:val="24"/>
                <w:lang w:eastAsia="ru-RU"/>
              </w:rPr>
              <w:t>М</w:t>
            </w:r>
            <w:r w:rsidRPr="001D1A5B">
              <w:rPr>
                <w:i/>
                <w:sz w:val="24"/>
                <w:szCs w:val="24"/>
                <w:lang w:eastAsia="ru-RU"/>
              </w:rPr>
              <w:t xml:space="preserve">аксимальна сума </w:t>
            </w:r>
            <w:r>
              <w:rPr>
                <w:i/>
                <w:sz w:val="24"/>
                <w:szCs w:val="24"/>
                <w:lang w:eastAsia="ru-RU"/>
              </w:rPr>
              <w:t>платіжної операції</w:t>
            </w:r>
          </w:p>
        </w:tc>
        <w:tc>
          <w:tcPr>
            <w:tcW w:w="7513" w:type="dxa"/>
            <w:vAlign w:val="center"/>
          </w:tcPr>
          <w:p w14:paraId="64C36DF2" w14:textId="77777777" w:rsidR="00CE3060" w:rsidRDefault="00CE3060" w:rsidP="009203F5">
            <w:pPr>
              <w:tabs>
                <w:tab w:val="left" w:pos="1701"/>
              </w:tabs>
              <w:jc w:val="both"/>
              <w:rPr>
                <w:sz w:val="24"/>
                <w:szCs w:val="24"/>
                <w:lang w:eastAsia="ru-RU"/>
              </w:rPr>
            </w:pPr>
            <w:r>
              <w:rPr>
                <w:sz w:val="24"/>
                <w:szCs w:val="24"/>
                <w:lang w:eastAsia="ru-RU"/>
              </w:rPr>
              <w:t>переказ, що виплачується в Україні, який надійшов із-за кордону – в еквіваленті до 399 999,00 грн. за курсом НБУ на день виплати переказу в один операційний день</w:t>
            </w:r>
          </w:p>
        </w:tc>
      </w:tr>
      <w:tr w:rsidR="00CE3060" w14:paraId="654324DF" w14:textId="77777777" w:rsidTr="009203F5">
        <w:trPr>
          <w:trHeight w:val="200"/>
        </w:trPr>
        <w:tc>
          <w:tcPr>
            <w:tcW w:w="2268" w:type="dxa"/>
            <w:vMerge/>
            <w:shd w:val="clear" w:color="auto" w:fill="FEFB6B"/>
            <w:vAlign w:val="center"/>
          </w:tcPr>
          <w:p w14:paraId="0382BEE0" w14:textId="77777777" w:rsidR="00CE3060" w:rsidDel="008534E3" w:rsidRDefault="00CE3060" w:rsidP="009203F5">
            <w:pPr>
              <w:tabs>
                <w:tab w:val="left" w:pos="1701"/>
              </w:tabs>
              <w:rPr>
                <w:i/>
                <w:sz w:val="24"/>
                <w:szCs w:val="24"/>
                <w:lang w:eastAsia="ru-RU"/>
              </w:rPr>
            </w:pPr>
          </w:p>
        </w:tc>
        <w:tc>
          <w:tcPr>
            <w:tcW w:w="7513" w:type="dxa"/>
            <w:vAlign w:val="center"/>
          </w:tcPr>
          <w:p w14:paraId="49E159E9" w14:textId="77777777" w:rsidR="00CE3060" w:rsidDel="008534E3" w:rsidRDefault="00CE3060" w:rsidP="009203F5">
            <w:pPr>
              <w:tabs>
                <w:tab w:val="left" w:pos="1701"/>
              </w:tabs>
              <w:jc w:val="both"/>
              <w:rPr>
                <w:sz w:val="24"/>
                <w:szCs w:val="24"/>
                <w:lang w:eastAsia="ru-RU"/>
              </w:rPr>
            </w:pPr>
            <w:r>
              <w:rPr>
                <w:sz w:val="24"/>
                <w:szCs w:val="24"/>
                <w:lang w:eastAsia="ru-RU"/>
              </w:rPr>
              <w:t>переказ, що був ініційований в Україні – до 399 999,00 грн.</w:t>
            </w:r>
          </w:p>
        </w:tc>
      </w:tr>
      <w:tr w:rsidR="00CE3060" w14:paraId="02E939D9" w14:textId="77777777" w:rsidTr="009203F5">
        <w:tc>
          <w:tcPr>
            <w:tcW w:w="2268" w:type="dxa"/>
            <w:shd w:val="clear" w:color="auto" w:fill="FEFB6B"/>
            <w:vAlign w:val="center"/>
          </w:tcPr>
          <w:p w14:paraId="5BEA680F" w14:textId="77777777" w:rsidR="00CE3060" w:rsidRPr="003D521B" w:rsidRDefault="00CE3060" w:rsidP="009203F5">
            <w:pPr>
              <w:tabs>
                <w:tab w:val="left" w:pos="1701"/>
              </w:tabs>
              <w:rPr>
                <w:i/>
                <w:sz w:val="24"/>
                <w:szCs w:val="24"/>
                <w:lang w:eastAsia="ru-RU"/>
              </w:rPr>
            </w:pPr>
            <w:r>
              <w:rPr>
                <w:i/>
                <w:sz w:val="24"/>
                <w:szCs w:val="24"/>
                <w:lang w:eastAsia="ru-RU"/>
              </w:rPr>
              <w:t>Виплата суми</w:t>
            </w:r>
            <w:r w:rsidRPr="003D521B">
              <w:rPr>
                <w:i/>
                <w:sz w:val="24"/>
                <w:szCs w:val="24"/>
                <w:lang w:eastAsia="ru-RU"/>
              </w:rPr>
              <w:t xml:space="preserve"> </w:t>
            </w:r>
            <w:r>
              <w:rPr>
                <w:i/>
                <w:sz w:val="24"/>
                <w:szCs w:val="24"/>
                <w:lang w:eastAsia="ru-RU"/>
              </w:rPr>
              <w:t xml:space="preserve">платіжної операції </w:t>
            </w:r>
          </w:p>
        </w:tc>
        <w:tc>
          <w:tcPr>
            <w:tcW w:w="7513" w:type="dxa"/>
            <w:vAlign w:val="center"/>
          </w:tcPr>
          <w:p w14:paraId="4AA6FA9D" w14:textId="77777777" w:rsidR="00CE3060" w:rsidRDefault="00CE3060" w:rsidP="009203F5">
            <w:pPr>
              <w:tabs>
                <w:tab w:val="left" w:pos="1701"/>
              </w:tabs>
              <w:jc w:val="both"/>
              <w:rPr>
                <w:sz w:val="24"/>
                <w:szCs w:val="24"/>
                <w:lang w:eastAsia="ru-RU"/>
              </w:rPr>
            </w:pPr>
            <w:r>
              <w:rPr>
                <w:sz w:val="24"/>
                <w:szCs w:val="24"/>
                <w:lang w:eastAsia="ru-RU"/>
              </w:rPr>
              <w:t>виплата переказу здійснюється у готівковій формі</w:t>
            </w:r>
          </w:p>
        </w:tc>
      </w:tr>
      <w:tr w:rsidR="00CE3060" w14:paraId="0C0FAD31" w14:textId="77777777" w:rsidTr="009203F5">
        <w:tc>
          <w:tcPr>
            <w:tcW w:w="2268" w:type="dxa"/>
            <w:shd w:val="clear" w:color="auto" w:fill="FEFB6B"/>
            <w:vAlign w:val="center"/>
          </w:tcPr>
          <w:p w14:paraId="485CE105" w14:textId="77777777" w:rsidR="00CE3060" w:rsidRPr="003D521B" w:rsidRDefault="00CE3060" w:rsidP="009203F5">
            <w:pPr>
              <w:tabs>
                <w:tab w:val="left" w:pos="1701"/>
              </w:tabs>
              <w:jc w:val="both"/>
              <w:rPr>
                <w:i/>
                <w:sz w:val="24"/>
                <w:szCs w:val="24"/>
                <w:lang w:eastAsia="ru-RU"/>
              </w:rPr>
            </w:pPr>
            <w:r>
              <w:rPr>
                <w:i/>
                <w:sz w:val="24"/>
                <w:szCs w:val="24"/>
                <w:lang w:eastAsia="ru-RU"/>
              </w:rPr>
              <w:t xml:space="preserve">Валюта </w:t>
            </w:r>
          </w:p>
        </w:tc>
        <w:tc>
          <w:tcPr>
            <w:tcW w:w="7513" w:type="dxa"/>
            <w:vAlign w:val="center"/>
          </w:tcPr>
          <w:p w14:paraId="2E315696" w14:textId="77777777" w:rsidR="00CE3060" w:rsidRDefault="00CE3060" w:rsidP="009203F5">
            <w:pPr>
              <w:tabs>
                <w:tab w:val="left" w:pos="1701"/>
              </w:tabs>
              <w:spacing w:after="80"/>
              <w:jc w:val="both"/>
              <w:rPr>
                <w:sz w:val="24"/>
                <w:szCs w:val="24"/>
                <w:lang w:eastAsia="ru-RU"/>
              </w:rPr>
            </w:pPr>
            <w:r>
              <w:rPr>
                <w:sz w:val="24"/>
                <w:szCs w:val="24"/>
              </w:rPr>
              <w:t>д</w:t>
            </w:r>
            <w:r w:rsidRPr="00A104F6">
              <w:rPr>
                <w:sz w:val="24"/>
                <w:szCs w:val="24"/>
              </w:rPr>
              <w:t>олар</w:t>
            </w:r>
            <w:r>
              <w:rPr>
                <w:sz w:val="24"/>
                <w:szCs w:val="24"/>
              </w:rPr>
              <w:t xml:space="preserve">и </w:t>
            </w:r>
            <w:r w:rsidRPr="00A104F6">
              <w:rPr>
                <w:sz w:val="24"/>
                <w:szCs w:val="24"/>
              </w:rPr>
              <w:t>США</w:t>
            </w:r>
            <w:r>
              <w:rPr>
                <w:sz w:val="24"/>
                <w:szCs w:val="24"/>
              </w:rPr>
              <w:t xml:space="preserve"> /</w:t>
            </w:r>
            <w:r w:rsidRPr="00A104F6">
              <w:rPr>
                <w:sz w:val="24"/>
                <w:szCs w:val="24"/>
              </w:rPr>
              <w:t xml:space="preserve"> євро </w:t>
            </w:r>
            <w:r>
              <w:rPr>
                <w:sz w:val="24"/>
                <w:szCs w:val="24"/>
              </w:rPr>
              <w:t xml:space="preserve">/ </w:t>
            </w:r>
            <w:r w:rsidRPr="00A104F6">
              <w:rPr>
                <w:sz w:val="24"/>
                <w:szCs w:val="24"/>
              </w:rPr>
              <w:t>гривні</w:t>
            </w:r>
            <w:r w:rsidDel="00A104F6">
              <w:rPr>
                <w:sz w:val="24"/>
                <w:szCs w:val="24"/>
                <w:lang w:eastAsia="ru-RU"/>
              </w:rPr>
              <w:t xml:space="preserve"> </w:t>
            </w:r>
            <w:r>
              <w:rPr>
                <w:sz w:val="24"/>
                <w:szCs w:val="24"/>
                <w:lang w:eastAsia="ru-RU"/>
              </w:rPr>
              <w:t>(з урахуванням обмежень, що діють на момент виплати переказу згідно чинного законодавства України та правил МПС).</w:t>
            </w:r>
          </w:p>
          <w:p w14:paraId="35D373D6" w14:textId="77777777" w:rsidR="00CE3060" w:rsidRDefault="00CE3060" w:rsidP="009203F5">
            <w:pPr>
              <w:tabs>
                <w:tab w:val="left" w:pos="1701"/>
              </w:tabs>
              <w:jc w:val="both"/>
              <w:rPr>
                <w:sz w:val="24"/>
                <w:szCs w:val="24"/>
                <w:lang w:eastAsia="ru-RU"/>
              </w:rPr>
            </w:pPr>
            <w:r>
              <w:rPr>
                <w:rFonts w:ascii="TimesNewRoman" w:hAnsi="TimesNewRoman" w:cs="TimesNewRoman"/>
                <w:sz w:val="24"/>
                <w:szCs w:val="24"/>
              </w:rPr>
              <w:t>У</w:t>
            </w:r>
            <w:r>
              <w:rPr>
                <w:rFonts w:ascii="TimesNewRoman" w:hAnsi="TimesNewRoman" w:cs="TimesNewRoman"/>
                <w:sz w:val="24"/>
                <w:szCs w:val="24"/>
                <w:lang w:val="aa-ET"/>
              </w:rPr>
              <w:t xml:space="preserve"> разі відсутності у </w:t>
            </w:r>
            <w:r>
              <w:rPr>
                <w:rFonts w:ascii="TimesNewRoman" w:hAnsi="TimesNewRoman" w:cs="TimesNewRoman"/>
                <w:sz w:val="24"/>
                <w:szCs w:val="24"/>
              </w:rPr>
              <w:t>ПНФП</w:t>
            </w:r>
            <w:r>
              <w:rPr>
                <w:rFonts w:ascii="TimesNewRoman" w:hAnsi="TimesNewRoman" w:cs="TimesNewRoman"/>
                <w:sz w:val="24"/>
                <w:szCs w:val="24"/>
                <w:lang w:val="aa-ET"/>
              </w:rPr>
              <w:t xml:space="preserve"> валюти в доларах США або євро,</w:t>
            </w:r>
            <w:r>
              <w:rPr>
                <w:rFonts w:ascii="TimesNewRoman" w:hAnsi="TimesNewRoman" w:cs="TimesNewRoman"/>
                <w:sz w:val="24"/>
                <w:szCs w:val="24"/>
              </w:rPr>
              <w:t xml:space="preserve"> </w:t>
            </w:r>
            <w:r>
              <w:rPr>
                <w:rFonts w:ascii="TimesNewRoman" w:hAnsi="TimesNewRoman" w:cs="TimesNewRoman"/>
                <w:sz w:val="24"/>
                <w:szCs w:val="24"/>
                <w:lang w:val="aa-ET"/>
              </w:rPr>
              <w:t xml:space="preserve">Товариство пропонує </w:t>
            </w:r>
            <w:r>
              <w:rPr>
                <w:rFonts w:ascii="TimesNewRoman" w:hAnsi="TimesNewRoman" w:cs="TimesNewRoman"/>
                <w:sz w:val="24"/>
                <w:szCs w:val="24"/>
              </w:rPr>
              <w:t xml:space="preserve">Отримувачу </w:t>
            </w:r>
            <w:r>
              <w:rPr>
                <w:rFonts w:ascii="TimesNewRoman" w:hAnsi="TimesNewRoman" w:cs="TimesNewRoman"/>
                <w:sz w:val="24"/>
                <w:szCs w:val="24"/>
                <w:lang w:val="aa-ET"/>
              </w:rPr>
              <w:t xml:space="preserve">виплату </w:t>
            </w:r>
            <w:r>
              <w:rPr>
                <w:rFonts w:ascii="TimesNewRoman" w:hAnsi="TimesNewRoman" w:cs="TimesNewRoman"/>
                <w:sz w:val="24"/>
                <w:szCs w:val="24"/>
              </w:rPr>
              <w:t>суми платіжної операції</w:t>
            </w:r>
            <w:r>
              <w:rPr>
                <w:rFonts w:ascii="TimesNewRoman" w:hAnsi="TimesNewRoman" w:cs="TimesNewRoman"/>
                <w:sz w:val="24"/>
                <w:szCs w:val="24"/>
                <w:lang w:val="aa-ET"/>
              </w:rPr>
              <w:t xml:space="preserve"> в гривні, перераховану за</w:t>
            </w:r>
            <w:r>
              <w:rPr>
                <w:rFonts w:ascii="TimesNewRoman" w:hAnsi="TimesNewRoman" w:cs="TimesNewRoman"/>
                <w:sz w:val="24"/>
                <w:szCs w:val="24"/>
              </w:rPr>
              <w:t xml:space="preserve"> </w:t>
            </w:r>
            <w:r>
              <w:rPr>
                <w:rFonts w:ascii="TimesNewRoman" w:hAnsi="TimesNewRoman" w:cs="TimesNewRoman"/>
                <w:sz w:val="24"/>
                <w:szCs w:val="24"/>
                <w:lang w:val="aa-ET"/>
              </w:rPr>
              <w:t>курсом валют, встановленим Товариством, у разі відмови</w:t>
            </w:r>
            <w:r>
              <w:rPr>
                <w:rFonts w:ascii="TimesNewRoman" w:hAnsi="TimesNewRoman" w:cs="TimesNewRoman"/>
                <w:sz w:val="24"/>
                <w:szCs w:val="24"/>
              </w:rPr>
              <w:t xml:space="preserve"> від отримання суми платіжної операції у гривні – повідомляє Отримувачу</w:t>
            </w:r>
            <w:r>
              <w:rPr>
                <w:rFonts w:ascii="TimesNewRoman" w:hAnsi="TimesNewRoman" w:cs="TimesNewRoman"/>
                <w:sz w:val="24"/>
                <w:szCs w:val="24"/>
                <w:lang w:val="aa-ET"/>
              </w:rPr>
              <w:t xml:space="preserve"> адресу</w:t>
            </w:r>
            <w:r>
              <w:rPr>
                <w:rFonts w:ascii="TimesNewRoman" w:hAnsi="TimesNewRoman" w:cs="TimesNewRoman"/>
                <w:sz w:val="24"/>
                <w:szCs w:val="24"/>
              </w:rPr>
              <w:t xml:space="preserve"> ПНФП</w:t>
            </w:r>
            <w:r>
              <w:rPr>
                <w:rFonts w:ascii="TimesNewRoman" w:hAnsi="TimesNewRoman" w:cs="TimesNewRoman"/>
                <w:sz w:val="24"/>
                <w:szCs w:val="24"/>
                <w:lang w:val="aa-ET"/>
              </w:rPr>
              <w:t xml:space="preserve"> в якому </w:t>
            </w:r>
            <w:r>
              <w:rPr>
                <w:rFonts w:ascii="TimesNewRoman" w:hAnsi="TimesNewRoman" w:cs="TimesNewRoman"/>
                <w:sz w:val="24"/>
                <w:szCs w:val="24"/>
              </w:rPr>
              <w:t>сума платіжної операції</w:t>
            </w:r>
            <w:r>
              <w:rPr>
                <w:rFonts w:ascii="TimesNewRoman" w:hAnsi="TimesNewRoman" w:cs="TimesNewRoman"/>
                <w:sz w:val="24"/>
                <w:szCs w:val="24"/>
                <w:lang w:val="aa-ET"/>
              </w:rPr>
              <w:t xml:space="preserve"> може бути доступн</w:t>
            </w:r>
            <w:r>
              <w:rPr>
                <w:rFonts w:ascii="TimesNewRoman" w:hAnsi="TimesNewRoman" w:cs="TimesNewRoman"/>
                <w:sz w:val="24"/>
                <w:szCs w:val="24"/>
              </w:rPr>
              <w:t>а</w:t>
            </w:r>
            <w:r>
              <w:rPr>
                <w:rFonts w:ascii="TimesNewRoman" w:hAnsi="TimesNewRoman" w:cs="TimesNewRoman"/>
                <w:sz w:val="24"/>
                <w:szCs w:val="24"/>
                <w:lang w:val="aa-ET"/>
              </w:rPr>
              <w:t xml:space="preserve"> до виплати у зазначених</w:t>
            </w:r>
            <w:r>
              <w:rPr>
                <w:rFonts w:ascii="TimesNewRoman" w:hAnsi="TimesNewRoman" w:cs="TimesNewRoman"/>
                <w:sz w:val="24"/>
                <w:szCs w:val="24"/>
              </w:rPr>
              <w:t xml:space="preserve"> </w:t>
            </w:r>
            <w:r>
              <w:rPr>
                <w:rFonts w:ascii="TimesNewRoman" w:hAnsi="TimesNewRoman" w:cs="TimesNewRoman"/>
                <w:sz w:val="24"/>
                <w:szCs w:val="24"/>
                <w:lang w:val="aa-ET"/>
              </w:rPr>
              <w:t>валютах.</w:t>
            </w:r>
          </w:p>
        </w:tc>
      </w:tr>
      <w:tr w:rsidR="00CE3060" w14:paraId="688CE3AE" w14:textId="77777777" w:rsidTr="009203F5">
        <w:tc>
          <w:tcPr>
            <w:tcW w:w="2268" w:type="dxa"/>
            <w:shd w:val="clear" w:color="auto" w:fill="FEFB6B"/>
            <w:vAlign w:val="center"/>
          </w:tcPr>
          <w:p w14:paraId="5073D91D" w14:textId="77777777" w:rsidR="00CE3060" w:rsidRPr="003D521B" w:rsidRDefault="00CE3060" w:rsidP="009203F5">
            <w:pPr>
              <w:tabs>
                <w:tab w:val="left" w:pos="1701"/>
              </w:tabs>
              <w:rPr>
                <w:i/>
                <w:sz w:val="24"/>
                <w:szCs w:val="24"/>
                <w:lang w:eastAsia="ru-RU"/>
              </w:rPr>
            </w:pPr>
            <w:r w:rsidRPr="00C42C07">
              <w:rPr>
                <w:i/>
                <w:sz w:val="24"/>
                <w:szCs w:val="24"/>
                <w:lang w:eastAsia="ru-RU"/>
              </w:rPr>
              <w:t xml:space="preserve">Місце виплати </w:t>
            </w:r>
            <w:r>
              <w:rPr>
                <w:i/>
                <w:sz w:val="24"/>
                <w:szCs w:val="24"/>
                <w:lang w:eastAsia="ru-RU"/>
              </w:rPr>
              <w:t>суми платіжної операції</w:t>
            </w:r>
          </w:p>
        </w:tc>
        <w:tc>
          <w:tcPr>
            <w:tcW w:w="7513" w:type="dxa"/>
            <w:vAlign w:val="center"/>
          </w:tcPr>
          <w:p w14:paraId="075CFCBD" w14:textId="77777777" w:rsidR="00CE3060" w:rsidRPr="005021E2" w:rsidRDefault="00CE3060" w:rsidP="00EC3EBE">
            <w:pPr>
              <w:pStyle w:val="af0"/>
              <w:numPr>
                <w:ilvl w:val="0"/>
                <w:numId w:val="29"/>
              </w:numPr>
              <w:tabs>
                <w:tab w:val="left" w:pos="1701"/>
              </w:tabs>
              <w:ind w:left="459" w:hanging="425"/>
              <w:jc w:val="both"/>
              <w:rPr>
                <w:i/>
                <w:sz w:val="24"/>
                <w:szCs w:val="24"/>
                <w:lang w:eastAsia="ru-RU"/>
              </w:rPr>
            </w:pPr>
            <w:r w:rsidRPr="005021E2">
              <w:rPr>
                <w:sz w:val="24"/>
                <w:szCs w:val="24"/>
                <w:lang w:eastAsia="ru-RU"/>
              </w:rPr>
              <w:t xml:space="preserve">ПНФП, що внесені до Довідника відділень поштового зв’язку, що здійснюють виплату грошових переказів, відправлення за МПС </w:t>
            </w:r>
            <w:proofErr w:type="spellStart"/>
            <w:r w:rsidRPr="005021E2">
              <w:rPr>
                <w:sz w:val="24"/>
                <w:szCs w:val="24"/>
                <w:lang w:eastAsia="ru-RU"/>
              </w:rPr>
              <w:t>Western</w:t>
            </w:r>
            <w:proofErr w:type="spellEnd"/>
            <w:r w:rsidRPr="005021E2">
              <w:rPr>
                <w:sz w:val="24"/>
                <w:szCs w:val="24"/>
                <w:lang w:eastAsia="ru-RU"/>
              </w:rPr>
              <w:t xml:space="preserve"> </w:t>
            </w:r>
            <w:proofErr w:type="spellStart"/>
            <w:r w:rsidRPr="005021E2">
              <w:rPr>
                <w:sz w:val="24"/>
                <w:szCs w:val="24"/>
                <w:lang w:eastAsia="ru-RU"/>
              </w:rPr>
              <w:t>Union</w:t>
            </w:r>
            <w:proofErr w:type="spellEnd"/>
            <w:r w:rsidRPr="005021E2">
              <w:rPr>
                <w:sz w:val="24"/>
                <w:szCs w:val="24"/>
                <w:lang w:eastAsia="ru-RU"/>
              </w:rPr>
              <w:t xml:space="preserve">, </w:t>
            </w:r>
            <w:proofErr w:type="spellStart"/>
            <w:r w:rsidRPr="005021E2">
              <w:rPr>
                <w:sz w:val="24"/>
                <w:szCs w:val="24"/>
                <w:lang w:eastAsia="ru-RU"/>
              </w:rPr>
              <w:t>MoneyGram</w:t>
            </w:r>
            <w:proofErr w:type="spellEnd"/>
            <w:r w:rsidRPr="005021E2">
              <w:rPr>
                <w:sz w:val="24"/>
                <w:szCs w:val="24"/>
                <w:lang w:eastAsia="ru-RU"/>
              </w:rPr>
              <w:t xml:space="preserve">, затвердженого наказом Товариства – </w:t>
            </w:r>
            <w:r w:rsidRPr="005021E2">
              <w:rPr>
                <w:i/>
                <w:sz w:val="24"/>
                <w:szCs w:val="24"/>
                <w:lang w:eastAsia="ru-RU"/>
              </w:rPr>
              <w:t>для переказів, що виплачуються у національній валюті;</w:t>
            </w:r>
          </w:p>
          <w:p w14:paraId="155891EA" w14:textId="77777777" w:rsidR="00CE3060" w:rsidRPr="00D83490" w:rsidRDefault="00CE3060" w:rsidP="009203F5">
            <w:pPr>
              <w:tabs>
                <w:tab w:val="left" w:pos="1701"/>
              </w:tabs>
              <w:jc w:val="both"/>
              <w:rPr>
                <w:i/>
                <w:sz w:val="24"/>
                <w:szCs w:val="24"/>
                <w:lang w:eastAsia="ru-RU"/>
              </w:rPr>
            </w:pPr>
          </w:p>
          <w:p w14:paraId="01E27AC7" w14:textId="77777777" w:rsidR="00CE3060" w:rsidRPr="005021E2" w:rsidRDefault="00CE3060" w:rsidP="00EC3EBE">
            <w:pPr>
              <w:pStyle w:val="af0"/>
              <w:numPr>
                <w:ilvl w:val="0"/>
                <w:numId w:val="28"/>
              </w:numPr>
              <w:tabs>
                <w:tab w:val="left" w:pos="1701"/>
              </w:tabs>
              <w:ind w:left="459" w:hanging="425"/>
              <w:jc w:val="both"/>
              <w:rPr>
                <w:sz w:val="24"/>
                <w:szCs w:val="24"/>
                <w:lang w:eastAsia="ru-RU"/>
              </w:rPr>
            </w:pPr>
            <w:r w:rsidRPr="005021E2">
              <w:rPr>
                <w:sz w:val="24"/>
                <w:szCs w:val="24"/>
                <w:lang w:eastAsia="ru-RU"/>
              </w:rPr>
              <w:t xml:space="preserve">ПНФП, що внесені до Довідника відділень поштового зв’язку, що здійснюють виплату грошових переказів, відправлені за МПС </w:t>
            </w:r>
            <w:proofErr w:type="spellStart"/>
            <w:r w:rsidRPr="005021E2">
              <w:rPr>
                <w:sz w:val="24"/>
                <w:szCs w:val="24"/>
                <w:lang w:eastAsia="ru-RU"/>
              </w:rPr>
              <w:t>Western</w:t>
            </w:r>
            <w:proofErr w:type="spellEnd"/>
            <w:r w:rsidRPr="005021E2">
              <w:rPr>
                <w:sz w:val="24"/>
                <w:szCs w:val="24"/>
                <w:lang w:eastAsia="ru-RU"/>
              </w:rPr>
              <w:t xml:space="preserve"> </w:t>
            </w:r>
            <w:proofErr w:type="spellStart"/>
            <w:r w:rsidRPr="005021E2">
              <w:rPr>
                <w:sz w:val="24"/>
                <w:szCs w:val="24"/>
                <w:lang w:eastAsia="ru-RU"/>
              </w:rPr>
              <w:t>Union</w:t>
            </w:r>
            <w:proofErr w:type="spellEnd"/>
            <w:r w:rsidRPr="005021E2">
              <w:rPr>
                <w:sz w:val="24"/>
                <w:szCs w:val="24"/>
                <w:lang w:eastAsia="ru-RU"/>
              </w:rPr>
              <w:t xml:space="preserve">, </w:t>
            </w:r>
            <w:proofErr w:type="spellStart"/>
            <w:r w:rsidRPr="005021E2">
              <w:rPr>
                <w:sz w:val="24"/>
                <w:szCs w:val="24"/>
                <w:lang w:eastAsia="ru-RU"/>
              </w:rPr>
              <w:t>MoneyGram</w:t>
            </w:r>
            <w:proofErr w:type="spellEnd"/>
            <w:r w:rsidRPr="005021E2">
              <w:rPr>
                <w:sz w:val="24"/>
                <w:szCs w:val="24"/>
                <w:lang w:eastAsia="ru-RU"/>
              </w:rPr>
              <w:t xml:space="preserve">, затвердженого наказом Товариства, та Довідника відділень поштового зв’язку, що надають послуги в іноземній валюті, затвердженого наказом Товариства – </w:t>
            </w:r>
            <w:r w:rsidRPr="005021E2">
              <w:rPr>
                <w:i/>
                <w:sz w:val="24"/>
                <w:szCs w:val="24"/>
                <w:lang w:eastAsia="ru-RU"/>
              </w:rPr>
              <w:t>для переказів, що виплачуються в іноземній валюті.</w:t>
            </w:r>
          </w:p>
        </w:tc>
      </w:tr>
      <w:tr w:rsidR="00CE3060" w14:paraId="1D335386" w14:textId="77777777" w:rsidTr="009203F5">
        <w:trPr>
          <w:trHeight w:val="557"/>
        </w:trPr>
        <w:tc>
          <w:tcPr>
            <w:tcW w:w="2268" w:type="dxa"/>
            <w:shd w:val="clear" w:color="auto" w:fill="FEFB6B"/>
            <w:vAlign w:val="center"/>
          </w:tcPr>
          <w:p w14:paraId="00077DAF" w14:textId="77777777" w:rsidR="00CE3060" w:rsidRPr="00C42C07" w:rsidRDefault="00CE3060" w:rsidP="009203F5">
            <w:pPr>
              <w:tabs>
                <w:tab w:val="left" w:pos="1701"/>
              </w:tabs>
              <w:rPr>
                <w:i/>
                <w:sz w:val="24"/>
                <w:szCs w:val="24"/>
                <w:lang w:eastAsia="ru-RU"/>
              </w:rPr>
            </w:pPr>
            <w:r>
              <w:rPr>
                <w:i/>
                <w:sz w:val="24"/>
                <w:szCs w:val="24"/>
                <w:lang w:eastAsia="ru-RU"/>
              </w:rPr>
              <w:lastRenderedPageBreak/>
              <w:t>Інформація / дії / документи необхідні для отримання суми платіжної операції</w:t>
            </w:r>
          </w:p>
        </w:tc>
        <w:tc>
          <w:tcPr>
            <w:tcW w:w="7513" w:type="dxa"/>
            <w:vAlign w:val="center"/>
          </w:tcPr>
          <w:p w14:paraId="3A6D432B"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паспорт або інший документ, що посвідчує особу Отримувача, </w:t>
            </w:r>
            <w:r w:rsidRPr="0054701A">
              <w:rPr>
                <w:sz w:val="24"/>
                <w:szCs w:val="24"/>
              </w:rPr>
              <w:t xml:space="preserve">інші документи, необхідні </w:t>
            </w:r>
            <w:r>
              <w:rPr>
                <w:sz w:val="24"/>
                <w:szCs w:val="24"/>
              </w:rPr>
              <w:t xml:space="preserve">для </w:t>
            </w:r>
            <w:r w:rsidRPr="0054701A">
              <w:rPr>
                <w:sz w:val="24"/>
                <w:szCs w:val="24"/>
                <w:lang w:eastAsia="ru-RU"/>
              </w:rPr>
              <w:t xml:space="preserve">здійснення належної перевірки у тому числі ідентифікації/верифікації у випадках та порядку передбачених внутрішніми документами </w:t>
            </w:r>
            <w:r>
              <w:rPr>
                <w:sz w:val="24"/>
                <w:szCs w:val="24"/>
                <w:lang w:eastAsia="ru-RU"/>
              </w:rPr>
              <w:t xml:space="preserve">Товариства </w:t>
            </w:r>
            <w:r w:rsidRPr="0054701A">
              <w:rPr>
                <w:sz w:val="24"/>
                <w:szCs w:val="24"/>
                <w:lang w:eastAsia="ru-RU"/>
              </w:rPr>
              <w:t>з питань фінансового моніторингу</w:t>
            </w:r>
            <w:r>
              <w:rPr>
                <w:sz w:val="24"/>
                <w:szCs w:val="24"/>
                <w:lang w:eastAsia="ru-RU"/>
              </w:rPr>
              <w:t>;</w:t>
            </w:r>
          </w:p>
          <w:p w14:paraId="0CB6A2FD" w14:textId="77777777" w:rsidR="00CE3060" w:rsidRDefault="00CE3060" w:rsidP="009203F5">
            <w:pPr>
              <w:numPr>
                <w:ilvl w:val="0"/>
                <w:numId w:val="4"/>
              </w:numPr>
              <w:ind w:left="459" w:hanging="426"/>
              <w:jc w:val="both"/>
              <w:rPr>
                <w:sz w:val="24"/>
                <w:szCs w:val="24"/>
                <w:lang w:eastAsia="ru-RU"/>
              </w:rPr>
            </w:pPr>
            <w:r>
              <w:rPr>
                <w:sz w:val="24"/>
                <w:szCs w:val="24"/>
                <w:lang w:eastAsia="ru-RU"/>
              </w:rPr>
              <w:t>КНП;</w:t>
            </w:r>
          </w:p>
          <w:p w14:paraId="55978745" w14:textId="77777777" w:rsidR="00CE3060" w:rsidRDefault="00CE3060" w:rsidP="009203F5">
            <w:pPr>
              <w:numPr>
                <w:ilvl w:val="0"/>
                <w:numId w:val="4"/>
              </w:numPr>
              <w:ind w:left="459" w:hanging="426"/>
              <w:jc w:val="both"/>
              <w:rPr>
                <w:sz w:val="24"/>
                <w:szCs w:val="24"/>
                <w:lang w:eastAsia="ru-RU"/>
              </w:rPr>
            </w:pPr>
            <w:r>
              <w:rPr>
                <w:sz w:val="24"/>
                <w:szCs w:val="24"/>
                <w:lang w:eastAsia="ru-RU"/>
              </w:rPr>
              <w:t>сума та країна ініціювання платіжної операції;</w:t>
            </w:r>
          </w:p>
          <w:p w14:paraId="312D4739" w14:textId="77777777" w:rsidR="00CE3060" w:rsidRDefault="00CE3060" w:rsidP="009203F5">
            <w:pPr>
              <w:numPr>
                <w:ilvl w:val="0"/>
                <w:numId w:val="4"/>
              </w:numPr>
              <w:ind w:left="459" w:hanging="426"/>
              <w:jc w:val="both"/>
              <w:rPr>
                <w:sz w:val="24"/>
                <w:szCs w:val="24"/>
                <w:lang w:eastAsia="ru-RU"/>
              </w:rPr>
            </w:pPr>
            <w:r>
              <w:rPr>
                <w:sz w:val="24"/>
                <w:szCs w:val="24"/>
                <w:lang w:eastAsia="ru-RU"/>
              </w:rPr>
              <w:t>прізвище та ім’я Платника;</w:t>
            </w:r>
          </w:p>
          <w:p w14:paraId="3112116D" w14:textId="77777777" w:rsidR="00CE3060" w:rsidRDefault="00CE3060" w:rsidP="009203F5">
            <w:pPr>
              <w:numPr>
                <w:ilvl w:val="0"/>
                <w:numId w:val="4"/>
              </w:numPr>
              <w:ind w:left="459" w:hanging="426"/>
              <w:jc w:val="both"/>
              <w:rPr>
                <w:sz w:val="24"/>
                <w:szCs w:val="24"/>
                <w:lang w:eastAsia="ru-RU"/>
              </w:rPr>
            </w:pPr>
            <w:r>
              <w:rPr>
                <w:sz w:val="24"/>
                <w:szCs w:val="24"/>
                <w:lang w:eastAsia="ru-RU"/>
              </w:rPr>
              <w:t>Заява для отримання коштів (форма заяви встановлена правилами платіжної системи), надана Отримувачем</w:t>
            </w:r>
          </w:p>
        </w:tc>
      </w:tr>
      <w:tr w:rsidR="00CE3060" w14:paraId="703C41A8" w14:textId="77777777" w:rsidTr="009203F5">
        <w:trPr>
          <w:trHeight w:val="1766"/>
        </w:trPr>
        <w:tc>
          <w:tcPr>
            <w:tcW w:w="2268" w:type="dxa"/>
            <w:shd w:val="clear" w:color="auto" w:fill="FEFB6B"/>
            <w:vAlign w:val="center"/>
          </w:tcPr>
          <w:p w14:paraId="5517F5C0" w14:textId="77777777" w:rsidR="00CE3060" w:rsidRDefault="00CE3060" w:rsidP="009203F5">
            <w:pPr>
              <w:tabs>
                <w:tab w:val="left" w:pos="1701"/>
              </w:tabs>
              <w:rPr>
                <w:i/>
                <w:sz w:val="24"/>
                <w:szCs w:val="24"/>
                <w:lang w:eastAsia="ru-RU"/>
              </w:rPr>
            </w:pPr>
            <w:r>
              <w:rPr>
                <w:i/>
                <w:sz w:val="24"/>
                <w:szCs w:val="24"/>
                <w:lang w:eastAsia="ru-RU"/>
              </w:rPr>
              <w:t>Строк, протягом якого сума платіжної операції може бути виплачена Отримувачу</w:t>
            </w:r>
          </w:p>
        </w:tc>
        <w:tc>
          <w:tcPr>
            <w:tcW w:w="7513" w:type="dxa"/>
            <w:vAlign w:val="center"/>
          </w:tcPr>
          <w:p w14:paraId="133B97D3" w14:textId="77777777" w:rsidR="00CE3060" w:rsidRPr="00ED6CCD" w:rsidRDefault="00CE3060" w:rsidP="009203F5">
            <w:pPr>
              <w:tabs>
                <w:tab w:val="left" w:pos="1701"/>
              </w:tabs>
              <w:jc w:val="both"/>
              <w:rPr>
                <w:sz w:val="24"/>
                <w:szCs w:val="24"/>
                <w:lang w:eastAsia="ru-RU"/>
              </w:rPr>
            </w:pPr>
            <w:r w:rsidRPr="00ED6CCD">
              <w:rPr>
                <w:sz w:val="24"/>
                <w:szCs w:val="24"/>
                <w:lang w:eastAsia="ru-RU"/>
              </w:rPr>
              <w:t xml:space="preserve">протягом строку, передбаченому правилами МПС </w:t>
            </w:r>
            <w:proofErr w:type="spellStart"/>
            <w:r w:rsidRPr="00ED6CCD">
              <w:rPr>
                <w:sz w:val="24"/>
                <w:szCs w:val="24"/>
                <w:lang w:eastAsia="ru-RU"/>
              </w:rPr>
              <w:t>Western</w:t>
            </w:r>
            <w:proofErr w:type="spellEnd"/>
            <w:r w:rsidRPr="00ED6CCD">
              <w:rPr>
                <w:sz w:val="24"/>
                <w:szCs w:val="24"/>
                <w:lang w:eastAsia="ru-RU"/>
              </w:rPr>
              <w:t xml:space="preserve"> </w:t>
            </w:r>
            <w:proofErr w:type="spellStart"/>
            <w:r w:rsidRPr="00ED6CCD">
              <w:rPr>
                <w:sz w:val="24"/>
                <w:szCs w:val="24"/>
                <w:lang w:eastAsia="ru-RU"/>
              </w:rPr>
              <w:t>Union</w:t>
            </w:r>
            <w:proofErr w:type="spellEnd"/>
          </w:p>
        </w:tc>
      </w:tr>
    </w:tbl>
    <w:p w14:paraId="52AFB939" w14:textId="77777777" w:rsidR="00CE3060" w:rsidRDefault="00CE3060" w:rsidP="00CE3060">
      <w:pPr>
        <w:spacing w:after="0" w:line="240" w:lineRule="auto"/>
        <w:ind w:left="1418"/>
        <w:jc w:val="both"/>
        <w:rPr>
          <w:rFonts w:ascii="Times New Roman" w:eastAsia="Times New Roman" w:hAnsi="Times New Roman" w:cs="Times New Roman"/>
          <w:sz w:val="24"/>
          <w:szCs w:val="24"/>
          <w:lang w:eastAsia="ru-RU"/>
        </w:rPr>
      </w:pPr>
    </w:p>
    <w:p w14:paraId="3A61AED4" w14:textId="77777777" w:rsidR="00CE3060" w:rsidRPr="00962FDA" w:rsidRDefault="00CE3060" w:rsidP="00CE3060">
      <w:pPr>
        <w:numPr>
          <w:ilvl w:val="0"/>
          <w:numId w:val="5"/>
        </w:numPr>
        <w:spacing w:after="0" w:line="240" w:lineRule="auto"/>
        <w:ind w:left="1418" w:hanging="709"/>
        <w:jc w:val="both"/>
        <w:rPr>
          <w:rFonts w:ascii="Times New Roman" w:eastAsia="Times New Roman" w:hAnsi="Times New Roman" w:cs="Times New Roman"/>
          <w:b/>
          <w:i/>
          <w:sz w:val="24"/>
          <w:szCs w:val="24"/>
          <w:lang w:eastAsia="ru-RU"/>
        </w:rPr>
      </w:pPr>
      <w:r w:rsidRPr="00962FDA">
        <w:rPr>
          <w:rFonts w:ascii="Times New Roman" w:eastAsia="Times New Roman" w:hAnsi="Times New Roman" w:cs="Times New Roman"/>
          <w:b/>
          <w:i/>
          <w:sz w:val="24"/>
          <w:szCs w:val="24"/>
          <w:lang w:eastAsia="ru-RU"/>
        </w:rPr>
        <w:t>приймання/виплата переказу</w:t>
      </w:r>
      <w:r>
        <w:rPr>
          <w:rFonts w:ascii="Times New Roman" w:eastAsia="Times New Roman" w:hAnsi="Times New Roman" w:cs="Times New Roman"/>
          <w:b/>
          <w:i/>
          <w:sz w:val="24"/>
          <w:szCs w:val="24"/>
          <w:lang w:eastAsia="ru-RU"/>
        </w:rPr>
        <w:t>,</w:t>
      </w:r>
      <w:r w:rsidRPr="00962FDA">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прийнятого у</w:t>
      </w:r>
      <w:r w:rsidRPr="00962FDA">
        <w:rPr>
          <w:rFonts w:ascii="Times New Roman" w:eastAsia="Times New Roman" w:hAnsi="Times New Roman" w:cs="Times New Roman"/>
          <w:b/>
          <w:i/>
          <w:sz w:val="24"/>
          <w:szCs w:val="24"/>
          <w:lang w:eastAsia="ru-RU"/>
        </w:rPr>
        <w:t xml:space="preserve"> МПС </w:t>
      </w:r>
      <w:proofErr w:type="spellStart"/>
      <w:r w:rsidRPr="00962FDA">
        <w:rPr>
          <w:rFonts w:ascii="Times New Roman" w:eastAsia="Times New Roman" w:hAnsi="Times New Roman" w:cs="Times New Roman"/>
          <w:b/>
          <w:i/>
          <w:sz w:val="24"/>
          <w:szCs w:val="24"/>
          <w:lang w:eastAsia="ru-RU"/>
        </w:rPr>
        <w:t>MoneyGram</w:t>
      </w:r>
      <w:proofErr w:type="spellEnd"/>
      <w:r>
        <w:rPr>
          <w:rFonts w:ascii="Times New Roman" w:eastAsia="Times New Roman" w:hAnsi="Times New Roman" w:cs="Times New Roman"/>
          <w:b/>
          <w:i/>
          <w:sz w:val="24"/>
          <w:szCs w:val="24"/>
          <w:lang w:eastAsia="ru-RU"/>
        </w:rPr>
        <w:t xml:space="preserve"> </w:t>
      </w:r>
      <w:r w:rsidRPr="00962F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платіжна операція, яка забезпечує виплату переказу в Україні, ініційованого за межами України та приймання (ініціювання) переказу в Україні для виплати за її межами. Послуга надається з урахуванням обмежень, </w:t>
      </w:r>
      <w:r w:rsidRPr="00ED4484">
        <w:rPr>
          <w:rFonts w:ascii="Times New Roman" w:hAnsi="Times New Roman" w:cs="Times New Roman"/>
          <w:sz w:val="24"/>
          <w:szCs w:val="24"/>
          <w:lang w:eastAsia="ru-RU"/>
        </w:rPr>
        <w:t>що діють на момент ініціювання / виплати  переказу згідно чинного законодавства України</w:t>
      </w:r>
      <w:r>
        <w:rPr>
          <w:rFonts w:ascii="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507CBCCD" w14:textId="77777777" w:rsidR="00CE3060" w:rsidRPr="00CF3E0E" w:rsidRDefault="00CE3060" w:rsidP="00CE3060">
      <w:pPr>
        <w:tabs>
          <w:tab w:val="left" w:pos="1701"/>
        </w:tabs>
        <w:spacing w:before="120" w:after="240" w:line="240" w:lineRule="auto"/>
        <w:ind w:left="1418" w:hanging="709"/>
        <w:jc w:val="center"/>
        <w:rPr>
          <w:rFonts w:ascii="Times New Roman" w:eastAsia="Times New Roman" w:hAnsi="Times New Roman" w:cs="Times New Roman"/>
          <w:b/>
          <w:i/>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«Приймання/виплата переказу, прийнятого у МПС </w:t>
      </w:r>
      <w:proofErr w:type="spellStart"/>
      <w:r w:rsidRPr="00962FDA">
        <w:rPr>
          <w:rFonts w:ascii="Times New Roman" w:eastAsia="Times New Roman" w:hAnsi="Times New Roman" w:cs="Times New Roman"/>
          <w:b/>
          <w:i/>
          <w:sz w:val="24"/>
          <w:szCs w:val="24"/>
          <w:lang w:eastAsia="ru-RU"/>
        </w:rPr>
        <w:t>MoneyGram</w:t>
      </w:r>
      <w:proofErr w:type="spellEnd"/>
      <w:r>
        <w:rPr>
          <w:rFonts w:ascii="Times New Roman" w:eastAsia="Times New Roman" w:hAnsi="Times New Roman" w:cs="Times New Roman"/>
          <w:b/>
          <w:i/>
          <w:sz w:val="24"/>
          <w:szCs w:val="24"/>
          <w:lang w:eastAsia="ru-RU"/>
        </w:rPr>
        <w:t>»</w:t>
      </w:r>
      <w:r w:rsidRPr="00A80C78">
        <w:rPr>
          <w:rFonts w:ascii="Times New Roman" w:eastAsia="Times New Roman" w:hAnsi="Times New Roman" w:cs="Times New Roman"/>
          <w:b/>
          <w:sz w:val="24"/>
          <w:szCs w:val="24"/>
          <w:lang w:eastAsia="ru-RU"/>
        </w:rPr>
        <w:t>:</w:t>
      </w:r>
    </w:p>
    <w:tbl>
      <w:tblPr>
        <w:tblStyle w:val="aa"/>
        <w:tblW w:w="9781" w:type="dxa"/>
        <w:tblInd w:w="-5" w:type="dxa"/>
        <w:tblLook w:val="04A0" w:firstRow="1" w:lastRow="0" w:firstColumn="1" w:lastColumn="0" w:noHBand="0" w:noVBand="1"/>
      </w:tblPr>
      <w:tblGrid>
        <w:gridCol w:w="2268"/>
        <w:gridCol w:w="7513"/>
      </w:tblGrid>
      <w:tr w:rsidR="00CE3060" w14:paraId="00B8EACB" w14:textId="77777777" w:rsidTr="009203F5">
        <w:tc>
          <w:tcPr>
            <w:tcW w:w="2268" w:type="dxa"/>
            <w:shd w:val="clear" w:color="auto" w:fill="FEFB6B"/>
            <w:vAlign w:val="center"/>
          </w:tcPr>
          <w:p w14:paraId="5C63F0BE" w14:textId="77777777" w:rsidR="00CE3060" w:rsidRPr="001D1A5B" w:rsidRDefault="00CE3060" w:rsidP="009203F5">
            <w:pPr>
              <w:tabs>
                <w:tab w:val="left" w:pos="1701"/>
              </w:tabs>
              <w:jc w:val="both"/>
              <w:rPr>
                <w:i/>
                <w:sz w:val="24"/>
                <w:szCs w:val="24"/>
                <w:lang w:eastAsia="ru-RU"/>
              </w:rPr>
            </w:pPr>
            <w:r>
              <w:rPr>
                <w:i/>
                <w:sz w:val="24"/>
                <w:szCs w:val="24"/>
                <w:lang w:eastAsia="ru-RU"/>
              </w:rPr>
              <w:t xml:space="preserve">Платник </w:t>
            </w:r>
          </w:p>
        </w:tc>
        <w:tc>
          <w:tcPr>
            <w:tcW w:w="7513" w:type="dxa"/>
          </w:tcPr>
          <w:p w14:paraId="011794ED"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777CD9E8" w14:textId="77777777" w:rsidTr="009203F5">
        <w:trPr>
          <w:trHeight w:val="1894"/>
        </w:trPr>
        <w:tc>
          <w:tcPr>
            <w:tcW w:w="2268" w:type="dxa"/>
            <w:shd w:val="clear" w:color="auto" w:fill="FEFB6B"/>
            <w:vAlign w:val="center"/>
          </w:tcPr>
          <w:p w14:paraId="5114250B" w14:textId="77777777" w:rsidR="00CE3060" w:rsidRDefault="00CE3060" w:rsidP="009203F5">
            <w:pPr>
              <w:tabs>
                <w:tab w:val="left" w:pos="1701"/>
              </w:tabs>
              <w:rPr>
                <w:i/>
                <w:sz w:val="24"/>
                <w:szCs w:val="24"/>
                <w:lang w:eastAsia="ru-RU"/>
              </w:rPr>
            </w:pPr>
            <w:r>
              <w:rPr>
                <w:i/>
                <w:sz w:val="24"/>
                <w:szCs w:val="24"/>
                <w:lang w:eastAsia="ru-RU"/>
              </w:rPr>
              <w:t>Інформація / документи необхідні для відправлення суми платіжної операції</w:t>
            </w:r>
          </w:p>
        </w:tc>
        <w:tc>
          <w:tcPr>
            <w:tcW w:w="7513" w:type="dxa"/>
            <w:vAlign w:val="center"/>
          </w:tcPr>
          <w:p w14:paraId="0CDDFE49" w14:textId="77777777" w:rsidR="00CE3060" w:rsidRDefault="00CE3060" w:rsidP="009203F5">
            <w:pPr>
              <w:numPr>
                <w:ilvl w:val="0"/>
                <w:numId w:val="4"/>
              </w:numPr>
              <w:ind w:left="459" w:hanging="426"/>
              <w:jc w:val="both"/>
              <w:rPr>
                <w:sz w:val="24"/>
                <w:szCs w:val="24"/>
                <w:lang w:eastAsia="ru-RU"/>
              </w:rPr>
            </w:pPr>
            <w:r>
              <w:rPr>
                <w:sz w:val="24"/>
                <w:szCs w:val="24"/>
                <w:lang w:eastAsia="ru-RU"/>
              </w:rPr>
              <w:t>паспорт або інший документ, що посвідчує особу Платника,</w:t>
            </w:r>
            <w:r w:rsidRPr="0054701A">
              <w:rPr>
                <w:sz w:val="24"/>
                <w:szCs w:val="24"/>
                <w:lang w:eastAsia="ru-RU"/>
              </w:rPr>
              <w:t xml:space="preserve"> </w:t>
            </w:r>
            <w:r w:rsidRPr="0054701A">
              <w:rPr>
                <w:sz w:val="24"/>
                <w:szCs w:val="24"/>
              </w:rPr>
              <w:t>інші документи, необхідні</w:t>
            </w:r>
            <w:r>
              <w:rPr>
                <w:sz w:val="24"/>
                <w:szCs w:val="24"/>
              </w:rPr>
              <w:t xml:space="preserve"> для</w:t>
            </w:r>
            <w:r w:rsidRPr="0054701A">
              <w:rPr>
                <w:sz w:val="24"/>
                <w:szCs w:val="24"/>
              </w:rPr>
              <w:t xml:space="preserve"> </w:t>
            </w:r>
            <w:r w:rsidRPr="0054701A">
              <w:rPr>
                <w:sz w:val="24"/>
                <w:szCs w:val="24"/>
                <w:lang w:eastAsia="ru-RU"/>
              </w:rPr>
              <w:t>здійснення належної перевірки у тому числі ідентифікації/верифікації у випадках та порядку передбачених внутрішніми документами</w:t>
            </w:r>
            <w:r>
              <w:rPr>
                <w:sz w:val="24"/>
                <w:szCs w:val="24"/>
                <w:lang w:eastAsia="ru-RU"/>
              </w:rPr>
              <w:t xml:space="preserve"> Товариства</w:t>
            </w:r>
            <w:r w:rsidRPr="0054701A">
              <w:rPr>
                <w:sz w:val="24"/>
                <w:szCs w:val="24"/>
                <w:lang w:eastAsia="ru-RU"/>
              </w:rPr>
              <w:t xml:space="preserve"> з питань фінансового моніторингу</w:t>
            </w:r>
            <w:r>
              <w:rPr>
                <w:sz w:val="24"/>
                <w:szCs w:val="24"/>
                <w:lang w:eastAsia="ru-RU"/>
              </w:rPr>
              <w:t>;</w:t>
            </w:r>
          </w:p>
          <w:p w14:paraId="3B70F53C" w14:textId="77777777" w:rsidR="00CE3060" w:rsidRDefault="00CE3060" w:rsidP="009203F5">
            <w:pPr>
              <w:numPr>
                <w:ilvl w:val="0"/>
                <w:numId w:val="4"/>
              </w:numPr>
              <w:ind w:left="459" w:hanging="426"/>
              <w:jc w:val="both"/>
              <w:rPr>
                <w:sz w:val="24"/>
                <w:szCs w:val="24"/>
                <w:lang w:eastAsia="ru-RU"/>
              </w:rPr>
            </w:pPr>
            <w:r>
              <w:rPr>
                <w:sz w:val="24"/>
                <w:szCs w:val="24"/>
                <w:lang w:eastAsia="ru-RU"/>
              </w:rPr>
              <w:t>Заява на відправлення переказу (форма заяви встановлена правилами платіжної системи), надана Платником</w:t>
            </w:r>
          </w:p>
        </w:tc>
      </w:tr>
      <w:tr w:rsidR="00CE3060" w14:paraId="1F4A021B" w14:textId="77777777" w:rsidTr="009203F5">
        <w:tc>
          <w:tcPr>
            <w:tcW w:w="2268" w:type="dxa"/>
            <w:shd w:val="clear" w:color="auto" w:fill="FEFB6B"/>
            <w:vAlign w:val="center"/>
          </w:tcPr>
          <w:p w14:paraId="0BC094B1"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3" w:type="dxa"/>
          </w:tcPr>
          <w:p w14:paraId="76150411" w14:textId="77777777" w:rsidR="00CE3060" w:rsidRDefault="00CE3060" w:rsidP="009203F5">
            <w:pPr>
              <w:tabs>
                <w:tab w:val="left" w:pos="1701"/>
              </w:tabs>
              <w:jc w:val="both"/>
              <w:rPr>
                <w:sz w:val="24"/>
                <w:szCs w:val="24"/>
                <w:lang w:eastAsia="ru-RU"/>
              </w:rPr>
            </w:pPr>
            <w:r>
              <w:rPr>
                <w:sz w:val="24"/>
                <w:szCs w:val="24"/>
                <w:lang w:eastAsia="ru-RU"/>
              </w:rPr>
              <w:t xml:space="preserve">фізична особа </w:t>
            </w:r>
          </w:p>
        </w:tc>
      </w:tr>
      <w:tr w:rsidR="00CE3060" w14:paraId="47460E17" w14:textId="77777777" w:rsidTr="009203F5">
        <w:tc>
          <w:tcPr>
            <w:tcW w:w="2268" w:type="dxa"/>
            <w:shd w:val="clear" w:color="auto" w:fill="FEFB6B"/>
            <w:vAlign w:val="center"/>
          </w:tcPr>
          <w:p w14:paraId="753F7815" w14:textId="77777777" w:rsidR="00CE3060" w:rsidRPr="001D1A5B" w:rsidRDefault="00CE3060" w:rsidP="009203F5">
            <w:pPr>
              <w:tabs>
                <w:tab w:val="left" w:pos="1701"/>
              </w:tabs>
              <w:jc w:val="both"/>
              <w:rPr>
                <w:i/>
                <w:sz w:val="24"/>
                <w:szCs w:val="24"/>
                <w:lang w:eastAsia="ru-RU"/>
              </w:rPr>
            </w:pPr>
            <w:r>
              <w:rPr>
                <w:i/>
                <w:sz w:val="24"/>
                <w:szCs w:val="24"/>
                <w:lang w:eastAsia="ru-RU"/>
              </w:rPr>
              <w:t xml:space="preserve">Валюта платіжної операції </w:t>
            </w:r>
          </w:p>
        </w:tc>
        <w:tc>
          <w:tcPr>
            <w:tcW w:w="7513" w:type="dxa"/>
            <w:vAlign w:val="center"/>
          </w:tcPr>
          <w:p w14:paraId="1EEEB943" w14:textId="77777777" w:rsidR="00CE3060" w:rsidRDefault="00CE3060" w:rsidP="009203F5">
            <w:pPr>
              <w:tabs>
                <w:tab w:val="left" w:pos="1701"/>
              </w:tabs>
              <w:jc w:val="both"/>
              <w:rPr>
                <w:sz w:val="24"/>
                <w:szCs w:val="24"/>
                <w:lang w:eastAsia="ru-RU"/>
              </w:rPr>
            </w:pPr>
            <w:r w:rsidRPr="009F6164">
              <w:rPr>
                <w:sz w:val="24"/>
                <w:szCs w:val="24"/>
              </w:rPr>
              <w:t>приймання переказу здійснюється у доларах США / євро</w:t>
            </w:r>
            <w:r>
              <w:rPr>
                <w:sz w:val="24"/>
                <w:szCs w:val="24"/>
              </w:rPr>
              <w:t xml:space="preserve"> </w:t>
            </w:r>
            <w:r>
              <w:rPr>
                <w:sz w:val="24"/>
                <w:szCs w:val="24"/>
                <w:lang w:eastAsia="ru-RU"/>
              </w:rPr>
              <w:t>(з урахуванням обмежень, що діють на момент ініціювання переказу згідно чинного законодавства України та правил МПС).</w:t>
            </w:r>
          </w:p>
        </w:tc>
      </w:tr>
      <w:tr w:rsidR="00CE3060" w:rsidRPr="00B431F7" w14:paraId="7F034B7C" w14:textId="77777777" w:rsidTr="009203F5">
        <w:tc>
          <w:tcPr>
            <w:tcW w:w="2268" w:type="dxa"/>
            <w:shd w:val="clear" w:color="auto" w:fill="FEFB6B"/>
            <w:vAlign w:val="center"/>
          </w:tcPr>
          <w:p w14:paraId="65975E85" w14:textId="77777777" w:rsidR="00CE3060" w:rsidRDefault="00CE3060" w:rsidP="009203F5">
            <w:pPr>
              <w:tabs>
                <w:tab w:val="left" w:pos="1701"/>
              </w:tabs>
              <w:jc w:val="both"/>
              <w:rPr>
                <w:i/>
                <w:sz w:val="24"/>
                <w:szCs w:val="24"/>
                <w:lang w:eastAsia="ru-RU"/>
              </w:rPr>
            </w:pPr>
            <w:r>
              <w:rPr>
                <w:i/>
                <w:sz w:val="24"/>
                <w:szCs w:val="24"/>
                <w:lang w:eastAsia="ru-RU"/>
              </w:rPr>
              <w:t>Місце ініціювання платіжної операції</w:t>
            </w:r>
          </w:p>
        </w:tc>
        <w:tc>
          <w:tcPr>
            <w:tcW w:w="7513" w:type="dxa"/>
            <w:vAlign w:val="center"/>
          </w:tcPr>
          <w:p w14:paraId="7B12102B" w14:textId="77777777" w:rsidR="00CE3060" w:rsidRDefault="00CE3060" w:rsidP="009203F5">
            <w:pPr>
              <w:tabs>
                <w:tab w:val="left" w:pos="1701"/>
              </w:tabs>
              <w:jc w:val="both"/>
              <w:rPr>
                <w:sz w:val="24"/>
                <w:szCs w:val="24"/>
                <w:lang w:eastAsia="ru-RU"/>
              </w:rPr>
            </w:pPr>
            <w:r>
              <w:rPr>
                <w:sz w:val="24"/>
                <w:szCs w:val="24"/>
                <w:lang w:eastAsia="ru-RU"/>
              </w:rPr>
              <w:t>ПНФП, що внесені Довідника відділень поштового зв’язку, що надають послуги в іноземній валюті, затвердженого наказом Товариства</w:t>
            </w:r>
          </w:p>
        </w:tc>
      </w:tr>
      <w:tr w:rsidR="00CE3060" w14:paraId="2B0AA6C0" w14:textId="77777777" w:rsidTr="009203F5">
        <w:tc>
          <w:tcPr>
            <w:tcW w:w="2268" w:type="dxa"/>
            <w:shd w:val="clear" w:color="auto" w:fill="FEFB6B"/>
            <w:vAlign w:val="center"/>
          </w:tcPr>
          <w:p w14:paraId="3C73DCA4" w14:textId="77777777" w:rsidR="00CE3060" w:rsidRPr="001D1A5B" w:rsidRDefault="00CE3060" w:rsidP="009203F5">
            <w:pPr>
              <w:tabs>
                <w:tab w:val="left" w:pos="1701"/>
              </w:tabs>
              <w:jc w:val="both"/>
              <w:rPr>
                <w:i/>
                <w:sz w:val="24"/>
                <w:szCs w:val="24"/>
                <w:lang w:eastAsia="ru-RU"/>
              </w:rPr>
            </w:pPr>
            <w:r>
              <w:rPr>
                <w:i/>
                <w:sz w:val="24"/>
                <w:szCs w:val="24"/>
                <w:lang w:eastAsia="ru-RU"/>
              </w:rPr>
              <w:t>Форма внесення коштів</w:t>
            </w:r>
          </w:p>
        </w:tc>
        <w:tc>
          <w:tcPr>
            <w:tcW w:w="7513" w:type="dxa"/>
            <w:vAlign w:val="center"/>
          </w:tcPr>
          <w:p w14:paraId="43E45E83" w14:textId="77777777" w:rsidR="00CE3060" w:rsidRDefault="00CE3060" w:rsidP="009203F5">
            <w:pPr>
              <w:tabs>
                <w:tab w:val="left" w:pos="1701"/>
              </w:tabs>
              <w:jc w:val="both"/>
              <w:rPr>
                <w:sz w:val="24"/>
                <w:szCs w:val="24"/>
                <w:lang w:eastAsia="ru-RU"/>
              </w:rPr>
            </w:pPr>
            <w:r>
              <w:rPr>
                <w:sz w:val="24"/>
                <w:szCs w:val="24"/>
                <w:lang w:eastAsia="ru-RU"/>
              </w:rPr>
              <w:t>у готівковій формі</w:t>
            </w:r>
          </w:p>
        </w:tc>
      </w:tr>
      <w:tr w:rsidR="00CE3060" w14:paraId="1B549126" w14:textId="77777777" w:rsidTr="009203F5">
        <w:tc>
          <w:tcPr>
            <w:tcW w:w="2268" w:type="dxa"/>
            <w:shd w:val="clear" w:color="auto" w:fill="FEFB6B"/>
          </w:tcPr>
          <w:p w14:paraId="52ABE173" w14:textId="77777777" w:rsidR="00CE3060" w:rsidRPr="001D1A5B" w:rsidRDefault="00CE3060" w:rsidP="009203F5">
            <w:pPr>
              <w:tabs>
                <w:tab w:val="left" w:pos="1701"/>
              </w:tabs>
              <w:jc w:val="both"/>
              <w:rPr>
                <w:i/>
                <w:sz w:val="24"/>
                <w:szCs w:val="24"/>
                <w:lang w:eastAsia="ru-RU"/>
              </w:rPr>
            </w:pPr>
            <w:r>
              <w:rPr>
                <w:i/>
                <w:sz w:val="24"/>
                <w:szCs w:val="24"/>
                <w:lang w:eastAsia="ru-RU"/>
              </w:rPr>
              <w:t>Комісійна винагорода</w:t>
            </w:r>
          </w:p>
        </w:tc>
        <w:tc>
          <w:tcPr>
            <w:tcW w:w="7513" w:type="dxa"/>
            <w:vAlign w:val="center"/>
          </w:tcPr>
          <w:p w14:paraId="26F4E07B" w14:textId="77777777" w:rsidR="00CE3060" w:rsidRDefault="00CE3060" w:rsidP="009203F5">
            <w:pPr>
              <w:tabs>
                <w:tab w:val="left" w:pos="1701"/>
              </w:tabs>
              <w:jc w:val="both"/>
              <w:rPr>
                <w:sz w:val="24"/>
                <w:szCs w:val="24"/>
                <w:lang w:eastAsia="ru-RU"/>
              </w:rPr>
            </w:pPr>
            <w:r>
              <w:rPr>
                <w:sz w:val="24"/>
                <w:szCs w:val="24"/>
                <w:lang w:eastAsia="ru-RU"/>
              </w:rPr>
              <w:t>оплату комісійної винагороди здійснює Платник переказу виключно в національній валюті</w:t>
            </w:r>
          </w:p>
        </w:tc>
      </w:tr>
      <w:tr w:rsidR="00CE3060" w14:paraId="2BED76F5" w14:textId="77777777" w:rsidTr="009203F5">
        <w:trPr>
          <w:trHeight w:val="788"/>
        </w:trPr>
        <w:tc>
          <w:tcPr>
            <w:tcW w:w="2268" w:type="dxa"/>
            <w:vMerge w:val="restart"/>
            <w:shd w:val="clear" w:color="auto" w:fill="FEFB6B"/>
            <w:vAlign w:val="center"/>
          </w:tcPr>
          <w:p w14:paraId="165116B4" w14:textId="77777777" w:rsidR="00CE3060" w:rsidRPr="001D1A5B" w:rsidRDefault="00CE3060" w:rsidP="009203F5">
            <w:pPr>
              <w:tabs>
                <w:tab w:val="left" w:pos="1701"/>
              </w:tabs>
              <w:jc w:val="both"/>
              <w:rPr>
                <w:i/>
                <w:sz w:val="24"/>
                <w:szCs w:val="24"/>
                <w:lang w:eastAsia="ru-RU"/>
              </w:rPr>
            </w:pPr>
            <w:r>
              <w:rPr>
                <w:i/>
                <w:sz w:val="24"/>
                <w:szCs w:val="24"/>
                <w:lang w:eastAsia="ru-RU"/>
              </w:rPr>
              <w:t>М</w:t>
            </w:r>
            <w:r w:rsidRPr="001D1A5B">
              <w:rPr>
                <w:i/>
                <w:sz w:val="24"/>
                <w:szCs w:val="24"/>
                <w:lang w:eastAsia="ru-RU"/>
              </w:rPr>
              <w:t xml:space="preserve">аксимальна сума </w:t>
            </w:r>
            <w:r>
              <w:rPr>
                <w:i/>
                <w:sz w:val="24"/>
                <w:szCs w:val="24"/>
                <w:lang w:eastAsia="ru-RU"/>
              </w:rPr>
              <w:t>платіжної операції</w:t>
            </w:r>
          </w:p>
        </w:tc>
        <w:tc>
          <w:tcPr>
            <w:tcW w:w="7513" w:type="dxa"/>
            <w:vAlign w:val="center"/>
          </w:tcPr>
          <w:p w14:paraId="3FE0BE33" w14:textId="77777777" w:rsidR="00CE3060" w:rsidRPr="002111A6" w:rsidRDefault="00CE3060" w:rsidP="009203F5">
            <w:pPr>
              <w:tabs>
                <w:tab w:val="left" w:pos="1701"/>
              </w:tabs>
              <w:jc w:val="both"/>
              <w:rPr>
                <w:sz w:val="24"/>
                <w:szCs w:val="24"/>
                <w:lang w:eastAsia="ru-RU"/>
              </w:rPr>
            </w:pPr>
            <w:r>
              <w:rPr>
                <w:sz w:val="24"/>
                <w:szCs w:val="24"/>
                <w:lang w:eastAsia="ru-RU"/>
              </w:rPr>
              <w:t xml:space="preserve">переказ, що переказується </w:t>
            </w:r>
            <w:r w:rsidRPr="002111A6">
              <w:rPr>
                <w:i/>
                <w:sz w:val="24"/>
                <w:szCs w:val="24"/>
                <w:lang w:eastAsia="ru-RU"/>
              </w:rPr>
              <w:t xml:space="preserve">за межі України </w:t>
            </w:r>
            <w:r>
              <w:rPr>
                <w:sz w:val="24"/>
                <w:szCs w:val="24"/>
                <w:lang w:eastAsia="ru-RU"/>
              </w:rPr>
              <w:t xml:space="preserve">– в еквіваленті 399 999,00 грн. за курсом НБУ на час ініціювання переказу в один день </w:t>
            </w:r>
          </w:p>
        </w:tc>
      </w:tr>
      <w:tr w:rsidR="00CE3060" w14:paraId="74582D23" w14:textId="77777777" w:rsidTr="009203F5">
        <w:trPr>
          <w:trHeight w:val="983"/>
        </w:trPr>
        <w:tc>
          <w:tcPr>
            <w:tcW w:w="2268" w:type="dxa"/>
            <w:vMerge/>
            <w:shd w:val="clear" w:color="auto" w:fill="FEFB6B"/>
            <w:vAlign w:val="center"/>
          </w:tcPr>
          <w:p w14:paraId="4FF952F8" w14:textId="77777777" w:rsidR="00CE3060" w:rsidDel="008534E3" w:rsidRDefault="00CE3060" w:rsidP="009203F5">
            <w:pPr>
              <w:tabs>
                <w:tab w:val="left" w:pos="1701"/>
              </w:tabs>
              <w:jc w:val="both"/>
              <w:rPr>
                <w:i/>
                <w:sz w:val="24"/>
                <w:szCs w:val="24"/>
                <w:lang w:eastAsia="ru-RU"/>
              </w:rPr>
            </w:pPr>
          </w:p>
        </w:tc>
        <w:tc>
          <w:tcPr>
            <w:tcW w:w="7513" w:type="dxa"/>
            <w:vAlign w:val="center"/>
          </w:tcPr>
          <w:p w14:paraId="2AF0D640" w14:textId="77777777" w:rsidR="00CE3060" w:rsidDel="008534E3" w:rsidRDefault="00CE3060" w:rsidP="009203F5">
            <w:pPr>
              <w:tabs>
                <w:tab w:val="left" w:pos="1701"/>
              </w:tabs>
              <w:jc w:val="both"/>
              <w:rPr>
                <w:sz w:val="24"/>
                <w:szCs w:val="24"/>
                <w:lang w:eastAsia="ru-RU"/>
              </w:rPr>
            </w:pPr>
            <w:r>
              <w:rPr>
                <w:sz w:val="24"/>
                <w:szCs w:val="24"/>
                <w:lang w:eastAsia="ru-RU"/>
              </w:rPr>
              <w:t>переказ, що виплачується в Україні, який надійшов із-за кордону –в еквіваленті до 399 999,00 грн. за курсом НБУ на день виплати переказу в один операційний день</w:t>
            </w:r>
          </w:p>
        </w:tc>
      </w:tr>
      <w:tr w:rsidR="00CE3060" w14:paraId="0EE4F9DB" w14:textId="77777777" w:rsidTr="009203F5">
        <w:trPr>
          <w:trHeight w:val="700"/>
        </w:trPr>
        <w:tc>
          <w:tcPr>
            <w:tcW w:w="2268" w:type="dxa"/>
            <w:shd w:val="clear" w:color="auto" w:fill="FEFB6B"/>
            <w:vAlign w:val="center"/>
          </w:tcPr>
          <w:p w14:paraId="75C89A63" w14:textId="77777777" w:rsidR="00CE3060" w:rsidRPr="00822FDF" w:rsidRDefault="00CE3060" w:rsidP="009203F5">
            <w:pPr>
              <w:tabs>
                <w:tab w:val="left" w:pos="1701"/>
              </w:tabs>
              <w:rPr>
                <w:i/>
                <w:sz w:val="24"/>
                <w:szCs w:val="24"/>
                <w:lang w:val="ru-RU" w:eastAsia="ru-RU"/>
              </w:rPr>
            </w:pPr>
            <w:r w:rsidRPr="005D694C">
              <w:rPr>
                <w:i/>
                <w:sz w:val="24"/>
                <w:szCs w:val="24"/>
                <w:lang w:eastAsia="ru-RU"/>
              </w:rPr>
              <w:t>Строки прийняття до виконання Платіжної інструкції</w:t>
            </w:r>
          </w:p>
        </w:tc>
        <w:tc>
          <w:tcPr>
            <w:tcW w:w="7513" w:type="dxa"/>
            <w:vAlign w:val="center"/>
          </w:tcPr>
          <w:p w14:paraId="2BD7BFC7" w14:textId="77777777" w:rsidR="00CE3060" w:rsidRPr="00822FDF" w:rsidRDefault="00CE3060" w:rsidP="009203F5">
            <w:pPr>
              <w:tabs>
                <w:tab w:val="left" w:pos="318"/>
              </w:tabs>
              <w:jc w:val="both"/>
              <w:rPr>
                <w:sz w:val="24"/>
                <w:szCs w:val="24"/>
                <w:lang w:eastAsia="ru-RU"/>
              </w:rPr>
            </w:pPr>
            <w:r w:rsidRPr="005D694C">
              <w:rPr>
                <w:color w:val="000000" w:themeColor="text1"/>
                <w:sz w:val="24"/>
                <w:szCs w:val="24"/>
              </w:rPr>
              <w:t>Товариство приймає до виконання Платіжну інструкцію одразу після</w:t>
            </w:r>
            <w:r w:rsidRPr="005D694C">
              <w:rPr>
                <w:sz w:val="24"/>
                <w:szCs w:val="24"/>
              </w:rPr>
              <w:t xml:space="preserve"> її фактичного пред’явлення Платником до Товариства</w:t>
            </w:r>
            <w:r w:rsidRPr="00822FDF">
              <w:rPr>
                <w:sz w:val="24"/>
                <w:szCs w:val="24"/>
              </w:rPr>
              <w:t xml:space="preserve">. </w:t>
            </w:r>
          </w:p>
        </w:tc>
      </w:tr>
      <w:tr w:rsidR="00CE3060" w14:paraId="7CD61DAD" w14:textId="77777777" w:rsidTr="009203F5">
        <w:trPr>
          <w:trHeight w:val="700"/>
        </w:trPr>
        <w:tc>
          <w:tcPr>
            <w:tcW w:w="2268" w:type="dxa"/>
            <w:shd w:val="clear" w:color="auto" w:fill="FEFB6B"/>
            <w:vAlign w:val="center"/>
          </w:tcPr>
          <w:p w14:paraId="015201C2" w14:textId="77777777" w:rsidR="00CE3060" w:rsidDel="008534E3" w:rsidRDefault="00CE3060" w:rsidP="009203F5">
            <w:pPr>
              <w:tabs>
                <w:tab w:val="left" w:pos="1701"/>
              </w:tabs>
              <w:jc w:val="both"/>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3" w:type="dxa"/>
            <w:vAlign w:val="center"/>
          </w:tcPr>
          <w:p w14:paraId="421A0F9F" w14:textId="77777777" w:rsidR="00CE3060" w:rsidRDefault="00CE3060" w:rsidP="009203F5">
            <w:pPr>
              <w:tabs>
                <w:tab w:val="left" w:pos="1701"/>
              </w:tabs>
              <w:jc w:val="both"/>
              <w:rPr>
                <w:sz w:val="24"/>
                <w:szCs w:val="24"/>
                <w:lang w:eastAsia="ru-RU"/>
              </w:rPr>
            </w:pPr>
            <w:r>
              <w:rPr>
                <w:sz w:val="24"/>
                <w:szCs w:val="24"/>
                <w:lang w:eastAsia="ru-RU"/>
              </w:rPr>
              <w:t xml:space="preserve">момент виплати Отримувачу переказу </w:t>
            </w:r>
            <w:r w:rsidRPr="00403545">
              <w:rPr>
                <w:sz w:val="24"/>
              </w:rPr>
              <w:t xml:space="preserve">є моментом </w:t>
            </w:r>
            <w:proofErr w:type="spellStart"/>
            <w:r w:rsidRPr="00403545">
              <w:rPr>
                <w:sz w:val="24"/>
              </w:rPr>
              <w:t>безвідкличності</w:t>
            </w:r>
            <w:proofErr w:type="spellEnd"/>
          </w:p>
        </w:tc>
      </w:tr>
      <w:tr w:rsidR="00CE3060" w14:paraId="789E0234" w14:textId="77777777" w:rsidTr="009203F5">
        <w:trPr>
          <w:trHeight w:val="974"/>
        </w:trPr>
        <w:tc>
          <w:tcPr>
            <w:tcW w:w="2268" w:type="dxa"/>
            <w:shd w:val="clear" w:color="auto" w:fill="FEFB6B"/>
            <w:vAlign w:val="center"/>
          </w:tcPr>
          <w:p w14:paraId="3D3D7620" w14:textId="77777777" w:rsidR="00CE3060" w:rsidRPr="003D521B" w:rsidRDefault="00CE3060" w:rsidP="009203F5">
            <w:pPr>
              <w:tabs>
                <w:tab w:val="left" w:pos="1701"/>
              </w:tabs>
              <w:rPr>
                <w:i/>
                <w:sz w:val="24"/>
                <w:szCs w:val="24"/>
                <w:lang w:eastAsia="ru-RU"/>
              </w:rPr>
            </w:pPr>
            <w:r>
              <w:rPr>
                <w:i/>
                <w:sz w:val="24"/>
                <w:szCs w:val="24"/>
                <w:lang w:eastAsia="ru-RU"/>
              </w:rPr>
              <w:t>Виплата</w:t>
            </w:r>
            <w:r w:rsidRPr="003D521B">
              <w:rPr>
                <w:i/>
                <w:sz w:val="24"/>
                <w:szCs w:val="24"/>
                <w:lang w:eastAsia="ru-RU"/>
              </w:rPr>
              <w:t xml:space="preserve"> </w:t>
            </w:r>
            <w:r>
              <w:rPr>
                <w:i/>
                <w:sz w:val="24"/>
                <w:szCs w:val="24"/>
                <w:lang w:eastAsia="ru-RU"/>
              </w:rPr>
              <w:t xml:space="preserve">суми платіжної операції </w:t>
            </w:r>
          </w:p>
        </w:tc>
        <w:tc>
          <w:tcPr>
            <w:tcW w:w="7513" w:type="dxa"/>
            <w:vAlign w:val="center"/>
          </w:tcPr>
          <w:p w14:paraId="79E98243" w14:textId="77777777" w:rsidR="00CE3060" w:rsidRDefault="00CE3060" w:rsidP="009203F5">
            <w:pPr>
              <w:tabs>
                <w:tab w:val="left" w:pos="1701"/>
              </w:tabs>
              <w:spacing w:after="80"/>
              <w:jc w:val="both"/>
              <w:rPr>
                <w:sz w:val="24"/>
                <w:szCs w:val="24"/>
                <w:lang w:eastAsia="ru-RU"/>
              </w:rPr>
            </w:pPr>
            <w:r>
              <w:rPr>
                <w:sz w:val="24"/>
                <w:szCs w:val="24"/>
                <w:lang w:eastAsia="ru-RU"/>
              </w:rPr>
              <w:t xml:space="preserve">виплата здійснюється у готівковій формі у </w:t>
            </w:r>
            <w:r w:rsidRPr="00A104F6">
              <w:rPr>
                <w:sz w:val="24"/>
                <w:szCs w:val="24"/>
                <w:u w:val="single"/>
              </w:rPr>
              <w:t>долар</w:t>
            </w:r>
            <w:r>
              <w:rPr>
                <w:sz w:val="24"/>
                <w:szCs w:val="24"/>
                <w:u w:val="single"/>
              </w:rPr>
              <w:t>ах</w:t>
            </w:r>
            <w:r w:rsidRPr="00A104F6">
              <w:rPr>
                <w:sz w:val="24"/>
                <w:szCs w:val="24"/>
                <w:u w:val="single"/>
              </w:rPr>
              <w:t xml:space="preserve"> США / євро / гривні</w:t>
            </w:r>
            <w:r>
              <w:rPr>
                <w:sz w:val="24"/>
                <w:szCs w:val="24"/>
                <w:u w:val="single"/>
              </w:rPr>
              <w:t xml:space="preserve"> </w:t>
            </w:r>
            <w:r>
              <w:rPr>
                <w:sz w:val="24"/>
                <w:szCs w:val="24"/>
                <w:lang w:eastAsia="ru-RU"/>
              </w:rPr>
              <w:t>(з урахуванням обмежень, що діють на момент виплати  переказу згідно чинного законодавства України).</w:t>
            </w:r>
          </w:p>
          <w:p w14:paraId="0E373FFA" w14:textId="77777777" w:rsidR="00CE3060" w:rsidRDefault="00CE3060" w:rsidP="009203F5">
            <w:pPr>
              <w:tabs>
                <w:tab w:val="left" w:pos="1701"/>
              </w:tabs>
              <w:jc w:val="both"/>
              <w:rPr>
                <w:sz w:val="24"/>
                <w:szCs w:val="24"/>
                <w:lang w:eastAsia="ru-RU"/>
              </w:rPr>
            </w:pPr>
            <w:r>
              <w:rPr>
                <w:rFonts w:ascii="TimesNewRoman" w:hAnsi="TimesNewRoman" w:cs="TimesNewRoman"/>
                <w:sz w:val="24"/>
                <w:szCs w:val="24"/>
              </w:rPr>
              <w:t>У</w:t>
            </w:r>
            <w:r>
              <w:rPr>
                <w:rFonts w:ascii="TimesNewRoman" w:hAnsi="TimesNewRoman" w:cs="TimesNewRoman"/>
                <w:sz w:val="24"/>
                <w:szCs w:val="24"/>
                <w:lang w:val="aa-ET"/>
              </w:rPr>
              <w:t xml:space="preserve"> разі відсутності у </w:t>
            </w:r>
            <w:r>
              <w:rPr>
                <w:rFonts w:ascii="TimesNewRoman" w:hAnsi="TimesNewRoman" w:cs="TimesNewRoman"/>
                <w:sz w:val="24"/>
                <w:szCs w:val="24"/>
              </w:rPr>
              <w:t>ПНФП</w:t>
            </w:r>
            <w:r>
              <w:rPr>
                <w:rFonts w:ascii="TimesNewRoman" w:hAnsi="TimesNewRoman" w:cs="TimesNewRoman"/>
                <w:sz w:val="24"/>
                <w:szCs w:val="24"/>
                <w:lang w:val="aa-ET"/>
              </w:rPr>
              <w:t xml:space="preserve"> валюти в доларах США або євро,</w:t>
            </w:r>
            <w:r>
              <w:rPr>
                <w:rFonts w:ascii="TimesNewRoman" w:hAnsi="TimesNewRoman" w:cs="TimesNewRoman"/>
                <w:sz w:val="24"/>
                <w:szCs w:val="24"/>
              </w:rPr>
              <w:t xml:space="preserve"> </w:t>
            </w:r>
            <w:r>
              <w:rPr>
                <w:rFonts w:ascii="TimesNewRoman" w:hAnsi="TimesNewRoman" w:cs="TimesNewRoman"/>
                <w:sz w:val="24"/>
                <w:szCs w:val="24"/>
                <w:lang w:val="aa-ET"/>
              </w:rPr>
              <w:t xml:space="preserve">Товариство пропонує </w:t>
            </w:r>
            <w:r>
              <w:rPr>
                <w:rFonts w:ascii="TimesNewRoman" w:hAnsi="TimesNewRoman" w:cs="TimesNewRoman"/>
                <w:sz w:val="24"/>
                <w:szCs w:val="24"/>
              </w:rPr>
              <w:t xml:space="preserve">Отримувачу </w:t>
            </w:r>
            <w:r>
              <w:rPr>
                <w:rFonts w:ascii="TimesNewRoman" w:hAnsi="TimesNewRoman" w:cs="TimesNewRoman"/>
                <w:sz w:val="24"/>
                <w:szCs w:val="24"/>
                <w:lang w:val="aa-ET"/>
              </w:rPr>
              <w:t xml:space="preserve">виплату </w:t>
            </w:r>
            <w:r>
              <w:rPr>
                <w:rFonts w:ascii="TimesNewRoman" w:hAnsi="TimesNewRoman" w:cs="TimesNewRoman"/>
                <w:sz w:val="24"/>
                <w:szCs w:val="24"/>
              </w:rPr>
              <w:t>суми платіжної операції</w:t>
            </w:r>
            <w:r>
              <w:rPr>
                <w:rFonts w:ascii="TimesNewRoman" w:hAnsi="TimesNewRoman" w:cs="TimesNewRoman"/>
                <w:sz w:val="24"/>
                <w:szCs w:val="24"/>
                <w:lang w:val="aa-ET"/>
              </w:rPr>
              <w:t xml:space="preserve"> в гривні, перераховану за</w:t>
            </w:r>
            <w:r>
              <w:rPr>
                <w:rFonts w:ascii="TimesNewRoman" w:hAnsi="TimesNewRoman" w:cs="TimesNewRoman"/>
                <w:sz w:val="24"/>
                <w:szCs w:val="24"/>
              </w:rPr>
              <w:t xml:space="preserve"> </w:t>
            </w:r>
            <w:r>
              <w:rPr>
                <w:rFonts w:ascii="TimesNewRoman" w:hAnsi="TimesNewRoman" w:cs="TimesNewRoman"/>
                <w:sz w:val="24"/>
                <w:szCs w:val="24"/>
                <w:lang w:val="aa-ET"/>
              </w:rPr>
              <w:t>курсом валют, встановленим Товариством, у разі відмови</w:t>
            </w:r>
            <w:r>
              <w:rPr>
                <w:rFonts w:ascii="TimesNewRoman" w:hAnsi="TimesNewRoman" w:cs="TimesNewRoman"/>
                <w:sz w:val="24"/>
                <w:szCs w:val="24"/>
              </w:rPr>
              <w:t xml:space="preserve"> від отримання суми платіжної операції у гривні – повідомляє Отримувачу</w:t>
            </w:r>
            <w:r>
              <w:rPr>
                <w:rFonts w:ascii="TimesNewRoman" w:hAnsi="TimesNewRoman" w:cs="TimesNewRoman"/>
                <w:sz w:val="24"/>
                <w:szCs w:val="24"/>
                <w:lang w:val="aa-ET"/>
              </w:rPr>
              <w:t xml:space="preserve"> адресу</w:t>
            </w:r>
            <w:r>
              <w:rPr>
                <w:rFonts w:ascii="TimesNewRoman" w:hAnsi="TimesNewRoman" w:cs="TimesNewRoman"/>
                <w:sz w:val="24"/>
                <w:szCs w:val="24"/>
              </w:rPr>
              <w:t xml:space="preserve"> ПНФП</w:t>
            </w:r>
            <w:r>
              <w:rPr>
                <w:rFonts w:ascii="TimesNewRoman" w:hAnsi="TimesNewRoman" w:cs="TimesNewRoman"/>
                <w:sz w:val="24"/>
                <w:szCs w:val="24"/>
                <w:lang w:val="aa-ET"/>
              </w:rPr>
              <w:t xml:space="preserve"> в якому </w:t>
            </w:r>
            <w:r>
              <w:rPr>
                <w:rFonts w:ascii="TimesNewRoman" w:hAnsi="TimesNewRoman" w:cs="TimesNewRoman"/>
                <w:sz w:val="24"/>
                <w:szCs w:val="24"/>
              </w:rPr>
              <w:t>сума платіжної операції</w:t>
            </w:r>
            <w:r>
              <w:rPr>
                <w:rFonts w:ascii="TimesNewRoman" w:hAnsi="TimesNewRoman" w:cs="TimesNewRoman"/>
                <w:sz w:val="24"/>
                <w:szCs w:val="24"/>
                <w:lang w:val="aa-ET"/>
              </w:rPr>
              <w:t xml:space="preserve"> може бути доступн</w:t>
            </w:r>
            <w:r>
              <w:rPr>
                <w:rFonts w:ascii="TimesNewRoman" w:hAnsi="TimesNewRoman" w:cs="TimesNewRoman"/>
                <w:sz w:val="24"/>
                <w:szCs w:val="24"/>
              </w:rPr>
              <w:t>а</w:t>
            </w:r>
            <w:r>
              <w:rPr>
                <w:rFonts w:ascii="TimesNewRoman" w:hAnsi="TimesNewRoman" w:cs="TimesNewRoman"/>
                <w:sz w:val="24"/>
                <w:szCs w:val="24"/>
                <w:lang w:val="aa-ET"/>
              </w:rPr>
              <w:t xml:space="preserve"> до виплати у зазначених</w:t>
            </w:r>
            <w:r>
              <w:rPr>
                <w:rFonts w:ascii="TimesNewRoman" w:hAnsi="TimesNewRoman" w:cs="TimesNewRoman"/>
                <w:sz w:val="24"/>
                <w:szCs w:val="24"/>
              </w:rPr>
              <w:t xml:space="preserve"> </w:t>
            </w:r>
            <w:r>
              <w:rPr>
                <w:rFonts w:ascii="TimesNewRoman" w:hAnsi="TimesNewRoman" w:cs="TimesNewRoman"/>
                <w:sz w:val="24"/>
                <w:szCs w:val="24"/>
                <w:lang w:val="aa-ET"/>
              </w:rPr>
              <w:t>валютах.</w:t>
            </w:r>
          </w:p>
        </w:tc>
      </w:tr>
      <w:tr w:rsidR="00CE3060" w14:paraId="1A94069E" w14:textId="77777777" w:rsidTr="009203F5">
        <w:tc>
          <w:tcPr>
            <w:tcW w:w="2268" w:type="dxa"/>
            <w:shd w:val="clear" w:color="auto" w:fill="FEFB6B"/>
            <w:vAlign w:val="center"/>
          </w:tcPr>
          <w:p w14:paraId="60C7816B" w14:textId="77777777" w:rsidR="00CE3060" w:rsidRPr="003D521B" w:rsidRDefault="00CE3060" w:rsidP="009203F5">
            <w:pPr>
              <w:tabs>
                <w:tab w:val="left" w:pos="1701"/>
              </w:tabs>
              <w:rPr>
                <w:i/>
                <w:sz w:val="24"/>
                <w:szCs w:val="24"/>
                <w:lang w:eastAsia="ru-RU"/>
              </w:rPr>
            </w:pPr>
            <w:r w:rsidRPr="00C42C07">
              <w:rPr>
                <w:i/>
                <w:sz w:val="24"/>
                <w:szCs w:val="24"/>
                <w:lang w:eastAsia="ru-RU"/>
              </w:rPr>
              <w:t xml:space="preserve">Місце виплати </w:t>
            </w:r>
            <w:r>
              <w:rPr>
                <w:i/>
                <w:sz w:val="24"/>
                <w:szCs w:val="24"/>
                <w:lang w:eastAsia="ru-RU"/>
              </w:rPr>
              <w:t>суми платіжної операції</w:t>
            </w:r>
          </w:p>
        </w:tc>
        <w:tc>
          <w:tcPr>
            <w:tcW w:w="7513" w:type="dxa"/>
            <w:vAlign w:val="center"/>
          </w:tcPr>
          <w:p w14:paraId="60BCE1E0" w14:textId="77777777" w:rsidR="00CE3060" w:rsidRPr="00D92F2A" w:rsidRDefault="00CE3060" w:rsidP="00EC3EBE">
            <w:pPr>
              <w:pStyle w:val="af0"/>
              <w:numPr>
                <w:ilvl w:val="0"/>
                <w:numId w:val="27"/>
              </w:numPr>
              <w:tabs>
                <w:tab w:val="left" w:pos="1701"/>
              </w:tabs>
              <w:ind w:left="459" w:hanging="425"/>
              <w:jc w:val="both"/>
              <w:rPr>
                <w:i/>
                <w:sz w:val="24"/>
                <w:szCs w:val="24"/>
                <w:lang w:eastAsia="ru-RU"/>
              </w:rPr>
            </w:pPr>
            <w:r w:rsidRPr="00D92F2A">
              <w:rPr>
                <w:sz w:val="24"/>
                <w:szCs w:val="24"/>
                <w:lang w:eastAsia="ru-RU"/>
              </w:rPr>
              <w:t xml:space="preserve">ПНФП, що внесені до Довідника відділень поштового зв’язку, що здійснюють виплату грошових переказів, відправлення за МПС </w:t>
            </w:r>
            <w:proofErr w:type="spellStart"/>
            <w:r w:rsidRPr="00D92F2A">
              <w:rPr>
                <w:sz w:val="24"/>
                <w:szCs w:val="24"/>
                <w:lang w:eastAsia="ru-RU"/>
              </w:rPr>
              <w:t>Western</w:t>
            </w:r>
            <w:proofErr w:type="spellEnd"/>
            <w:r w:rsidRPr="00D92F2A">
              <w:rPr>
                <w:sz w:val="24"/>
                <w:szCs w:val="24"/>
                <w:lang w:eastAsia="ru-RU"/>
              </w:rPr>
              <w:t xml:space="preserve"> </w:t>
            </w:r>
            <w:proofErr w:type="spellStart"/>
            <w:r w:rsidRPr="00D92F2A">
              <w:rPr>
                <w:sz w:val="24"/>
                <w:szCs w:val="24"/>
                <w:lang w:eastAsia="ru-RU"/>
              </w:rPr>
              <w:t>Union</w:t>
            </w:r>
            <w:proofErr w:type="spellEnd"/>
            <w:r w:rsidRPr="00D92F2A">
              <w:rPr>
                <w:sz w:val="24"/>
                <w:szCs w:val="24"/>
                <w:lang w:eastAsia="ru-RU"/>
              </w:rPr>
              <w:t xml:space="preserve">, </w:t>
            </w:r>
            <w:proofErr w:type="spellStart"/>
            <w:r w:rsidRPr="00D92F2A">
              <w:rPr>
                <w:sz w:val="24"/>
                <w:szCs w:val="24"/>
                <w:lang w:eastAsia="ru-RU"/>
              </w:rPr>
              <w:t>MoneyGram</w:t>
            </w:r>
            <w:proofErr w:type="spellEnd"/>
            <w:r w:rsidRPr="00D92F2A">
              <w:rPr>
                <w:sz w:val="24"/>
                <w:szCs w:val="24"/>
                <w:lang w:eastAsia="ru-RU"/>
              </w:rPr>
              <w:t xml:space="preserve">, затвердженого наказом Товариства – </w:t>
            </w:r>
            <w:r w:rsidRPr="00D92F2A">
              <w:rPr>
                <w:i/>
                <w:sz w:val="24"/>
                <w:szCs w:val="24"/>
                <w:lang w:eastAsia="ru-RU"/>
              </w:rPr>
              <w:t>для переказів, що виплачуються у національній валюті;</w:t>
            </w:r>
          </w:p>
          <w:p w14:paraId="49323FD1" w14:textId="77777777" w:rsidR="00CE3060" w:rsidRPr="00D92F2A" w:rsidRDefault="00CE3060" w:rsidP="009203F5">
            <w:pPr>
              <w:pStyle w:val="af0"/>
              <w:tabs>
                <w:tab w:val="left" w:pos="1701"/>
              </w:tabs>
              <w:ind w:left="459"/>
              <w:jc w:val="both"/>
              <w:rPr>
                <w:i/>
                <w:sz w:val="24"/>
                <w:szCs w:val="24"/>
                <w:lang w:eastAsia="ru-RU"/>
              </w:rPr>
            </w:pPr>
          </w:p>
          <w:p w14:paraId="27C70EEB" w14:textId="77777777" w:rsidR="00CE3060" w:rsidRPr="00D92F2A" w:rsidRDefault="00CE3060" w:rsidP="00EC3EBE">
            <w:pPr>
              <w:pStyle w:val="af0"/>
              <w:numPr>
                <w:ilvl w:val="0"/>
                <w:numId w:val="27"/>
              </w:numPr>
              <w:tabs>
                <w:tab w:val="left" w:pos="1701"/>
              </w:tabs>
              <w:ind w:left="459" w:hanging="425"/>
              <w:jc w:val="both"/>
              <w:rPr>
                <w:sz w:val="24"/>
                <w:szCs w:val="24"/>
                <w:lang w:eastAsia="ru-RU"/>
              </w:rPr>
            </w:pPr>
            <w:r w:rsidRPr="00D92F2A">
              <w:rPr>
                <w:sz w:val="24"/>
                <w:szCs w:val="24"/>
                <w:lang w:eastAsia="ru-RU"/>
              </w:rPr>
              <w:t xml:space="preserve">ПНФП, що внесені до Довідника відділень поштового зв’язку, що здійснюють виплату грошових переказів, відправлення за МПС </w:t>
            </w:r>
            <w:proofErr w:type="spellStart"/>
            <w:r w:rsidRPr="00D92F2A">
              <w:rPr>
                <w:sz w:val="24"/>
                <w:szCs w:val="24"/>
                <w:lang w:eastAsia="ru-RU"/>
              </w:rPr>
              <w:t>Western</w:t>
            </w:r>
            <w:proofErr w:type="spellEnd"/>
            <w:r w:rsidRPr="00D92F2A">
              <w:rPr>
                <w:sz w:val="24"/>
                <w:szCs w:val="24"/>
                <w:lang w:eastAsia="ru-RU"/>
              </w:rPr>
              <w:t xml:space="preserve"> </w:t>
            </w:r>
            <w:proofErr w:type="spellStart"/>
            <w:r w:rsidRPr="00D92F2A">
              <w:rPr>
                <w:sz w:val="24"/>
                <w:szCs w:val="24"/>
                <w:lang w:eastAsia="ru-RU"/>
              </w:rPr>
              <w:t>Union</w:t>
            </w:r>
            <w:proofErr w:type="spellEnd"/>
            <w:r w:rsidRPr="00D92F2A">
              <w:rPr>
                <w:sz w:val="24"/>
                <w:szCs w:val="24"/>
                <w:lang w:eastAsia="ru-RU"/>
              </w:rPr>
              <w:t xml:space="preserve">, </w:t>
            </w:r>
            <w:proofErr w:type="spellStart"/>
            <w:r w:rsidRPr="00D92F2A">
              <w:rPr>
                <w:sz w:val="24"/>
                <w:szCs w:val="24"/>
                <w:lang w:eastAsia="ru-RU"/>
              </w:rPr>
              <w:t>MoneyGram</w:t>
            </w:r>
            <w:proofErr w:type="spellEnd"/>
            <w:r w:rsidRPr="00D92F2A">
              <w:rPr>
                <w:sz w:val="24"/>
                <w:szCs w:val="24"/>
                <w:lang w:eastAsia="ru-RU"/>
              </w:rPr>
              <w:t xml:space="preserve">, затвердженого наказом Товариства, та Довідника відділень поштового зв’язку, що надають послуги в іноземній валюті, затвердженого наказом Товариства – </w:t>
            </w:r>
            <w:r w:rsidRPr="00D92F2A">
              <w:rPr>
                <w:i/>
                <w:sz w:val="24"/>
                <w:szCs w:val="24"/>
                <w:lang w:eastAsia="ru-RU"/>
              </w:rPr>
              <w:t>для переказів, що виплачуються в іноземній валюті.</w:t>
            </w:r>
          </w:p>
        </w:tc>
      </w:tr>
      <w:tr w:rsidR="00CE3060" w14:paraId="5889E773" w14:textId="77777777" w:rsidTr="009203F5">
        <w:tc>
          <w:tcPr>
            <w:tcW w:w="2268" w:type="dxa"/>
            <w:shd w:val="clear" w:color="auto" w:fill="FEFB6B"/>
            <w:vAlign w:val="center"/>
          </w:tcPr>
          <w:p w14:paraId="3BCEAC8C" w14:textId="77777777" w:rsidR="00CE3060" w:rsidRPr="00C42C07" w:rsidRDefault="00CE3060" w:rsidP="009203F5">
            <w:pPr>
              <w:tabs>
                <w:tab w:val="left" w:pos="1701"/>
              </w:tabs>
              <w:rPr>
                <w:i/>
                <w:sz w:val="24"/>
                <w:szCs w:val="24"/>
                <w:lang w:eastAsia="ru-RU"/>
              </w:rPr>
            </w:pPr>
            <w:r>
              <w:rPr>
                <w:i/>
                <w:sz w:val="24"/>
                <w:szCs w:val="24"/>
                <w:lang w:eastAsia="ru-RU"/>
              </w:rPr>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та/або умови доступності коштів</w:t>
            </w:r>
          </w:p>
        </w:tc>
        <w:tc>
          <w:tcPr>
            <w:tcW w:w="7513" w:type="dxa"/>
            <w:vAlign w:val="center"/>
          </w:tcPr>
          <w:p w14:paraId="02BE45D6" w14:textId="77777777" w:rsidR="00CE3060" w:rsidRDefault="00CE3060" w:rsidP="009203F5">
            <w:pPr>
              <w:tabs>
                <w:tab w:val="left" w:pos="1701"/>
              </w:tabs>
              <w:jc w:val="both"/>
              <w:rPr>
                <w:sz w:val="24"/>
                <w:szCs w:val="24"/>
                <w:lang w:eastAsia="ru-RU"/>
              </w:rPr>
            </w:pPr>
            <w:r>
              <w:rPr>
                <w:sz w:val="24"/>
                <w:szCs w:val="24"/>
                <w:lang w:eastAsia="ru-RU"/>
              </w:rPr>
              <w:t xml:space="preserve">відповідно до правил </w:t>
            </w:r>
            <w:r w:rsidRPr="00ED6CCD">
              <w:rPr>
                <w:sz w:val="24"/>
                <w:szCs w:val="24"/>
                <w:lang w:eastAsia="ru-RU"/>
              </w:rPr>
              <w:t xml:space="preserve">МПС </w:t>
            </w:r>
            <w:proofErr w:type="spellStart"/>
            <w:r w:rsidRPr="00ED6CCD">
              <w:rPr>
                <w:sz w:val="24"/>
                <w:szCs w:val="24"/>
                <w:lang w:eastAsia="ru-RU"/>
              </w:rPr>
              <w:t>MoneyGram</w:t>
            </w:r>
            <w:proofErr w:type="spellEnd"/>
          </w:p>
        </w:tc>
      </w:tr>
      <w:tr w:rsidR="00CE3060" w14:paraId="7D11A096" w14:textId="77777777" w:rsidTr="009203F5">
        <w:trPr>
          <w:trHeight w:val="2465"/>
        </w:trPr>
        <w:tc>
          <w:tcPr>
            <w:tcW w:w="2268" w:type="dxa"/>
            <w:shd w:val="clear" w:color="auto" w:fill="FEFB6B"/>
            <w:vAlign w:val="center"/>
          </w:tcPr>
          <w:p w14:paraId="3D811646" w14:textId="77777777" w:rsidR="00CE3060" w:rsidRPr="00C42C07" w:rsidRDefault="00CE3060" w:rsidP="009203F5">
            <w:pPr>
              <w:tabs>
                <w:tab w:val="left" w:pos="1701"/>
              </w:tabs>
              <w:rPr>
                <w:i/>
                <w:sz w:val="24"/>
                <w:szCs w:val="24"/>
                <w:lang w:eastAsia="ru-RU"/>
              </w:rPr>
            </w:pPr>
            <w:r>
              <w:rPr>
                <w:i/>
                <w:sz w:val="24"/>
                <w:szCs w:val="24"/>
                <w:lang w:eastAsia="ru-RU"/>
              </w:rPr>
              <w:t>Інформація / документи необхідні для отримання суми платіжної операції</w:t>
            </w:r>
          </w:p>
        </w:tc>
        <w:tc>
          <w:tcPr>
            <w:tcW w:w="7513" w:type="dxa"/>
            <w:vAlign w:val="center"/>
          </w:tcPr>
          <w:p w14:paraId="1C4050B3"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паспорт або інший документ, що посвідчує особу Отримувача, </w:t>
            </w:r>
            <w:r w:rsidRPr="0054701A">
              <w:rPr>
                <w:sz w:val="24"/>
                <w:szCs w:val="24"/>
                <w:lang w:eastAsia="ru-RU"/>
              </w:rPr>
              <w:t xml:space="preserve"> </w:t>
            </w:r>
            <w:r w:rsidRPr="0054701A">
              <w:rPr>
                <w:sz w:val="24"/>
                <w:szCs w:val="24"/>
              </w:rPr>
              <w:t>інші документи, необхідні</w:t>
            </w:r>
            <w:r>
              <w:rPr>
                <w:sz w:val="24"/>
                <w:szCs w:val="24"/>
              </w:rPr>
              <w:t xml:space="preserve"> для</w:t>
            </w:r>
            <w:r w:rsidRPr="0054701A">
              <w:rPr>
                <w:sz w:val="24"/>
                <w:szCs w:val="24"/>
              </w:rPr>
              <w:t xml:space="preserve"> </w:t>
            </w:r>
            <w:r w:rsidRPr="0054701A">
              <w:rPr>
                <w:sz w:val="24"/>
                <w:szCs w:val="24"/>
                <w:lang w:eastAsia="ru-RU"/>
              </w:rPr>
              <w:t>здійснення належної перевірки у тому числі ідентифікації/верифікації у випадках та порядку передбачених внутрішніми документами</w:t>
            </w:r>
            <w:r>
              <w:rPr>
                <w:sz w:val="24"/>
                <w:szCs w:val="24"/>
                <w:lang w:eastAsia="ru-RU"/>
              </w:rPr>
              <w:t xml:space="preserve"> Товариства</w:t>
            </w:r>
            <w:r w:rsidRPr="0054701A">
              <w:rPr>
                <w:sz w:val="24"/>
                <w:szCs w:val="24"/>
                <w:lang w:eastAsia="ru-RU"/>
              </w:rPr>
              <w:t xml:space="preserve"> з питань фінансового моніторингу</w:t>
            </w:r>
            <w:r>
              <w:rPr>
                <w:sz w:val="24"/>
                <w:szCs w:val="24"/>
                <w:lang w:eastAsia="ru-RU"/>
              </w:rPr>
              <w:t>;</w:t>
            </w:r>
          </w:p>
          <w:p w14:paraId="6A64B1A0" w14:textId="77777777" w:rsidR="00CE3060" w:rsidRDefault="00CE3060" w:rsidP="009203F5">
            <w:pPr>
              <w:numPr>
                <w:ilvl w:val="0"/>
                <w:numId w:val="4"/>
              </w:numPr>
              <w:ind w:left="459" w:hanging="426"/>
              <w:jc w:val="both"/>
              <w:rPr>
                <w:sz w:val="24"/>
                <w:szCs w:val="24"/>
                <w:lang w:eastAsia="ru-RU"/>
              </w:rPr>
            </w:pPr>
            <w:r>
              <w:rPr>
                <w:sz w:val="24"/>
                <w:szCs w:val="24"/>
                <w:lang w:eastAsia="ru-RU"/>
              </w:rPr>
              <w:t>КНП;</w:t>
            </w:r>
          </w:p>
          <w:p w14:paraId="33FF35B8" w14:textId="77777777" w:rsidR="00CE3060" w:rsidRDefault="00CE3060" w:rsidP="009203F5">
            <w:pPr>
              <w:numPr>
                <w:ilvl w:val="0"/>
                <w:numId w:val="4"/>
              </w:numPr>
              <w:ind w:left="459" w:hanging="426"/>
              <w:jc w:val="both"/>
              <w:rPr>
                <w:sz w:val="24"/>
                <w:szCs w:val="24"/>
                <w:lang w:eastAsia="ru-RU"/>
              </w:rPr>
            </w:pPr>
            <w:r>
              <w:rPr>
                <w:sz w:val="24"/>
                <w:szCs w:val="24"/>
                <w:lang w:eastAsia="ru-RU"/>
              </w:rPr>
              <w:t>сума та країна відправлення платіжної операції;</w:t>
            </w:r>
          </w:p>
          <w:p w14:paraId="60BCB194"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прізвище та ім’я Платника </w:t>
            </w:r>
          </w:p>
          <w:p w14:paraId="41F55D85" w14:textId="77777777" w:rsidR="00CE3060" w:rsidRDefault="00CE3060" w:rsidP="009203F5">
            <w:pPr>
              <w:numPr>
                <w:ilvl w:val="0"/>
                <w:numId w:val="4"/>
              </w:numPr>
              <w:ind w:left="459" w:hanging="426"/>
              <w:jc w:val="both"/>
              <w:rPr>
                <w:sz w:val="24"/>
                <w:szCs w:val="24"/>
                <w:lang w:eastAsia="ru-RU"/>
              </w:rPr>
            </w:pPr>
            <w:r>
              <w:rPr>
                <w:sz w:val="24"/>
                <w:szCs w:val="24"/>
                <w:lang w:eastAsia="ru-RU"/>
              </w:rPr>
              <w:t>Заява на отримання переказу (форма заяви встановлена правилами платіжної системи), надана Отримувачем</w:t>
            </w:r>
          </w:p>
        </w:tc>
      </w:tr>
      <w:tr w:rsidR="00CE3060" w14:paraId="2C4CDB27" w14:textId="77777777" w:rsidTr="009203F5">
        <w:trPr>
          <w:trHeight w:val="1477"/>
        </w:trPr>
        <w:tc>
          <w:tcPr>
            <w:tcW w:w="2268" w:type="dxa"/>
            <w:shd w:val="clear" w:color="auto" w:fill="FEFB6B"/>
            <w:vAlign w:val="center"/>
          </w:tcPr>
          <w:p w14:paraId="284AA290" w14:textId="77777777" w:rsidR="00CE3060" w:rsidRDefault="00CE3060" w:rsidP="009203F5">
            <w:pPr>
              <w:tabs>
                <w:tab w:val="left" w:pos="1701"/>
              </w:tabs>
              <w:rPr>
                <w:i/>
                <w:sz w:val="24"/>
                <w:szCs w:val="24"/>
                <w:lang w:eastAsia="ru-RU"/>
              </w:rPr>
            </w:pPr>
            <w:r>
              <w:rPr>
                <w:i/>
                <w:sz w:val="24"/>
                <w:szCs w:val="24"/>
                <w:lang w:eastAsia="ru-RU"/>
              </w:rPr>
              <w:t>Строк, протягом якого сума платіжної операції може бути виплачена Отримувачу</w:t>
            </w:r>
          </w:p>
        </w:tc>
        <w:tc>
          <w:tcPr>
            <w:tcW w:w="7513" w:type="dxa"/>
            <w:vAlign w:val="center"/>
          </w:tcPr>
          <w:p w14:paraId="524B42C2" w14:textId="77777777" w:rsidR="00CE3060" w:rsidRPr="00ED6CCD" w:rsidRDefault="00CE3060" w:rsidP="009203F5">
            <w:pPr>
              <w:ind w:left="34" w:hanging="34"/>
              <w:jc w:val="both"/>
              <w:rPr>
                <w:sz w:val="24"/>
                <w:szCs w:val="24"/>
                <w:lang w:eastAsia="ru-RU"/>
              </w:rPr>
            </w:pPr>
            <w:r w:rsidRPr="00ED6CCD">
              <w:rPr>
                <w:sz w:val="24"/>
                <w:szCs w:val="24"/>
                <w:lang w:eastAsia="ru-RU"/>
              </w:rPr>
              <w:t xml:space="preserve">протягом строку, передбаченому правилами МПС </w:t>
            </w:r>
            <w:proofErr w:type="spellStart"/>
            <w:r w:rsidRPr="00ED6CCD">
              <w:rPr>
                <w:sz w:val="24"/>
                <w:szCs w:val="24"/>
                <w:lang w:eastAsia="ru-RU"/>
              </w:rPr>
              <w:t>MoneyGram</w:t>
            </w:r>
            <w:proofErr w:type="spellEnd"/>
            <w:r w:rsidRPr="00ED6CCD">
              <w:rPr>
                <w:sz w:val="24"/>
                <w:szCs w:val="24"/>
                <w:lang w:eastAsia="ru-RU"/>
              </w:rPr>
              <w:t xml:space="preserve"> </w:t>
            </w:r>
          </w:p>
        </w:tc>
      </w:tr>
      <w:tr w:rsidR="00CE3060" w14:paraId="7CF554F7" w14:textId="77777777" w:rsidTr="009203F5">
        <w:trPr>
          <w:trHeight w:val="1477"/>
        </w:trPr>
        <w:tc>
          <w:tcPr>
            <w:tcW w:w="2268" w:type="dxa"/>
            <w:shd w:val="clear" w:color="auto" w:fill="FEFB6B"/>
            <w:vAlign w:val="center"/>
          </w:tcPr>
          <w:p w14:paraId="1B80365F" w14:textId="77777777" w:rsidR="00CE3060" w:rsidRDefault="00CE3060" w:rsidP="009203F5">
            <w:pPr>
              <w:tabs>
                <w:tab w:val="left" w:pos="1701"/>
              </w:tabs>
              <w:rPr>
                <w:i/>
                <w:sz w:val="24"/>
                <w:szCs w:val="24"/>
                <w:lang w:eastAsia="ru-RU"/>
              </w:rPr>
            </w:pPr>
            <w:r>
              <w:rPr>
                <w:i/>
                <w:sz w:val="24"/>
                <w:szCs w:val="24"/>
                <w:lang w:eastAsia="ru-RU"/>
              </w:rPr>
              <w:lastRenderedPageBreak/>
              <w:t>Відкликання згоди на виконання платіжної операції</w:t>
            </w:r>
          </w:p>
        </w:tc>
        <w:tc>
          <w:tcPr>
            <w:tcW w:w="7513" w:type="dxa"/>
            <w:vAlign w:val="center"/>
          </w:tcPr>
          <w:p w14:paraId="20B28DC4" w14:textId="77777777" w:rsidR="00CE3060" w:rsidRPr="00D956A5" w:rsidRDefault="00CE3060" w:rsidP="009203F5">
            <w:pPr>
              <w:ind w:left="34" w:hanging="34"/>
              <w:jc w:val="both"/>
              <w:rPr>
                <w:strike/>
                <w:sz w:val="24"/>
                <w:szCs w:val="24"/>
                <w:lang w:eastAsia="ru-RU"/>
              </w:rPr>
            </w:pPr>
            <w:r w:rsidRPr="005D38B5">
              <w:rPr>
                <w:sz w:val="24"/>
                <w:szCs w:val="24"/>
              </w:rPr>
              <w:t xml:space="preserve">Відкликання Платником згоди на виконання платіжної операції </w:t>
            </w:r>
            <w:r w:rsidRPr="006D0A10">
              <w:rPr>
                <w:sz w:val="24"/>
                <w:szCs w:val="24"/>
              </w:rPr>
              <w:t xml:space="preserve"> здійснюється за умови надання Платником, документів, що посвідчують</w:t>
            </w:r>
            <w:r>
              <w:rPr>
                <w:sz w:val="24"/>
                <w:szCs w:val="24"/>
              </w:rPr>
              <w:t xml:space="preserve"> його</w:t>
            </w:r>
            <w:r w:rsidRPr="006D0A10">
              <w:rPr>
                <w:sz w:val="24"/>
                <w:szCs w:val="24"/>
              </w:rPr>
              <w:t xml:space="preserve"> особу</w:t>
            </w:r>
            <w:r w:rsidRPr="00F97D8B">
              <w:rPr>
                <w:sz w:val="24"/>
                <w:szCs w:val="24"/>
              </w:rPr>
              <w:t xml:space="preserve"> </w:t>
            </w:r>
            <w:r w:rsidRPr="00EF25D3">
              <w:rPr>
                <w:sz w:val="24"/>
                <w:szCs w:val="24"/>
              </w:rPr>
              <w:t>та</w:t>
            </w:r>
            <w:r>
              <w:rPr>
                <w:sz w:val="24"/>
                <w:szCs w:val="24"/>
              </w:rPr>
              <w:t xml:space="preserve"> повідомлення КНП або надання примірнику  Заяви на відправлення переказу, що містить КНП</w:t>
            </w:r>
            <w:r w:rsidRPr="002A48B0">
              <w:rPr>
                <w:sz w:val="24"/>
                <w:szCs w:val="24"/>
              </w:rPr>
              <w:t xml:space="preserve"> на підст</w:t>
            </w:r>
            <w:r w:rsidRPr="0016746B">
              <w:rPr>
                <w:sz w:val="24"/>
                <w:szCs w:val="24"/>
              </w:rPr>
              <w:t>аві</w:t>
            </w:r>
            <w:r>
              <w:rPr>
                <w:sz w:val="24"/>
                <w:szCs w:val="24"/>
              </w:rPr>
              <w:t xml:space="preserve"> відповідної заяви, форма якої встановлена правилами </w:t>
            </w:r>
            <w:r w:rsidRPr="00ED6CCD">
              <w:rPr>
                <w:sz w:val="24"/>
                <w:szCs w:val="24"/>
                <w:lang w:eastAsia="ru-RU"/>
              </w:rPr>
              <w:t xml:space="preserve">МПС </w:t>
            </w:r>
            <w:proofErr w:type="spellStart"/>
            <w:r w:rsidRPr="00ED6CCD">
              <w:rPr>
                <w:sz w:val="24"/>
                <w:szCs w:val="24"/>
                <w:lang w:eastAsia="ru-RU"/>
              </w:rPr>
              <w:t>MoneyGram</w:t>
            </w:r>
            <w:proofErr w:type="spellEnd"/>
            <w:r>
              <w:rPr>
                <w:sz w:val="24"/>
                <w:szCs w:val="24"/>
                <w:lang w:eastAsia="ru-RU"/>
              </w:rPr>
              <w:t>.</w:t>
            </w:r>
          </w:p>
        </w:tc>
      </w:tr>
    </w:tbl>
    <w:p w14:paraId="6AC993D8" w14:textId="77777777" w:rsidR="00CE3060" w:rsidRDefault="00CE3060" w:rsidP="00CE3060">
      <w:pPr>
        <w:numPr>
          <w:ilvl w:val="0"/>
          <w:numId w:val="5"/>
        </w:numPr>
        <w:spacing w:before="240"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w:t>
      </w:r>
      <w:r w:rsidRPr="00962FDA">
        <w:rPr>
          <w:rFonts w:ascii="Times New Roman" w:eastAsia="Times New Roman" w:hAnsi="Times New Roman" w:cs="Times New Roman"/>
          <w:b/>
          <w:i/>
          <w:sz w:val="24"/>
          <w:szCs w:val="24"/>
          <w:lang w:eastAsia="ru-RU"/>
        </w:rPr>
        <w:t>Поповнення ЕПЗ</w:t>
      </w:r>
      <w:r>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 платіжна операція, яка забезпечує приймання коштів у національній валюті від Платника для зарахування на рахунок Отримувача, до якого емітовано ЕПЗ</w:t>
      </w:r>
    </w:p>
    <w:p w14:paraId="5239B915" w14:textId="77777777" w:rsidR="00CE3060" w:rsidRDefault="00CE3060" w:rsidP="00CE3060">
      <w:pPr>
        <w:tabs>
          <w:tab w:val="left" w:pos="1701"/>
        </w:tabs>
        <w:spacing w:before="120" w:after="240" w:line="240" w:lineRule="auto"/>
        <w:ind w:left="1418" w:hanging="709"/>
        <w:jc w:val="center"/>
        <w:rPr>
          <w:rFonts w:ascii="Times New Roman" w:eastAsia="Times New Roman" w:hAnsi="Times New Roman" w:cs="Times New Roman"/>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«Поповнення ЕПЗ»</w:t>
      </w:r>
      <w:r w:rsidRPr="00A80C78">
        <w:rPr>
          <w:rFonts w:ascii="Times New Roman" w:eastAsia="Times New Roman" w:hAnsi="Times New Roman" w:cs="Times New Roman"/>
          <w:b/>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54B23FC9" w14:textId="77777777" w:rsidTr="009203F5">
        <w:tc>
          <w:tcPr>
            <w:tcW w:w="2269" w:type="dxa"/>
            <w:shd w:val="clear" w:color="auto" w:fill="FEFB6B"/>
            <w:vAlign w:val="center"/>
          </w:tcPr>
          <w:p w14:paraId="0B7E3EF6"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512" w:type="dxa"/>
          </w:tcPr>
          <w:p w14:paraId="05421F2A"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4BCB13A7" w14:textId="77777777" w:rsidTr="009203F5">
        <w:tc>
          <w:tcPr>
            <w:tcW w:w="2269" w:type="dxa"/>
            <w:shd w:val="clear" w:color="auto" w:fill="FEFB6B"/>
            <w:vAlign w:val="center"/>
          </w:tcPr>
          <w:p w14:paraId="5545DE55"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746F3453" w14:textId="77777777" w:rsidR="00CE3060" w:rsidRPr="001079FE" w:rsidRDefault="00CE3060" w:rsidP="009203F5">
            <w:pPr>
              <w:numPr>
                <w:ilvl w:val="0"/>
                <w:numId w:val="4"/>
              </w:numPr>
              <w:ind w:left="459" w:hanging="426"/>
              <w:jc w:val="both"/>
              <w:rPr>
                <w:sz w:val="24"/>
                <w:szCs w:val="24"/>
                <w:lang w:eastAsia="ru-RU"/>
              </w:rPr>
            </w:pPr>
            <w:r w:rsidRPr="001079FE">
              <w:rPr>
                <w:rFonts w:ascii="TimesNewRoman" w:hAnsi="TimesNewRoman" w:cs="TimesNewRoman"/>
                <w:sz w:val="24"/>
                <w:szCs w:val="24"/>
                <w:lang w:val="aa-ET"/>
              </w:rPr>
              <w:t xml:space="preserve">Публічна пропозиція </w:t>
            </w:r>
            <w:r>
              <w:rPr>
                <w:rFonts w:ascii="TimesNewRoman" w:hAnsi="TimesNewRoman" w:cs="TimesNewRoman"/>
                <w:sz w:val="24"/>
                <w:szCs w:val="24"/>
              </w:rPr>
              <w:t xml:space="preserve">(Договір) </w:t>
            </w:r>
            <w:r w:rsidRPr="001079FE">
              <w:rPr>
                <w:rFonts w:ascii="TimesNewRoman" w:hAnsi="TimesNewRoman" w:cs="TimesNewRoman"/>
                <w:sz w:val="24"/>
                <w:szCs w:val="24"/>
                <w:lang w:val="aa-ET"/>
              </w:rPr>
              <w:t>разом з Тариф</w:t>
            </w:r>
            <w:proofErr w:type="spellStart"/>
            <w:r w:rsidRPr="001079FE">
              <w:rPr>
                <w:rFonts w:ascii="TimesNewRoman" w:hAnsi="TimesNewRoman" w:cs="TimesNewRoman"/>
                <w:sz w:val="24"/>
                <w:szCs w:val="24"/>
              </w:rPr>
              <w:t>ами</w:t>
            </w:r>
            <w:proofErr w:type="spellEnd"/>
            <w:r w:rsidRPr="001079FE">
              <w:rPr>
                <w:rFonts w:ascii="TimesNewRoman" w:hAnsi="TimesNewRoman" w:cs="TimesNewRoman"/>
                <w:sz w:val="24"/>
                <w:szCs w:val="24"/>
                <w:lang w:val="aa-ET"/>
              </w:rPr>
              <w:t>, що розміщен</w:t>
            </w:r>
            <w:r w:rsidRPr="001079FE">
              <w:rPr>
                <w:rFonts w:ascii="TimesNewRoman" w:hAnsi="TimesNewRoman" w:cs="TimesNewRoman"/>
                <w:sz w:val="24"/>
                <w:szCs w:val="24"/>
              </w:rPr>
              <w:t>і</w:t>
            </w:r>
            <w:r w:rsidRPr="001079FE">
              <w:rPr>
                <w:rFonts w:ascii="TimesNewRoman" w:hAnsi="TimesNewRoman" w:cs="TimesNewRoman"/>
                <w:sz w:val="24"/>
                <w:szCs w:val="24"/>
                <w:lang w:val="aa-ET"/>
              </w:rPr>
              <w:t xml:space="preserve"> на </w:t>
            </w:r>
            <w:r w:rsidRPr="001079FE">
              <w:rPr>
                <w:rFonts w:ascii="TimesNewRoman" w:hAnsi="TimesNewRoman" w:cs="TimesNewRoman"/>
                <w:sz w:val="24"/>
                <w:szCs w:val="24"/>
              </w:rPr>
              <w:t>веб-с</w:t>
            </w:r>
            <w:r w:rsidRPr="001079FE">
              <w:rPr>
                <w:rFonts w:ascii="TimesNewRoman" w:hAnsi="TimesNewRoman" w:cs="TimesNewRoman"/>
                <w:sz w:val="24"/>
                <w:szCs w:val="24"/>
                <w:lang w:val="aa-ET"/>
              </w:rPr>
              <w:t>айті</w:t>
            </w:r>
            <w:r w:rsidRPr="001079FE">
              <w:rPr>
                <w:rFonts w:ascii="TimesNewRoman" w:hAnsi="TimesNewRoman" w:cs="TimesNewRoman"/>
                <w:sz w:val="24"/>
                <w:szCs w:val="24"/>
              </w:rPr>
              <w:t xml:space="preserve"> Товариства</w:t>
            </w:r>
            <w:r w:rsidRPr="001079FE">
              <w:rPr>
                <w:sz w:val="24"/>
                <w:szCs w:val="24"/>
                <w:lang w:eastAsia="ru-RU"/>
              </w:rPr>
              <w:t xml:space="preserve">, </w:t>
            </w:r>
            <w:r w:rsidRPr="001079FE">
              <w:rPr>
                <w:rFonts w:ascii="TimesNewRoman" w:hAnsi="TimesNewRoman" w:cs="TimesNewRoman"/>
                <w:sz w:val="24"/>
                <w:szCs w:val="24"/>
              </w:rPr>
              <w:t>а</w:t>
            </w:r>
            <w:r w:rsidRPr="001079FE">
              <w:rPr>
                <w:rFonts w:ascii="TimesNewRoman" w:hAnsi="TimesNewRoman" w:cs="TimesNewRoman"/>
                <w:sz w:val="24"/>
                <w:szCs w:val="24"/>
                <w:lang w:val="aa-ET"/>
              </w:rPr>
              <w:t>кцептован</w:t>
            </w:r>
            <w:r w:rsidRPr="001079FE">
              <w:rPr>
                <w:rFonts w:ascii="TimesNewRoman" w:hAnsi="TimesNewRoman" w:cs="TimesNewRoman"/>
                <w:sz w:val="24"/>
                <w:szCs w:val="24"/>
              </w:rPr>
              <w:t>і</w:t>
            </w:r>
            <w:r w:rsidRPr="001079FE">
              <w:rPr>
                <w:rFonts w:ascii="TimesNewRoman" w:hAnsi="TimesNewRoman" w:cs="TimesNewRoman"/>
                <w:sz w:val="24"/>
                <w:szCs w:val="24"/>
                <w:lang w:val="aa-ET"/>
              </w:rPr>
              <w:t xml:space="preserve"> </w:t>
            </w:r>
            <w:r w:rsidRPr="001079FE">
              <w:rPr>
                <w:rFonts w:ascii="TimesNewRoman" w:hAnsi="TimesNewRoman" w:cs="TimesNewRoman"/>
                <w:sz w:val="24"/>
                <w:szCs w:val="24"/>
              </w:rPr>
              <w:t>Платником,</w:t>
            </w:r>
            <w:r w:rsidRPr="001079FE">
              <w:rPr>
                <w:sz w:val="24"/>
                <w:szCs w:val="24"/>
                <w:lang w:eastAsia="ru-RU"/>
              </w:rPr>
              <w:t xml:space="preserve"> </w:t>
            </w:r>
            <w:r w:rsidRPr="001079FE">
              <w:rPr>
                <w:i/>
                <w:sz w:val="24"/>
                <w:szCs w:val="24"/>
                <w:lang w:eastAsia="ru-RU"/>
              </w:rPr>
              <w:t>та</w:t>
            </w:r>
          </w:p>
          <w:p w14:paraId="69373EFF"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документи для з’ясування особи /здійснення належної перевірки у тому числі ідентифікації/верифікації у випадках та порядку передбачених внутрішніми документами Товариства з питань фінансового моніторингу, </w:t>
            </w:r>
            <w:r w:rsidRPr="003F58D0">
              <w:rPr>
                <w:i/>
                <w:sz w:val="24"/>
                <w:szCs w:val="24"/>
                <w:lang w:eastAsia="ru-RU"/>
              </w:rPr>
              <w:t>та</w:t>
            </w:r>
          </w:p>
          <w:p w14:paraId="0778BDBE"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Платіжну інструкцію, оформлену відповідно до умов Договору; </w:t>
            </w:r>
          </w:p>
          <w:p w14:paraId="3E13D43A"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готівкові кошти, </w:t>
            </w:r>
            <w:r w:rsidRPr="003F58D0">
              <w:rPr>
                <w:i/>
                <w:sz w:val="24"/>
                <w:szCs w:val="24"/>
                <w:lang w:eastAsia="ru-RU"/>
              </w:rPr>
              <w:t>та</w:t>
            </w:r>
          </w:p>
          <w:p w14:paraId="19C1835F" w14:textId="77777777" w:rsidR="00CE3060" w:rsidRDefault="00CE3060" w:rsidP="009203F5">
            <w:pPr>
              <w:numPr>
                <w:ilvl w:val="0"/>
                <w:numId w:val="4"/>
              </w:numPr>
              <w:ind w:left="459" w:hanging="426"/>
              <w:jc w:val="both"/>
              <w:rPr>
                <w:sz w:val="24"/>
                <w:szCs w:val="24"/>
                <w:lang w:eastAsia="ru-RU"/>
              </w:rPr>
            </w:pPr>
            <w:r>
              <w:rPr>
                <w:sz w:val="24"/>
                <w:szCs w:val="24"/>
              </w:rPr>
              <w:t>р</w:t>
            </w:r>
            <w:r w:rsidRPr="00403545">
              <w:rPr>
                <w:sz w:val="24"/>
                <w:szCs w:val="24"/>
              </w:rPr>
              <w:t xml:space="preserve">еквізити ЕПЗ </w:t>
            </w:r>
            <w:r>
              <w:rPr>
                <w:sz w:val="24"/>
                <w:szCs w:val="24"/>
              </w:rPr>
              <w:t>Отримувача -</w:t>
            </w:r>
            <w:r w:rsidRPr="00403545">
              <w:rPr>
                <w:sz w:val="24"/>
                <w:szCs w:val="24"/>
              </w:rPr>
              <w:t xml:space="preserve"> можуть отримуватися за допомогою платіжного терміналу шляхом зчитування </w:t>
            </w:r>
            <w:r>
              <w:rPr>
                <w:sz w:val="24"/>
                <w:szCs w:val="24"/>
              </w:rPr>
              <w:t xml:space="preserve">ЕПЗ (у випадку, якщо Отримувачем є Платник) або шляхом </w:t>
            </w:r>
            <w:r w:rsidRPr="00F73663">
              <w:rPr>
                <w:sz w:val="24"/>
                <w:szCs w:val="24"/>
              </w:rPr>
              <w:t>вв</w:t>
            </w:r>
            <w:r>
              <w:rPr>
                <w:sz w:val="24"/>
                <w:szCs w:val="24"/>
              </w:rPr>
              <w:t>едення</w:t>
            </w:r>
            <w:r w:rsidRPr="00F73663">
              <w:rPr>
                <w:sz w:val="24"/>
                <w:szCs w:val="24"/>
              </w:rPr>
              <w:t xml:space="preserve"> Платником номер</w:t>
            </w:r>
            <w:r>
              <w:rPr>
                <w:sz w:val="24"/>
                <w:szCs w:val="24"/>
              </w:rPr>
              <w:t>у</w:t>
            </w:r>
            <w:r w:rsidRPr="00F73663">
              <w:rPr>
                <w:sz w:val="24"/>
                <w:szCs w:val="24"/>
              </w:rPr>
              <w:t xml:space="preserve"> </w:t>
            </w:r>
            <w:r>
              <w:rPr>
                <w:sz w:val="24"/>
                <w:szCs w:val="24"/>
              </w:rPr>
              <w:t>ЕПЗ</w:t>
            </w:r>
            <w:r w:rsidRPr="00F73663">
              <w:rPr>
                <w:sz w:val="24"/>
                <w:szCs w:val="24"/>
              </w:rPr>
              <w:t xml:space="preserve"> на додатковому пристрої </w:t>
            </w:r>
            <w:r>
              <w:rPr>
                <w:sz w:val="24"/>
                <w:szCs w:val="24"/>
              </w:rPr>
              <w:t>платіжного терміналу</w:t>
            </w:r>
            <w:r w:rsidRPr="00F73663">
              <w:rPr>
                <w:sz w:val="24"/>
                <w:szCs w:val="24"/>
              </w:rPr>
              <w:t xml:space="preserve"> ПІН-паді </w:t>
            </w:r>
          </w:p>
          <w:p w14:paraId="2FD9A63C"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185A1F1F" w14:textId="77777777" w:rsidTr="009203F5">
        <w:tc>
          <w:tcPr>
            <w:tcW w:w="2269" w:type="dxa"/>
            <w:shd w:val="clear" w:color="auto" w:fill="FEFB6B"/>
          </w:tcPr>
          <w:p w14:paraId="48BDCEED"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2" w:type="dxa"/>
          </w:tcPr>
          <w:p w14:paraId="34B82B19"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4FFCC75C" w14:textId="77777777" w:rsidTr="009203F5">
        <w:tc>
          <w:tcPr>
            <w:tcW w:w="9781" w:type="dxa"/>
            <w:gridSpan w:val="2"/>
          </w:tcPr>
          <w:p w14:paraId="5468B536" w14:textId="77777777" w:rsidR="00CE3060" w:rsidRPr="001D1A5B" w:rsidRDefault="00CE3060" w:rsidP="009203F5">
            <w:pPr>
              <w:tabs>
                <w:tab w:val="left" w:pos="1701"/>
              </w:tabs>
              <w:spacing w:before="120" w:after="120"/>
              <w:jc w:val="both"/>
              <w:rPr>
                <w:i/>
                <w:sz w:val="24"/>
                <w:szCs w:val="24"/>
                <w:lang w:eastAsia="ru-RU"/>
              </w:rPr>
            </w:pPr>
            <w:r>
              <w:rPr>
                <w:i/>
                <w:sz w:val="24"/>
                <w:szCs w:val="24"/>
                <w:lang w:eastAsia="ru-RU"/>
              </w:rPr>
              <w:t>Платником</w:t>
            </w:r>
            <w:r w:rsidRPr="001D1A5B">
              <w:rPr>
                <w:i/>
                <w:sz w:val="24"/>
                <w:szCs w:val="24"/>
                <w:lang w:eastAsia="ru-RU"/>
              </w:rPr>
              <w:t xml:space="preserve"> та </w:t>
            </w:r>
            <w:r>
              <w:rPr>
                <w:i/>
                <w:sz w:val="24"/>
                <w:szCs w:val="24"/>
                <w:lang w:eastAsia="ru-RU"/>
              </w:rPr>
              <w:t>О</w:t>
            </w:r>
            <w:r w:rsidRPr="001D1A5B">
              <w:rPr>
                <w:i/>
                <w:sz w:val="24"/>
                <w:szCs w:val="24"/>
                <w:lang w:eastAsia="ru-RU"/>
              </w:rPr>
              <w:t>тримувачем переказу може бути одна і та сама фізична особа</w:t>
            </w:r>
          </w:p>
        </w:tc>
      </w:tr>
      <w:tr w:rsidR="00CE3060" w14:paraId="6554025E" w14:textId="77777777" w:rsidTr="009203F5">
        <w:trPr>
          <w:trHeight w:val="843"/>
        </w:trPr>
        <w:tc>
          <w:tcPr>
            <w:tcW w:w="2269" w:type="dxa"/>
            <w:shd w:val="clear" w:color="auto" w:fill="FEFB6B"/>
            <w:vAlign w:val="center"/>
          </w:tcPr>
          <w:p w14:paraId="2F790018" w14:textId="77777777" w:rsidR="00CE3060" w:rsidRPr="001D1A5B" w:rsidRDefault="00CE3060" w:rsidP="009203F5">
            <w:pPr>
              <w:tabs>
                <w:tab w:val="left" w:pos="1701"/>
              </w:tabs>
              <w:jc w:val="both"/>
              <w:rPr>
                <w:i/>
                <w:sz w:val="24"/>
                <w:szCs w:val="24"/>
                <w:lang w:eastAsia="ru-RU"/>
              </w:rPr>
            </w:pPr>
            <w:r>
              <w:rPr>
                <w:i/>
                <w:sz w:val="24"/>
                <w:szCs w:val="24"/>
                <w:lang w:eastAsia="ru-RU"/>
              </w:rPr>
              <w:t>Мінімальна,</w:t>
            </w:r>
            <w:r w:rsidRPr="001D1A5B">
              <w:rPr>
                <w:i/>
                <w:sz w:val="24"/>
                <w:szCs w:val="24"/>
                <w:lang w:eastAsia="ru-RU"/>
              </w:rPr>
              <w:t xml:space="preserve"> </w:t>
            </w:r>
            <w:r>
              <w:rPr>
                <w:i/>
                <w:sz w:val="24"/>
                <w:szCs w:val="24"/>
                <w:lang w:eastAsia="ru-RU"/>
              </w:rPr>
              <w:t>м</w:t>
            </w:r>
            <w:r w:rsidRPr="001D1A5B">
              <w:rPr>
                <w:i/>
                <w:sz w:val="24"/>
                <w:szCs w:val="24"/>
                <w:lang w:eastAsia="ru-RU"/>
              </w:rPr>
              <w:t xml:space="preserve">аксимальна сума </w:t>
            </w:r>
            <w:r>
              <w:rPr>
                <w:i/>
                <w:sz w:val="24"/>
                <w:szCs w:val="24"/>
                <w:lang w:eastAsia="ru-RU"/>
              </w:rPr>
              <w:t>платіжної операції</w:t>
            </w:r>
          </w:p>
        </w:tc>
        <w:tc>
          <w:tcPr>
            <w:tcW w:w="7512" w:type="dxa"/>
            <w:vAlign w:val="center"/>
          </w:tcPr>
          <w:p w14:paraId="5005733B" w14:textId="77777777" w:rsidR="00CE3060" w:rsidRPr="00822FDF" w:rsidRDefault="00CE3060" w:rsidP="009203F5">
            <w:pPr>
              <w:tabs>
                <w:tab w:val="left" w:pos="1701"/>
              </w:tabs>
              <w:jc w:val="both"/>
              <w:rPr>
                <w:sz w:val="24"/>
                <w:szCs w:val="24"/>
                <w:lang w:eastAsia="ru-RU"/>
              </w:rPr>
            </w:pPr>
            <w:r w:rsidRPr="00822FDF">
              <w:rPr>
                <w:sz w:val="24"/>
                <w:szCs w:val="24"/>
                <w:lang w:eastAsia="ru-RU"/>
              </w:rPr>
              <w:t>мінімальна сума  – 10,00 грн.,</w:t>
            </w:r>
          </w:p>
          <w:p w14:paraId="7C228874" w14:textId="77777777" w:rsidR="00CE3060" w:rsidRPr="005D694C" w:rsidRDefault="00CE3060" w:rsidP="009203F5">
            <w:pPr>
              <w:tabs>
                <w:tab w:val="left" w:pos="1701"/>
              </w:tabs>
              <w:jc w:val="both"/>
              <w:rPr>
                <w:sz w:val="24"/>
                <w:szCs w:val="24"/>
                <w:lang w:eastAsia="ru-RU"/>
              </w:rPr>
            </w:pPr>
            <w:r w:rsidRPr="005D694C">
              <w:rPr>
                <w:sz w:val="24"/>
                <w:szCs w:val="24"/>
                <w:lang w:eastAsia="ru-RU"/>
              </w:rPr>
              <w:t>максимальна сума –29 999,00 грн.</w:t>
            </w:r>
          </w:p>
          <w:p w14:paraId="53D9CB2B" w14:textId="77777777" w:rsidR="00CE3060" w:rsidRPr="00822FDF" w:rsidRDefault="00CE3060" w:rsidP="009203F5">
            <w:pPr>
              <w:tabs>
                <w:tab w:val="left" w:pos="1701"/>
              </w:tabs>
              <w:jc w:val="both"/>
              <w:rPr>
                <w:sz w:val="24"/>
                <w:szCs w:val="24"/>
                <w:lang w:eastAsia="ru-RU"/>
              </w:rPr>
            </w:pPr>
            <w:r w:rsidRPr="005D694C">
              <w:rPr>
                <w:sz w:val="24"/>
                <w:szCs w:val="24"/>
                <w:lang w:eastAsia="ru-RU"/>
              </w:rPr>
              <w:t xml:space="preserve">максимальна сума платіжних операцій в день –29 999,00 грн.  </w:t>
            </w:r>
          </w:p>
        </w:tc>
      </w:tr>
      <w:tr w:rsidR="00CE3060" w14:paraId="3C0DCA02" w14:textId="77777777" w:rsidTr="009203F5">
        <w:trPr>
          <w:trHeight w:val="269"/>
        </w:trPr>
        <w:tc>
          <w:tcPr>
            <w:tcW w:w="2269" w:type="dxa"/>
            <w:shd w:val="clear" w:color="auto" w:fill="FEFB6B"/>
            <w:vAlign w:val="center"/>
          </w:tcPr>
          <w:p w14:paraId="62EBB081" w14:textId="77777777" w:rsidR="00CE3060" w:rsidRPr="005D694C" w:rsidRDefault="00CE3060" w:rsidP="009203F5">
            <w:pPr>
              <w:tabs>
                <w:tab w:val="left" w:pos="1701"/>
              </w:tabs>
              <w:rPr>
                <w:i/>
                <w:sz w:val="24"/>
                <w:szCs w:val="24"/>
                <w:lang w:eastAsia="ru-RU"/>
              </w:rPr>
            </w:pPr>
            <w:r w:rsidRPr="00822FDF">
              <w:rPr>
                <w:i/>
                <w:sz w:val="24"/>
                <w:szCs w:val="24"/>
                <w:lang w:eastAsia="ru-RU"/>
              </w:rPr>
              <w:t xml:space="preserve">Форма внесення  </w:t>
            </w:r>
            <w:r w:rsidRPr="005D694C">
              <w:rPr>
                <w:i/>
                <w:sz w:val="24"/>
                <w:szCs w:val="24"/>
                <w:lang w:eastAsia="ru-RU"/>
              </w:rPr>
              <w:t xml:space="preserve">коштів </w:t>
            </w:r>
          </w:p>
        </w:tc>
        <w:tc>
          <w:tcPr>
            <w:tcW w:w="7512" w:type="dxa"/>
            <w:vAlign w:val="center"/>
          </w:tcPr>
          <w:p w14:paraId="06DF3556" w14:textId="77777777" w:rsidR="00CE3060" w:rsidRPr="005D694C" w:rsidRDefault="00CE3060" w:rsidP="009203F5">
            <w:pPr>
              <w:tabs>
                <w:tab w:val="left" w:pos="1701"/>
              </w:tabs>
              <w:jc w:val="both"/>
              <w:rPr>
                <w:sz w:val="24"/>
                <w:szCs w:val="24"/>
                <w:lang w:eastAsia="ru-RU"/>
              </w:rPr>
            </w:pPr>
            <w:r w:rsidRPr="005D694C">
              <w:rPr>
                <w:sz w:val="24"/>
                <w:szCs w:val="24"/>
                <w:lang w:eastAsia="ru-RU"/>
              </w:rPr>
              <w:t>у готівковій формі</w:t>
            </w:r>
          </w:p>
        </w:tc>
      </w:tr>
      <w:tr w:rsidR="00CE3060" w14:paraId="6414DD3C" w14:textId="77777777" w:rsidTr="009203F5">
        <w:trPr>
          <w:trHeight w:val="423"/>
        </w:trPr>
        <w:tc>
          <w:tcPr>
            <w:tcW w:w="2269" w:type="dxa"/>
            <w:shd w:val="clear" w:color="auto" w:fill="FEFB6B"/>
          </w:tcPr>
          <w:p w14:paraId="780B772E" w14:textId="77777777" w:rsidR="00CE3060" w:rsidRPr="005D694C" w:rsidRDefault="00CE3060" w:rsidP="009203F5">
            <w:pPr>
              <w:tabs>
                <w:tab w:val="left" w:pos="1701"/>
              </w:tabs>
              <w:rPr>
                <w:i/>
                <w:sz w:val="24"/>
                <w:szCs w:val="24"/>
                <w:lang w:eastAsia="ru-RU"/>
              </w:rPr>
            </w:pPr>
            <w:r w:rsidRPr="00822FDF">
              <w:rPr>
                <w:i/>
                <w:sz w:val="24"/>
                <w:szCs w:val="24"/>
                <w:lang w:eastAsia="ru-RU"/>
              </w:rPr>
              <w:t xml:space="preserve">Місце ініціювання </w:t>
            </w:r>
            <w:r w:rsidRPr="005D694C">
              <w:rPr>
                <w:i/>
                <w:sz w:val="24"/>
                <w:szCs w:val="24"/>
                <w:lang w:eastAsia="ru-RU"/>
              </w:rPr>
              <w:t>платіжної операції</w:t>
            </w:r>
          </w:p>
        </w:tc>
        <w:tc>
          <w:tcPr>
            <w:tcW w:w="7512" w:type="dxa"/>
            <w:vAlign w:val="center"/>
          </w:tcPr>
          <w:p w14:paraId="6AE81259" w14:textId="77777777" w:rsidR="00CE3060" w:rsidRPr="005D694C" w:rsidRDefault="00CE3060" w:rsidP="009203F5">
            <w:pPr>
              <w:tabs>
                <w:tab w:val="left" w:pos="1701"/>
              </w:tabs>
              <w:jc w:val="both"/>
              <w:rPr>
                <w:sz w:val="24"/>
                <w:szCs w:val="24"/>
                <w:lang w:eastAsia="ru-RU"/>
              </w:rPr>
            </w:pPr>
            <w:r w:rsidRPr="005D694C">
              <w:rPr>
                <w:sz w:val="24"/>
                <w:szCs w:val="24"/>
                <w:lang w:eastAsia="ru-RU"/>
              </w:rPr>
              <w:t xml:space="preserve">будь-який ПНФП </w:t>
            </w:r>
          </w:p>
        </w:tc>
      </w:tr>
      <w:tr w:rsidR="00CE3060" w14:paraId="7414473E" w14:textId="77777777" w:rsidTr="009203F5">
        <w:trPr>
          <w:trHeight w:val="423"/>
        </w:trPr>
        <w:tc>
          <w:tcPr>
            <w:tcW w:w="2269" w:type="dxa"/>
            <w:shd w:val="clear" w:color="auto" w:fill="FEFB6B"/>
            <w:vAlign w:val="center"/>
          </w:tcPr>
          <w:p w14:paraId="0F783F36" w14:textId="77777777" w:rsidR="00CE3060" w:rsidRPr="00822FDF" w:rsidRDefault="00CE3060" w:rsidP="009203F5">
            <w:pPr>
              <w:tabs>
                <w:tab w:val="left" w:pos="1701"/>
              </w:tabs>
              <w:rPr>
                <w:i/>
                <w:sz w:val="24"/>
                <w:szCs w:val="24"/>
                <w:lang w:eastAsia="ru-RU"/>
              </w:rPr>
            </w:pPr>
            <w:r w:rsidRPr="005D694C">
              <w:rPr>
                <w:i/>
                <w:sz w:val="24"/>
                <w:szCs w:val="24"/>
                <w:lang w:eastAsia="ru-RU"/>
              </w:rPr>
              <w:t>Строки прийняття до виконання Платіжної інструкції</w:t>
            </w:r>
          </w:p>
        </w:tc>
        <w:tc>
          <w:tcPr>
            <w:tcW w:w="7512" w:type="dxa"/>
            <w:vAlign w:val="center"/>
          </w:tcPr>
          <w:p w14:paraId="131DAA20" w14:textId="77777777" w:rsidR="00CE3060" w:rsidRPr="00822FDF" w:rsidRDefault="00CE3060" w:rsidP="009203F5">
            <w:pPr>
              <w:tabs>
                <w:tab w:val="left" w:pos="1701"/>
              </w:tabs>
              <w:jc w:val="both"/>
              <w:rPr>
                <w:sz w:val="24"/>
                <w:szCs w:val="24"/>
                <w:lang w:eastAsia="ru-RU"/>
              </w:rPr>
            </w:pPr>
            <w:r w:rsidRPr="005D694C">
              <w:rPr>
                <w:color w:val="000000" w:themeColor="text1"/>
                <w:sz w:val="24"/>
                <w:szCs w:val="24"/>
              </w:rPr>
              <w:t>Товариство приймає до виконання Платіжну інструкцію одразу після</w:t>
            </w:r>
            <w:r w:rsidRPr="005D694C">
              <w:rPr>
                <w:sz w:val="24"/>
                <w:szCs w:val="24"/>
              </w:rPr>
              <w:t xml:space="preserve"> її фактичного пред’явлення Платником до Товариства</w:t>
            </w:r>
            <w:r w:rsidRPr="00822FDF">
              <w:rPr>
                <w:sz w:val="24"/>
                <w:szCs w:val="24"/>
              </w:rPr>
              <w:t xml:space="preserve">. </w:t>
            </w:r>
          </w:p>
        </w:tc>
      </w:tr>
      <w:tr w:rsidR="00CE3060" w14:paraId="5C4E81BC" w14:textId="77777777" w:rsidTr="009203F5">
        <w:trPr>
          <w:trHeight w:val="420"/>
        </w:trPr>
        <w:tc>
          <w:tcPr>
            <w:tcW w:w="2269" w:type="dxa"/>
            <w:shd w:val="clear" w:color="auto" w:fill="FEFB6B"/>
          </w:tcPr>
          <w:p w14:paraId="48FE0983" w14:textId="77777777" w:rsidR="00CE3060" w:rsidRPr="003D521B" w:rsidRDefault="00CE3060" w:rsidP="009203F5">
            <w:pPr>
              <w:tabs>
                <w:tab w:val="left" w:pos="1701"/>
              </w:tabs>
              <w:rPr>
                <w:i/>
                <w:sz w:val="24"/>
                <w:szCs w:val="24"/>
                <w:lang w:eastAsia="ru-RU"/>
              </w:rPr>
            </w:pPr>
            <w:r w:rsidRPr="003D521B">
              <w:rPr>
                <w:i/>
                <w:sz w:val="24"/>
                <w:szCs w:val="24"/>
                <w:lang w:eastAsia="ru-RU"/>
              </w:rPr>
              <w:t>В</w:t>
            </w:r>
            <w:r>
              <w:rPr>
                <w:i/>
                <w:sz w:val="24"/>
                <w:szCs w:val="24"/>
                <w:lang w:eastAsia="ru-RU"/>
              </w:rPr>
              <w:t xml:space="preserve">иплата сум платіжної операції </w:t>
            </w:r>
          </w:p>
        </w:tc>
        <w:tc>
          <w:tcPr>
            <w:tcW w:w="7512" w:type="dxa"/>
          </w:tcPr>
          <w:p w14:paraId="54BFC752" w14:textId="77777777" w:rsidR="00CE3060" w:rsidRDefault="00CE3060" w:rsidP="009203F5">
            <w:pPr>
              <w:tabs>
                <w:tab w:val="left" w:pos="1701"/>
              </w:tabs>
              <w:jc w:val="both"/>
              <w:rPr>
                <w:sz w:val="24"/>
                <w:szCs w:val="24"/>
                <w:lang w:eastAsia="ru-RU"/>
              </w:rPr>
            </w:pPr>
            <w:r>
              <w:rPr>
                <w:sz w:val="24"/>
                <w:szCs w:val="24"/>
                <w:lang w:eastAsia="ru-RU"/>
              </w:rPr>
              <w:t xml:space="preserve">шляхом зарахування </w:t>
            </w:r>
            <w:r w:rsidRPr="00B07FF5">
              <w:rPr>
                <w:sz w:val="24"/>
                <w:szCs w:val="24"/>
                <w:lang w:eastAsia="ru-RU"/>
              </w:rPr>
              <w:t>на рахунок</w:t>
            </w:r>
            <w:r>
              <w:rPr>
                <w:sz w:val="24"/>
                <w:szCs w:val="24"/>
                <w:lang w:eastAsia="ru-RU"/>
              </w:rPr>
              <w:t xml:space="preserve"> Отримувача</w:t>
            </w:r>
            <w:r w:rsidRPr="00B07FF5">
              <w:rPr>
                <w:sz w:val="24"/>
                <w:szCs w:val="24"/>
                <w:lang w:eastAsia="ru-RU"/>
              </w:rPr>
              <w:t xml:space="preserve">, відкритий в будь-якому </w:t>
            </w:r>
            <w:r>
              <w:rPr>
                <w:sz w:val="24"/>
                <w:szCs w:val="24"/>
                <w:lang w:eastAsia="ru-RU"/>
              </w:rPr>
              <w:t>банку</w:t>
            </w:r>
            <w:r w:rsidRPr="00B07FF5">
              <w:rPr>
                <w:sz w:val="24"/>
                <w:szCs w:val="24"/>
                <w:lang w:eastAsia="ru-RU"/>
              </w:rPr>
              <w:t xml:space="preserve"> </w:t>
            </w:r>
            <w:r w:rsidRPr="004673C9">
              <w:rPr>
                <w:sz w:val="24"/>
                <w:szCs w:val="24"/>
                <w:lang w:eastAsia="ru-RU"/>
              </w:rPr>
              <w:t>Україні,</w:t>
            </w:r>
            <w:r w:rsidRPr="00B07FF5">
              <w:rPr>
                <w:sz w:val="24"/>
                <w:szCs w:val="24"/>
                <w:lang w:eastAsia="ru-RU"/>
              </w:rPr>
              <w:t xml:space="preserve"> за номером</w:t>
            </w:r>
            <w:r>
              <w:rPr>
                <w:sz w:val="24"/>
                <w:szCs w:val="24"/>
                <w:lang w:eastAsia="ru-RU"/>
              </w:rPr>
              <w:t xml:space="preserve"> ЕПЗ</w:t>
            </w:r>
          </w:p>
        </w:tc>
      </w:tr>
      <w:tr w:rsidR="00CE3060" w14:paraId="6DDA1073" w14:textId="77777777" w:rsidTr="009203F5">
        <w:trPr>
          <w:trHeight w:val="1706"/>
        </w:trPr>
        <w:tc>
          <w:tcPr>
            <w:tcW w:w="2269" w:type="dxa"/>
            <w:shd w:val="clear" w:color="auto" w:fill="FEFB6B"/>
            <w:vAlign w:val="center"/>
          </w:tcPr>
          <w:p w14:paraId="4AD3E72F" w14:textId="77777777" w:rsidR="00CE3060" w:rsidRPr="003D521B" w:rsidRDefault="00CE3060" w:rsidP="009203F5">
            <w:pPr>
              <w:tabs>
                <w:tab w:val="left" w:pos="1701"/>
              </w:tabs>
              <w:jc w:val="both"/>
              <w:rPr>
                <w:i/>
                <w:sz w:val="24"/>
                <w:szCs w:val="24"/>
                <w:lang w:eastAsia="ru-RU"/>
              </w:rPr>
            </w:pPr>
            <w:r>
              <w:rPr>
                <w:i/>
                <w:sz w:val="24"/>
                <w:szCs w:val="24"/>
                <w:lang w:eastAsia="ru-RU"/>
              </w:rPr>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та/або умови доступності коштів</w:t>
            </w:r>
          </w:p>
        </w:tc>
        <w:tc>
          <w:tcPr>
            <w:tcW w:w="7512" w:type="dxa"/>
            <w:vAlign w:val="center"/>
          </w:tcPr>
          <w:p w14:paraId="3E58C067" w14:textId="77777777" w:rsidR="00CE3060" w:rsidRDefault="00CE3060" w:rsidP="009203F5">
            <w:pPr>
              <w:ind w:left="33"/>
              <w:jc w:val="both"/>
              <w:rPr>
                <w:sz w:val="24"/>
                <w:szCs w:val="24"/>
                <w:lang w:eastAsia="ru-RU"/>
              </w:rPr>
            </w:pPr>
            <w:r>
              <w:rPr>
                <w:rFonts w:ascii="TimesNewRoman" w:hAnsi="TimesNewRoman" w:cs="TimesNewRoman"/>
                <w:sz w:val="24"/>
                <w:szCs w:val="24"/>
                <w:lang w:val="aa-ET"/>
              </w:rPr>
              <w:t>визнача</w:t>
            </w:r>
            <w:r>
              <w:rPr>
                <w:rFonts w:ascii="TimesNewRoman" w:hAnsi="TimesNewRoman" w:cs="TimesNewRoman"/>
                <w:sz w:val="24"/>
                <w:szCs w:val="24"/>
              </w:rPr>
              <w:t>ю</w:t>
            </w:r>
            <w:r>
              <w:rPr>
                <w:rFonts w:ascii="TimesNewRoman" w:hAnsi="TimesNewRoman" w:cs="TimesNewRoman"/>
                <w:sz w:val="24"/>
                <w:szCs w:val="24"/>
                <w:lang w:val="aa-ET"/>
              </w:rPr>
              <w:t>ться технологічними й</w:t>
            </w:r>
            <w:r>
              <w:rPr>
                <w:rFonts w:ascii="TimesNewRoman" w:hAnsi="TimesNewRoman" w:cs="TimesNewRoman"/>
                <w:sz w:val="24"/>
                <w:szCs w:val="24"/>
              </w:rPr>
              <w:t xml:space="preserve"> </w:t>
            </w:r>
            <w:r>
              <w:rPr>
                <w:rFonts w:ascii="TimesNewRoman" w:hAnsi="TimesNewRoman" w:cs="TimesNewRoman"/>
                <w:sz w:val="24"/>
                <w:szCs w:val="24"/>
                <w:lang w:val="aa-ET"/>
              </w:rPr>
              <w:t>операційними можливостями Емітентів, Еквайрів Емітентів, якістю маршрутизації та визначаються</w:t>
            </w:r>
            <w:r>
              <w:rPr>
                <w:rFonts w:ascii="TimesNewRoman" w:hAnsi="TimesNewRoman" w:cs="TimesNewRoman"/>
                <w:sz w:val="24"/>
                <w:szCs w:val="24"/>
              </w:rPr>
              <w:t xml:space="preserve"> правилами відповідної МПС/ПС</w:t>
            </w:r>
          </w:p>
        </w:tc>
      </w:tr>
      <w:tr w:rsidR="00CE3060" w14:paraId="48B4CD19" w14:textId="77777777" w:rsidTr="009203F5">
        <w:tc>
          <w:tcPr>
            <w:tcW w:w="2269" w:type="dxa"/>
            <w:shd w:val="clear" w:color="auto" w:fill="FEFB6B"/>
          </w:tcPr>
          <w:p w14:paraId="61B5EE3B" w14:textId="77777777" w:rsidR="00CE3060" w:rsidRPr="00F86AA1" w:rsidRDefault="00CE3060" w:rsidP="009203F5">
            <w:pPr>
              <w:tabs>
                <w:tab w:val="left" w:pos="1701"/>
              </w:tabs>
              <w:jc w:val="both"/>
              <w:rPr>
                <w:i/>
                <w:sz w:val="24"/>
                <w:szCs w:val="24"/>
                <w:lang w:eastAsia="ru-RU"/>
              </w:rPr>
            </w:pPr>
            <w:r>
              <w:rPr>
                <w:i/>
                <w:sz w:val="24"/>
                <w:szCs w:val="24"/>
                <w:lang w:eastAsia="ru-RU"/>
              </w:rPr>
              <w:t>Комісійна винагорода</w:t>
            </w:r>
          </w:p>
        </w:tc>
        <w:tc>
          <w:tcPr>
            <w:tcW w:w="7512" w:type="dxa"/>
          </w:tcPr>
          <w:p w14:paraId="1B81415A"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з  Тарифами </w:t>
            </w:r>
          </w:p>
        </w:tc>
      </w:tr>
      <w:tr w:rsidR="00CE3060" w14:paraId="29F74D42" w14:textId="77777777" w:rsidTr="009203F5">
        <w:trPr>
          <w:trHeight w:val="429"/>
        </w:trPr>
        <w:tc>
          <w:tcPr>
            <w:tcW w:w="2269" w:type="dxa"/>
            <w:shd w:val="clear" w:color="auto" w:fill="FEFB6B"/>
            <w:vAlign w:val="center"/>
          </w:tcPr>
          <w:p w14:paraId="5B2D02C9" w14:textId="77777777" w:rsidR="00CE3060" w:rsidRDefault="00CE3060" w:rsidP="009203F5">
            <w:pPr>
              <w:tabs>
                <w:tab w:val="left" w:pos="1701"/>
              </w:tabs>
              <w:jc w:val="both"/>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2" w:type="dxa"/>
            <w:vAlign w:val="center"/>
          </w:tcPr>
          <w:p w14:paraId="68D0B687" w14:textId="77777777" w:rsidR="00CE3060" w:rsidRDefault="00CE3060" w:rsidP="009203F5">
            <w:pPr>
              <w:tabs>
                <w:tab w:val="left" w:pos="1701"/>
              </w:tabs>
              <w:jc w:val="both"/>
              <w:rPr>
                <w:sz w:val="24"/>
                <w:szCs w:val="24"/>
                <w:lang w:eastAsia="ru-RU"/>
              </w:rPr>
            </w:pPr>
            <w:r w:rsidRPr="00225A28">
              <w:rPr>
                <w:sz w:val="24"/>
                <w:szCs w:val="24"/>
              </w:rPr>
              <w:t xml:space="preserve">використання ЕПЗ або введення номеру </w:t>
            </w:r>
            <w:r>
              <w:rPr>
                <w:sz w:val="24"/>
                <w:szCs w:val="24"/>
              </w:rPr>
              <w:t>ЕПЗ</w:t>
            </w:r>
            <w:r w:rsidRPr="00225A28">
              <w:rPr>
                <w:sz w:val="24"/>
                <w:szCs w:val="24"/>
              </w:rPr>
              <w:t xml:space="preserve"> та його підтвердження шляхом натискання відповідної кнопки ПІН-паду</w:t>
            </w:r>
            <w:r>
              <w:t xml:space="preserve"> </w:t>
            </w:r>
            <w:r>
              <w:rPr>
                <w:sz w:val="24"/>
              </w:rPr>
              <w:t xml:space="preserve"> </w:t>
            </w:r>
          </w:p>
        </w:tc>
      </w:tr>
    </w:tbl>
    <w:p w14:paraId="0F5BAC41" w14:textId="77777777" w:rsidR="00CE3060" w:rsidRDefault="00CE3060" w:rsidP="00CE3060">
      <w:pPr>
        <w:numPr>
          <w:ilvl w:val="0"/>
          <w:numId w:val="5"/>
        </w:numPr>
        <w:spacing w:before="240"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lastRenderedPageBreak/>
        <w:t>«П</w:t>
      </w:r>
      <w:r w:rsidRPr="00962FDA">
        <w:rPr>
          <w:rFonts w:ascii="Times New Roman" w:eastAsia="Times New Roman" w:hAnsi="Times New Roman" w:cs="Times New Roman"/>
          <w:b/>
          <w:i/>
          <w:sz w:val="24"/>
          <w:szCs w:val="24"/>
          <w:lang w:eastAsia="ru-RU"/>
        </w:rPr>
        <w:t>ереказ Післяплата»</w:t>
      </w:r>
      <w:r>
        <w:rPr>
          <w:rFonts w:ascii="Times New Roman" w:eastAsia="Times New Roman" w:hAnsi="Times New Roman" w:cs="Times New Roman"/>
          <w:sz w:val="24"/>
          <w:szCs w:val="24"/>
          <w:lang w:eastAsia="ru-RU"/>
        </w:rPr>
        <w:t xml:space="preserve"> - платіжна операція, яка забезпечує переказ коштів від Платника, який одночасно виступає одержувачем поштового відправлення, на користь Отримувача, який є відправником поштового відправлення.</w:t>
      </w:r>
    </w:p>
    <w:p w14:paraId="4AEBF3D5" w14:textId="77777777" w:rsidR="00CE3060" w:rsidRDefault="00CE3060" w:rsidP="00CE3060">
      <w:pPr>
        <w:tabs>
          <w:tab w:val="left" w:pos="1701"/>
        </w:tabs>
        <w:spacing w:before="120" w:after="240" w:line="240" w:lineRule="auto"/>
        <w:ind w:left="1418" w:hanging="709"/>
        <w:jc w:val="center"/>
        <w:rPr>
          <w:rFonts w:ascii="Times New Roman" w:eastAsia="Times New Roman" w:hAnsi="Times New Roman" w:cs="Times New Roman"/>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«Переказ Післяплата»</w:t>
      </w:r>
      <w:r w:rsidRPr="00A80C78">
        <w:rPr>
          <w:rFonts w:ascii="Times New Roman" w:eastAsia="Times New Roman" w:hAnsi="Times New Roman" w:cs="Times New Roman"/>
          <w:b/>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44CC074C" w14:textId="77777777" w:rsidTr="009203F5">
        <w:tc>
          <w:tcPr>
            <w:tcW w:w="2269" w:type="dxa"/>
            <w:shd w:val="clear" w:color="auto" w:fill="FEFB6B"/>
            <w:vAlign w:val="center"/>
          </w:tcPr>
          <w:p w14:paraId="58F61163"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512" w:type="dxa"/>
          </w:tcPr>
          <w:p w14:paraId="7305E917" w14:textId="77777777" w:rsidR="00CE3060" w:rsidRDefault="00CE3060" w:rsidP="009203F5">
            <w:pPr>
              <w:tabs>
                <w:tab w:val="left" w:pos="1701"/>
              </w:tabs>
              <w:jc w:val="both"/>
              <w:rPr>
                <w:sz w:val="24"/>
                <w:szCs w:val="24"/>
                <w:lang w:eastAsia="ru-RU"/>
              </w:rPr>
            </w:pPr>
            <w:r>
              <w:rPr>
                <w:sz w:val="24"/>
                <w:szCs w:val="24"/>
                <w:lang w:eastAsia="ru-RU"/>
              </w:rPr>
              <w:t>фізична особа – одержувач поштового відправлення, яка ініціює переказ коштів на користь відправника поштового відправлення- Отримувача переказу</w:t>
            </w:r>
          </w:p>
        </w:tc>
      </w:tr>
      <w:tr w:rsidR="00CE3060" w14:paraId="019F796A" w14:textId="77777777" w:rsidTr="009203F5">
        <w:tc>
          <w:tcPr>
            <w:tcW w:w="2269" w:type="dxa"/>
            <w:shd w:val="clear" w:color="auto" w:fill="FEFB6B"/>
            <w:vAlign w:val="center"/>
          </w:tcPr>
          <w:p w14:paraId="6240D6D5"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6C7E9C9E"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lang w:val="aa-ET"/>
              </w:rPr>
              <w:t>Публічна пропозиція разом з Тариф</w:t>
            </w:r>
            <w:proofErr w:type="spellStart"/>
            <w:r>
              <w:rPr>
                <w:rFonts w:ascii="TimesNewRoman" w:hAnsi="TimesNewRoman" w:cs="TimesNewRoman"/>
                <w:sz w:val="24"/>
                <w:szCs w:val="24"/>
              </w:rPr>
              <w:t>ами</w:t>
            </w:r>
            <w:proofErr w:type="spellEnd"/>
            <w:r>
              <w:rPr>
                <w:rFonts w:ascii="TimesNewRoman" w:hAnsi="TimesNewRoman" w:cs="TimesNewRoman"/>
                <w:sz w:val="24"/>
                <w:szCs w:val="24"/>
                <w:lang w:val="aa-ET"/>
              </w:rPr>
              <w:t>, що розміщен</w:t>
            </w:r>
            <w:r>
              <w:rPr>
                <w:rFonts w:ascii="TimesNewRoman" w:hAnsi="TimesNewRoman" w:cs="TimesNewRoman"/>
                <w:sz w:val="24"/>
                <w:szCs w:val="24"/>
              </w:rPr>
              <w:t>і</w:t>
            </w:r>
            <w:r>
              <w:rPr>
                <w:rFonts w:ascii="TimesNewRoman" w:hAnsi="TimesNewRoman" w:cs="TimesNewRoman"/>
                <w:sz w:val="24"/>
                <w:szCs w:val="24"/>
                <w:lang w:val="aa-ET"/>
              </w:rPr>
              <w:t xml:space="preserve"> на </w:t>
            </w:r>
            <w:r>
              <w:rPr>
                <w:rFonts w:ascii="TimesNewRoman" w:hAnsi="TimesNewRoman" w:cs="TimesNewRoman"/>
                <w:sz w:val="24"/>
                <w:szCs w:val="24"/>
              </w:rPr>
              <w:t>веб-с</w:t>
            </w:r>
            <w:r>
              <w:rPr>
                <w:rFonts w:ascii="TimesNewRoman" w:hAnsi="TimesNewRoman" w:cs="TimesNewRoman"/>
                <w:sz w:val="24"/>
                <w:szCs w:val="24"/>
                <w:lang w:val="aa-ET"/>
              </w:rPr>
              <w:t>айті</w:t>
            </w:r>
            <w:r>
              <w:rPr>
                <w:rFonts w:ascii="TimesNewRoman" w:hAnsi="TimesNewRoman" w:cs="TimesNewRoman"/>
                <w:sz w:val="24"/>
                <w:szCs w:val="24"/>
              </w:rPr>
              <w:t xml:space="preserve"> Товариства</w:t>
            </w:r>
            <w:r>
              <w:rPr>
                <w:sz w:val="24"/>
                <w:szCs w:val="24"/>
                <w:lang w:eastAsia="ru-RU"/>
              </w:rPr>
              <w:t xml:space="preserve">, </w:t>
            </w:r>
            <w:r>
              <w:rPr>
                <w:rFonts w:ascii="TimesNewRoman" w:hAnsi="TimesNewRoman" w:cs="TimesNewRoman"/>
                <w:sz w:val="24"/>
                <w:szCs w:val="24"/>
              </w:rPr>
              <w:t>а</w:t>
            </w:r>
            <w:r>
              <w:rPr>
                <w:rFonts w:ascii="TimesNewRoman" w:hAnsi="TimesNewRoman" w:cs="TimesNewRoman"/>
                <w:sz w:val="24"/>
                <w:szCs w:val="24"/>
                <w:lang w:val="aa-ET"/>
              </w:rPr>
              <w:t>кцептован</w:t>
            </w:r>
            <w:r>
              <w:rPr>
                <w:rFonts w:ascii="TimesNewRoman" w:hAnsi="TimesNewRoman" w:cs="TimesNewRoman"/>
                <w:sz w:val="24"/>
                <w:szCs w:val="24"/>
              </w:rPr>
              <w:t>і</w:t>
            </w:r>
            <w:r>
              <w:rPr>
                <w:rFonts w:ascii="TimesNewRoman" w:hAnsi="TimesNewRoman" w:cs="TimesNewRoman"/>
                <w:sz w:val="24"/>
                <w:szCs w:val="24"/>
                <w:lang w:val="aa-ET"/>
              </w:rPr>
              <w:t xml:space="preserve"> </w:t>
            </w:r>
            <w:r>
              <w:rPr>
                <w:rFonts w:ascii="TimesNewRoman" w:hAnsi="TimesNewRoman" w:cs="TimesNewRoman"/>
                <w:sz w:val="24"/>
                <w:szCs w:val="24"/>
              </w:rPr>
              <w:t>Платником,</w:t>
            </w:r>
            <w:r>
              <w:rPr>
                <w:sz w:val="24"/>
                <w:szCs w:val="24"/>
                <w:lang w:eastAsia="ru-RU"/>
              </w:rPr>
              <w:t xml:space="preserve"> </w:t>
            </w:r>
            <w:r w:rsidRPr="003F58D0">
              <w:rPr>
                <w:i/>
                <w:sz w:val="24"/>
                <w:szCs w:val="24"/>
                <w:lang w:eastAsia="ru-RU"/>
              </w:rPr>
              <w:t>та</w:t>
            </w:r>
          </w:p>
          <w:p w14:paraId="504B412C"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належним чином оформлену Платіжну інструкцію, </w:t>
            </w:r>
            <w:r w:rsidRPr="003F58D0">
              <w:rPr>
                <w:i/>
                <w:sz w:val="24"/>
                <w:szCs w:val="24"/>
                <w:lang w:eastAsia="ru-RU"/>
              </w:rPr>
              <w:t>та</w:t>
            </w:r>
          </w:p>
          <w:p w14:paraId="721024D9"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готівкові кошти у сумі платіжної операції, </w:t>
            </w:r>
            <w:r w:rsidRPr="003F58D0">
              <w:rPr>
                <w:i/>
                <w:sz w:val="24"/>
                <w:szCs w:val="24"/>
                <w:lang w:eastAsia="ru-RU"/>
              </w:rPr>
              <w:t>та</w:t>
            </w:r>
          </w:p>
          <w:p w14:paraId="7062A04D"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документи для з’ясування особи /здійснення належної перевірки у тому числі ідентифікації/верифікації у випадках та порядку передбачених внутрішніми документами Товариства з питань фінансового моніторингу, </w:t>
            </w:r>
            <w:r w:rsidRPr="003F58D0">
              <w:rPr>
                <w:i/>
                <w:sz w:val="24"/>
                <w:szCs w:val="24"/>
                <w:lang w:eastAsia="ru-RU"/>
              </w:rPr>
              <w:t>та</w:t>
            </w:r>
            <w:r>
              <w:rPr>
                <w:sz w:val="24"/>
                <w:szCs w:val="24"/>
                <w:lang w:eastAsia="ru-RU"/>
              </w:rPr>
              <w:t xml:space="preserve"> </w:t>
            </w:r>
          </w:p>
          <w:p w14:paraId="12AC9366"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102FF3EE" w14:textId="77777777" w:rsidTr="009203F5">
        <w:trPr>
          <w:trHeight w:val="247"/>
        </w:trPr>
        <w:tc>
          <w:tcPr>
            <w:tcW w:w="2269" w:type="dxa"/>
            <w:vMerge w:val="restart"/>
            <w:shd w:val="clear" w:color="auto" w:fill="FEFB6B"/>
            <w:vAlign w:val="center"/>
          </w:tcPr>
          <w:p w14:paraId="5E018450"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2" w:type="dxa"/>
          </w:tcPr>
          <w:p w14:paraId="7B3DE2BA" w14:textId="77777777" w:rsidR="00CE3060" w:rsidRDefault="00CE3060" w:rsidP="009203F5">
            <w:pPr>
              <w:tabs>
                <w:tab w:val="left" w:pos="1701"/>
              </w:tabs>
              <w:jc w:val="both"/>
              <w:rPr>
                <w:sz w:val="24"/>
                <w:szCs w:val="24"/>
                <w:lang w:eastAsia="ru-RU"/>
              </w:rPr>
            </w:pPr>
            <w:r>
              <w:rPr>
                <w:sz w:val="24"/>
                <w:szCs w:val="24"/>
                <w:lang w:eastAsia="ru-RU"/>
              </w:rPr>
              <w:t>фізична особа -– відправник поштового відправлення</w:t>
            </w:r>
          </w:p>
        </w:tc>
      </w:tr>
      <w:tr w:rsidR="00CE3060" w14:paraId="3577C68B" w14:textId="77777777" w:rsidTr="009203F5">
        <w:trPr>
          <w:trHeight w:val="301"/>
        </w:trPr>
        <w:tc>
          <w:tcPr>
            <w:tcW w:w="2269" w:type="dxa"/>
            <w:vMerge/>
            <w:shd w:val="clear" w:color="auto" w:fill="FEFB6B"/>
          </w:tcPr>
          <w:p w14:paraId="1AADBCC4" w14:textId="77777777" w:rsidR="00CE3060" w:rsidRPr="001D1A5B" w:rsidRDefault="00CE3060" w:rsidP="009203F5">
            <w:pPr>
              <w:tabs>
                <w:tab w:val="left" w:pos="1701"/>
              </w:tabs>
              <w:jc w:val="both"/>
              <w:rPr>
                <w:i/>
                <w:sz w:val="24"/>
                <w:szCs w:val="24"/>
                <w:lang w:eastAsia="ru-RU"/>
              </w:rPr>
            </w:pPr>
          </w:p>
        </w:tc>
        <w:tc>
          <w:tcPr>
            <w:tcW w:w="7512" w:type="dxa"/>
          </w:tcPr>
          <w:p w14:paraId="162F73BD" w14:textId="77777777" w:rsidR="00CE3060" w:rsidRDefault="00CE3060" w:rsidP="009203F5">
            <w:pPr>
              <w:tabs>
                <w:tab w:val="left" w:pos="1701"/>
              </w:tabs>
              <w:jc w:val="both"/>
              <w:rPr>
                <w:sz w:val="24"/>
                <w:szCs w:val="24"/>
                <w:lang w:eastAsia="ru-RU"/>
              </w:rPr>
            </w:pPr>
            <w:r>
              <w:rPr>
                <w:sz w:val="24"/>
                <w:szCs w:val="24"/>
                <w:lang w:eastAsia="ru-RU"/>
              </w:rPr>
              <w:t>юридична особа -– відправник поштового відправлення</w:t>
            </w:r>
          </w:p>
        </w:tc>
      </w:tr>
      <w:tr w:rsidR="00CE3060" w14:paraId="0F650372" w14:textId="77777777" w:rsidTr="009203F5">
        <w:trPr>
          <w:trHeight w:val="345"/>
        </w:trPr>
        <w:tc>
          <w:tcPr>
            <w:tcW w:w="2269" w:type="dxa"/>
            <w:shd w:val="clear" w:color="auto" w:fill="FEFB6B"/>
            <w:vAlign w:val="center"/>
          </w:tcPr>
          <w:p w14:paraId="4F0894C4" w14:textId="77777777" w:rsidR="00CE3060" w:rsidRPr="001D1A5B" w:rsidRDefault="00CE3060" w:rsidP="009203F5">
            <w:pPr>
              <w:tabs>
                <w:tab w:val="left" w:pos="1701"/>
              </w:tabs>
              <w:rPr>
                <w:i/>
                <w:sz w:val="24"/>
                <w:szCs w:val="24"/>
                <w:lang w:eastAsia="ru-RU"/>
              </w:rPr>
            </w:pPr>
            <w:r>
              <w:rPr>
                <w:i/>
                <w:sz w:val="24"/>
                <w:szCs w:val="24"/>
                <w:lang w:eastAsia="ru-RU"/>
              </w:rPr>
              <w:t>С</w:t>
            </w:r>
            <w:r w:rsidRPr="001D1A5B">
              <w:rPr>
                <w:i/>
                <w:sz w:val="24"/>
                <w:szCs w:val="24"/>
                <w:lang w:eastAsia="ru-RU"/>
              </w:rPr>
              <w:t xml:space="preserve">ума </w:t>
            </w:r>
            <w:r>
              <w:rPr>
                <w:i/>
                <w:sz w:val="24"/>
                <w:szCs w:val="24"/>
                <w:lang w:eastAsia="ru-RU"/>
              </w:rPr>
              <w:t>платіжної операції</w:t>
            </w:r>
          </w:p>
        </w:tc>
        <w:tc>
          <w:tcPr>
            <w:tcW w:w="7512" w:type="dxa"/>
            <w:vAlign w:val="center"/>
          </w:tcPr>
          <w:p w14:paraId="17400DFB" w14:textId="77777777" w:rsidR="00CE3060" w:rsidRDefault="00CE3060" w:rsidP="009203F5">
            <w:pPr>
              <w:tabs>
                <w:tab w:val="left" w:pos="1701"/>
              </w:tabs>
              <w:jc w:val="both"/>
              <w:rPr>
                <w:sz w:val="24"/>
                <w:szCs w:val="24"/>
                <w:lang w:eastAsia="ru-RU"/>
              </w:rPr>
            </w:pPr>
            <w:r>
              <w:rPr>
                <w:sz w:val="24"/>
                <w:szCs w:val="24"/>
                <w:lang w:eastAsia="ru-RU"/>
              </w:rPr>
              <w:t>дорівнює сумі, зазначеної відправником поштового відправлення</w:t>
            </w:r>
          </w:p>
        </w:tc>
      </w:tr>
      <w:tr w:rsidR="00CE3060" w14:paraId="633F7312" w14:textId="77777777" w:rsidTr="009203F5">
        <w:tc>
          <w:tcPr>
            <w:tcW w:w="2269" w:type="dxa"/>
            <w:shd w:val="clear" w:color="auto" w:fill="FEFB6B"/>
            <w:vAlign w:val="center"/>
          </w:tcPr>
          <w:p w14:paraId="3141D4CD" w14:textId="77777777" w:rsidR="00CE3060" w:rsidRPr="003D521B" w:rsidRDefault="00CE3060" w:rsidP="009203F5">
            <w:pPr>
              <w:tabs>
                <w:tab w:val="left" w:pos="1701"/>
              </w:tabs>
              <w:rPr>
                <w:i/>
                <w:sz w:val="24"/>
                <w:szCs w:val="24"/>
                <w:lang w:eastAsia="ru-RU"/>
              </w:rPr>
            </w:pPr>
            <w:r>
              <w:rPr>
                <w:i/>
                <w:sz w:val="24"/>
                <w:szCs w:val="24"/>
                <w:lang w:eastAsia="ru-RU"/>
              </w:rPr>
              <w:t>Форма внесення коштів</w:t>
            </w:r>
          </w:p>
        </w:tc>
        <w:tc>
          <w:tcPr>
            <w:tcW w:w="7512" w:type="dxa"/>
            <w:vAlign w:val="center"/>
          </w:tcPr>
          <w:p w14:paraId="458D92A4" w14:textId="77777777" w:rsidR="00CE3060" w:rsidRDefault="00CE3060" w:rsidP="009203F5">
            <w:pPr>
              <w:tabs>
                <w:tab w:val="left" w:pos="1701"/>
              </w:tabs>
              <w:jc w:val="both"/>
              <w:rPr>
                <w:sz w:val="24"/>
                <w:szCs w:val="24"/>
                <w:lang w:eastAsia="ru-RU"/>
              </w:rPr>
            </w:pPr>
            <w:r>
              <w:rPr>
                <w:sz w:val="24"/>
                <w:szCs w:val="24"/>
                <w:lang w:eastAsia="ru-RU"/>
              </w:rPr>
              <w:t>у готівковій формі</w:t>
            </w:r>
          </w:p>
        </w:tc>
      </w:tr>
      <w:tr w:rsidR="00CE3060" w14:paraId="0D9CFCEF" w14:textId="77777777" w:rsidTr="009203F5">
        <w:tc>
          <w:tcPr>
            <w:tcW w:w="2269" w:type="dxa"/>
            <w:shd w:val="clear" w:color="auto" w:fill="FEFB6B"/>
          </w:tcPr>
          <w:p w14:paraId="142E5D0C" w14:textId="77777777" w:rsidR="00CE3060" w:rsidRPr="003D521B" w:rsidRDefault="00CE3060" w:rsidP="009203F5">
            <w:pPr>
              <w:tabs>
                <w:tab w:val="left" w:pos="1701"/>
              </w:tabs>
              <w:rPr>
                <w:i/>
                <w:sz w:val="24"/>
                <w:szCs w:val="24"/>
                <w:lang w:eastAsia="ru-RU"/>
              </w:rPr>
            </w:pPr>
            <w:r>
              <w:rPr>
                <w:i/>
                <w:sz w:val="24"/>
                <w:szCs w:val="24"/>
                <w:lang w:eastAsia="ru-RU"/>
              </w:rPr>
              <w:t>Місце ініціювання платіжної операції</w:t>
            </w:r>
          </w:p>
        </w:tc>
        <w:tc>
          <w:tcPr>
            <w:tcW w:w="7512" w:type="dxa"/>
            <w:vAlign w:val="center"/>
          </w:tcPr>
          <w:p w14:paraId="51B4513A" w14:textId="77777777" w:rsidR="00CE3060" w:rsidRDefault="00CE3060" w:rsidP="009203F5">
            <w:pPr>
              <w:tabs>
                <w:tab w:val="left" w:pos="1701"/>
              </w:tabs>
              <w:jc w:val="both"/>
              <w:rPr>
                <w:sz w:val="24"/>
                <w:szCs w:val="24"/>
                <w:lang w:eastAsia="ru-RU"/>
              </w:rPr>
            </w:pPr>
            <w:r>
              <w:rPr>
                <w:sz w:val="24"/>
                <w:szCs w:val="24"/>
                <w:lang w:eastAsia="ru-RU"/>
              </w:rPr>
              <w:t xml:space="preserve">ПНФП, </w:t>
            </w:r>
            <w:r w:rsidRPr="00E05DF1">
              <w:rPr>
                <w:sz w:val="24"/>
                <w:szCs w:val="24"/>
                <w:lang w:eastAsia="ru-RU"/>
              </w:rPr>
              <w:t>в якому здійснюється отримання відповідного поштового відправлення</w:t>
            </w:r>
          </w:p>
        </w:tc>
      </w:tr>
      <w:tr w:rsidR="00CE3060" w14:paraId="380FD86D" w14:textId="77777777" w:rsidTr="009203F5">
        <w:tc>
          <w:tcPr>
            <w:tcW w:w="2269" w:type="dxa"/>
            <w:shd w:val="clear" w:color="auto" w:fill="FEFB6B"/>
            <w:vAlign w:val="center"/>
          </w:tcPr>
          <w:p w14:paraId="5AA00EA6" w14:textId="77777777" w:rsidR="00CE3060" w:rsidRPr="005D694C" w:rsidRDefault="00CE3060" w:rsidP="009203F5">
            <w:pPr>
              <w:tabs>
                <w:tab w:val="left" w:pos="1701"/>
              </w:tabs>
              <w:rPr>
                <w:i/>
                <w:sz w:val="24"/>
                <w:szCs w:val="24"/>
                <w:lang w:eastAsia="ru-RU"/>
              </w:rPr>
            </w:pPr>
            <w:r w:rsidRPr="005D694C">
              <w:rPr>
                <w:i/>
                <w:sz w:val="24"/>
                <w:szCs w:val="24"/>
                <w:lang w:eastAsia="ru-RU"/>
              </w:rPr>
              <w:t xml:space="preserve">Строки прийняття до виконання Платіжної інструкції </w:t>
            </w:r>
          </w:p>
        </w:tc>
        <w:tc>
          <w:tcPr>
            <w:tcW w:w="7512" w:type="dxa"/>
            <w:vAlign w:val="center"/>
          </w:tcPr>
          <w:p w14:paraId="495EEE7D" w14:textId="77777777" w:rsidR="00CE3060" w:rsidRPr="005D694C" w:rsidRDefault="00CE3060" w:rsidP="009203F5">
            <w:pPr>
              <w:tabs>
                <w:tab w:val="left" w:pos="318"/>
              </w:tabs>
              <w:jc w:val="both"/>
              <w:rPr>
                <w:sz w:val="24"/>
                <w:szCs w:val="24"/>
                <w:lang w:eastAsia="ru-RU"/>
              </w:rPr>
            </w:pPr>
            <w:r w:rsidRPr="005D694C">
              <w:rPr>
                <w:color w:val="000000" w:themeColor="text1"/>
                <w:sz w:val="24"/>
                <w:szCs w:val="24"/>
              </w:rPr>
              <w:t>Товариство приймає до виконання Платіжну інструкцію:</w:t>
            </w:r>
          </w:p>
          <w:p w14:paraId="59F018BC" w14:textId="77777777" w:rsidR="00CE3060" w:rsidRPr="005D694C" w:rsidRDefault="00CE3060" w:rsidP="00EC3EBE">
            <w:pPr>
              <w:pStyle w:val="af0"/>
              <w:numPr>
                <w:ilvl w:val="0"/>
                <w:numId w:val="11"/>
              </w:numPr>
              <w:ind w:left="318" w:hanging="284"/>
              <w:jc w:val="both"/>
              <w:rPr>
                <w:i/>
                <w:sz w:val="24"/>
                <w:szCs w:val="24"/>
                <w:lang w:eastAsia="ru-RU"/>
              </w:rPr>
            </w:pPr>
            <w:r w:rsidRPr="005D694C">
              <w:rPr>
                <w:sz w:val="24"/>
                <w:szCs w:val="24"/>
              </w:rPr>
              <w:t>не пізніше третього робочого дня після дня фактичного пред’явлення Платіжної інструкції Платником до Товариства</w:t>
            </w:r>
            <w:r w:rsidRPr="005D694C">
              <w:t xml:space="preserve"> </w:t>
            </w:r>
            <w:r w:rsidRPr="005D694C">
              <w:rPr>
                <w:sz w:val="24"/>
                <w:szCs w:val="24"/>
                <w:lang w:eastAsia="ru-RU"/>
              </w:rPr>
              <w:t xml:space="preserve">– </w:t>
            </w:r>
            <w:r w:rsidRPr="005D694C">
              <w:rPr>
                <w:i/>
                <w:sz w:val="24"/>
                <w:szCs w:val="24"/>
                <w:lang w:eastAsia="ru-RU"/>
              </w:rPr>
              <w:t>для автоматизованого ПНФП;</w:t>
            </w:r>
          </w:p>
          <w:p w14:paraId="6AF1D0A4" w14:textId="77777777" w:rsidR="00CE3060" w:rsidRPr="005D694C" w:rsidRDefault="00CE3060" w:rsidP="00EC3EBE">
            <w:pPr>
              <w:pStyle w:val="af0"/>
              <w:numPr>
                <w:ilvl w:val="0"/>
                <w:numId w:val="11"/>
              </w:numPr>
              <w:ind w:left="318" w:hanging="284"/>
              <w:jc w:val="both"/>
              <w:rPr>
                <w:i/>
                <w:sz w:val="24"/>
                <w:szCs w:val="24"/>
                <w:lang w:eastAsia="ru-RU"/>
              </w:rPr>
            </w:pPr>
            <w:r w:rsidRPr="005D694C">
              <w:rPr>
                <w:sz w:val="24"/>
                <w:szCs w:val="24"/>
              </w:rPr>
              <w:t xml:space="preserve">не пізніше сьомого робочого дня після дня фактичного пред’явлення Платіжної інструкції Платником до Товариства </w:t>
            </w:r>
            <w:r w:rsidRPr="005D694C">
              <w:rPr>
                <w:sz w:val="24"/>
                <w:szCs w:val="24"/>
                <w:lang w:eastAsia="ru-RU"/>
              </w:rPr>
              <w:t xml:space="preserve">– </w:t>
            </w:r>
            <w:r w:rsidRPr="005D694C">
              <w:rPr>
                <w:i/>
                <w:sz w:val="24"/>
                <w:szCs w:val="24"/>
                <w:lang w:eastAsia="ru-RU"/>
              </w:rPr>
              <w:t xml:space="preserve">для неавтоматизованого ПНФП.  </w:t>
            </w:r>
          </w:p>
          <w:p w14:paraId="59DE1671" w14:textId="77777777" w:rsidR="00CE3060" w:rsidRPr="005D694C" w:rsidRDefault="00CE3060" w:rsidP="009203F5">
            <w:pPr>
              <w:tabs>
                <w:tab w:val="left" w:pos="1701"/>
              </w:tabs>
              <w:jc w:val="both"/>
              <w:rPr>
                <w:sz w:val="24"/>
                <w:szCs w:val="24"/>
                <w:lang w:eastAsia="ru-RU"/>
              </w:rPr>
            </w:pPr>
            <w:r w:rsidRPr="005D694C">
              <w:rPr>
                <w:sz w:val="24"/>
                <w:szCs w:val="24"/>
                <w:lang w:eastAsia="ru-RU"/>
              </w:rPr>
              <w:t>Зазначений строк (день) прийняття до виконання Платіжної інструкції, узгоджується Товариством та Платником укладеним договором</w:t>
            </w:r>
          </w:p>
        </w:tc>
      </w:tr>
      <w:tr w:rsidR="00CE3060" w14:paraId="638B8D80" w14:textId="77777777" w:rsidTr="009203F5">
        <w:trPr>
          <w:trHeight w:val="309"/>
        </w:trPr>
        <w:tc>
          <w:tcPr>
            <w:tcW w:w="2269" w:type="dxa"/>
            <w:vMerge w:val="restart"/>
            <w:shd w:val="clear" w:color="auto" w:fill="FEFB6B"/>
            <w:vAlign w:val="center"/>
          </w:tcPr>
          <w:p w14:paraId="52EE8C3D" w14:textId="77777777" w:rsidR="00CE3060" w:rsidRPr="003D521B" w:rsidRDefault="00CE3060" w:rsidP="009203F5">
            <w:pPr>
              <w:tabs>
                <w:tab w:val="left" w:pos="1701"/>
              </w:tabs>
              <w:rPr>
                <w:i/>
                <w:sz w:val="24"/>
                <w:szCs w:val="24"/>
                <w:lang w:eastAsia="ru-RU"/>
              </w:rPr>
            </w:pPr>
            <w:r w:rsidRPr="003D521B">
              <w:rPr>
                <w:i/>
                <w:sz w:val="24"/>
                <w:szCs w:val="24"/>
                <w:lang w:eastAsia="ru-RU"/>
              </w:rPr>
              <w:t>В</w:t>
            </w:r>
            <w:r>
              <w:rPr>
                <w:i/>
                <w:sz w:val="24"/>
                <w:szCs w:val="24"/>
                <w:lang w:eastAsia="ru-RU"/>
              </w:rPr>
              <w:t xml:space="preserve">иплата суми платіжної операції </w:t>
            </w:r>
          </w:p>
        </w:tc>
        <w:tc>
          <w:tcPr>
            <w:tcW w:w="7512" w:type="dxa"/>
          </w:tcPr>
          <w:p w14:paraId="2486D44E" w14:textId="77777777" w:rsidR="00CE3060" w:rsidRDefault="00CE3060" w:rsidP="009203F5">
            <w:pPr>
              <w:tabs>
                <w:tab w:val="left" w:pos="1701"/>
              </w:tabs>
              <w:jc w:val="both"/>
              <w:rPr>
                <w:sz w:val="24"/>
                <w:szCs w:val="24"/>
                <w:lang w:eastAsia="ru-RU"/>
              </w:rPr>
            </w:pPr>
            <w:r>
              <w:rPr>
                <w:sz w:val="24"/>
                <w:szCs w:val="24"/>
                <w:lang w:eastAsia="ru-RU"/>
              </w:rPr>
              <w:t xml:space="preserve">шляхом зарахування суми платіжної операції </w:t>
            </w:r>
            <w:r w:rsidRPr="00B07FF5">
              <w:rPr>
                <w:sz w:val="24"/>
                <w:szCs w:val="24"/>
                <w:lang w:eastAsia="ru-RU"/>
              </w:rPr>
              <w:t xml:space="preserve">на рахунок, відкритий в будь-якому </w:t>
            </w:r>
            <w:r>
              <w:rPr>
                <w:sz w:val="24"/>
                <w:szCs w:val="24"/>
                <w:lang w:eastAsia="ru-RU"/>
              </w:rPr>
              <w:t>банку</w:t>
            </w:r>
            <w:r w:rsidRPr="00B07FF5">
              <w:rPr>
                <w:sz w:val="24"/>
                <w:szCs w:val="24"/>
                <w:lang w:eastAsia="ru-RU"/>
              </w:rPr>
              <w:t xml:space="preserve"> Україні</w:t>
            </w:r>
            <w:r>
              <w:rPr>
                <w:sz w:val="24"/>
                <w:szCs w:val="24"/>
                <w:lang w:eastAsia="ru-RU"/>
              </w:rPr>
              <w:t>,</w:t>
            </w:r>
            <w:r w:rsidRPr="00B07FF5">
              <w:rPr>
                <w:sz w:val="24"/>
                <w:szCs w:val="24"/>
                <w:lang w:eastAsia="ru-RU"/>
              </w:rPr>
              <w:t xml:space="preserve"> за номером</w:t>
            </w:r>
            <w:r>
              <w:rPr>
                <w:sz w:val="24"/>
                <w:szCs w:val="24"/>
                <w:lang w:eastAsia="ru-RU"/>
              </w:rPr>
              <w:t xml:space="preserve"> ЕПЗ – </w:t>
            </w:r>
            <w:r w:rsidRPr="00C535A8">
              <w:rPr>
                <w:i/>
                <w:sz w:val="24"/>
                <w:szCs w:val="24"/>
                <w:lang w:eastAsia="ru-RU"/>
              </w:rPr>
              <w:t>для Отримувачів – фізичних осіб</w:t>
            </w:r>
            <w:r>
              <w:rPr>
                <w:sz w:val="24"/>
                <w:szCs w:val="24"/>
                <w:lang w:eastAsia="ru-RU"/>
              </w:rPr>
              <w:t xml:space="preserve"> </w:t>
            </w:r>
          </w:p>
        </w:tc>
      </w:tr>
      <w:tr w:rsidR="00CE3060" w14:paraId="7C6258A7" w14:textId="77777777" w:rsidTr="009203F5">
        <w:trPr>
          <w:trHeight w:val="312"/>
        </w:trPr>
        <w:tc>
          <w:tcPr>
            <w:tcW w:w="2269" w:type="dxa"/>
            <w:vMerge/>
            <w:shd w:val="clear" w:color="auto" w:fill="FEFB6B"/>
          </w:tcPr>
          <w:p w14:paraId="7BC0472E" w14:textId="77777777" w:rsidR="00CE3060" w:rsidRPr="003D521B" w:rsidRDefault="00CE3060" w:rsidP="009203F5">
            <w:pPr>
              <w:tabs>
                <w:tab w:val="left" w:pos="1701"/>
              </w:tabs>
              <w:jc w:val="both"/>
              <w:rPr>
                <w:i/>
                <w:sz w:val="24"/>
                <w:szCs w:val="24"/>
                <w:lang w:eastAsia="ru-RU"/>
              </w:rPr>
            </w:pPr>
          </w:p>
        </w:tc>
        <w:tc>
          <w:tcPr>
            <w:tcW w:w="7512" w:type="dxa"/>
          </w:tcPr>
          <w:p w14:paraId="1A77AE31" w14:textId="77777777" w:rsidR="00CE3060" w:rsidRDefault="00CE3060" w:rsidP="009203F5">
            <w:pPr>
              <w:tabs>
                <w:tab w:val="left" w:pos="1701"/>
              </w:tabs>
              <w:jc w:val="both"/>
              <w:rPr>
                <w:sz w:val="24"/>
                <w:szCs w:val="24"/>
                <w:lang w:eastAsia="ru-RU"/>
              </w:rPr>
            </w:pPr>
            <w:r>
              <w:rPr>
                <w:sz w:val="24"/>
                <w:szCs w:val="24"/>
                <w:lang w:eastAsia="ru-RU"/>
              </w:rPr>
              <w:t xml:space="preserve">шляхом зарахування суми платіжної операції на рахунок Отримувача, що зазначений Отримувачем при відправленні поштового відправлення або у порядку передбаченому умовами укладеного договору на здійснення поштових відправлень – </w:t>
            </w:r>
            <w:r w:rsidRPr="00C535A8">
              <w:rPr>
                <w:i/>
                <w:sz w:val="24"/>
                <w:szCs w:val="24"/>
                <w:lang w:eastAsia="ru-RU"/>
              </w:rPr>
              <w:t xml:space="preserve">для Отримувачів – </w:t>
            </w:r>
            <w:r>
              <w:rPr>
                <w:i/>
                <w:sz w:val="24"/>
                <w:szCs w:val="24"/>
                <w:lang w:eastAsia="ru-RU"/>
              </w:rPr>
              <w:t>юридичних осіб</w:t>
            </w:r>
            <w:r>
              <w:rPr>
                <w:sz w:val="24"/>
                <w:szCs w:val="24"/>
                <w:lang w:eastAsia="ru-RU"/>
              </w:rPr>
              <w:t xml:space="preserve"> </w:t>
            </w:r>
          </w:p>
        </w:tc>
      </w:tr>
      <w:tr w:rsidR="00CE3060" w14:paraId="2DA478FE" w14:textId="77777777" w:rsidTr="009203F5">
        <w:trPr>
          <w:trHeight w:val="1375"/>
        </w:trPr>
        <w:tc>
          <w:tcPr>
            <w:tcW w:w="2269" w:type="dxa"/>
            <w:vMerge w:val="restart"/>
            <w:shd w:val="clear" w:color="auto" w:fill="FEFB6B"/>
            <w:vAlign w:val="center"/>
          </w:tcPr>
          <w:p w14:paraId="63EFEA1D" w14:textId="77777777" w:rsidR="00CE3060" w:rsidRPr="003D521B" w:rsidRDefault="00CE3060" w:rsidP="009203F5">
            <w:pPr>
              <w:tabs>
                <w:tab w:val="left" w:pos="1701"/>
              </w:tabs>
              <w:jc w:val="both"/>
              <w:rPr>
                <w:i/>
                <w:sz w:val="24"/>
                <w:szCs w:val="24"/>
                <w:lang w:eastAsia="ru-RU"/>
              </w:rPr>
            </w:pPr>
            <w:r>
              <w:rPr>
                <w:i/>
                <w:sz w:val="24"/>
                <w:szCs w:val="24"/>
                <w:lang w:eastAsia="ru-RU"/>
              </w:rPr>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та/або умови доступності коштів</w:t>
            </w:r>
          </w:p>
        </w:tc>
        <w:tc>
          <w:tcPr>
            <w:tcW w:w="7512" w:type="dxa"/>
            <w:vAlign w:val="center"/>
          </w:tcPr>
          <w:p w14:paraId="05F546A9" w14:textId="77777777" w:rsidR="00CE3060" w:rsidRDefault="00CE3060" w:rsidP="009203F5">
            <w:pPr>
              <w:ind w:left="33"/>
              <w:jc w:val="both"/>
              <w:rPr>
                <w:sz w:val="24"/>
                <w:szCs w:val="24"/>
                <w:lang w:eastAsia="ru-RU"/>
              </w:rPr>
            </w:pPr>
            <w:r>
              <w:rPr>
                <w:rFonts w:ascii="TimesNewRoman" w:hAnsi="TimesNewRoman" w:cs="TimesNewRoman"/>
                <w:sz w:val="24"/>
                <w:szCs w:val="24"/>
                <w:lang w:val="aa-ET"/>
              </w:rPr>
              <w:t>визнача</w:t>
            </w:r>
            <w:r>
              <w:rPr>
                <w:rFonts w:ascii="TimesNewRoman" w:hAnsi="TimesNewRoman" w:cs="TimesNewRoman"/>
                <w:sz w:val="24"/>
                <w:szCs w:val="24"/>
              </w:rPr>
              <w:t>ю</w:t>
            </w:r>
            <w:r>
              <w:rPr>
                <w:rFonts w:ascii="TimesNewRoman" w:hAnsi="TimesNewRoman" w:cs="TimesNewRoman"/>
                <w:sz w:val="24"/>
                <w:szCs w:val="24"/>
                <w:lang w:val="aa-ET"/>
              </w:rPr>
              <w:t>ться технологічними й</w:t>
            </w:r>
            <w:r>
              <w:rPr>
                <w:rFonts w:ascii="TimesNewRoman" w:hAnsi="TimesNewRoman" w:cs="TimesNewRoman"/>
                <w:sz w:val="24"/>
                <w:szCs w:val="24"/>
              </w:rPr>
              <w:t xml:space="preserve"> </w:t>
            </w:r>
            <w:r>
              <w:rPr>
                <w:rFonts w:ascii="TimesNewRoman" w:hAnsi="TimesNewRoman" w:cs="TimesNewRoman"/>
                <w:sz w:val="24"/>
                <w:szCs w:val="24"/>
                <w:lang w:val="aa-ET"/>
              </w:rPr>
              <w:t>операційними можливостями Емітентів, Еквайрів Емітентів, якістю маршрутизації та визначаються</w:t>
            </w:r>
            <w:r>
              <w:rPr>
                <w:rFonts w:ascii="TimesNewRoman" w:hAnsi="TimesNewRoman" w:cs="TimesNewRoman"/>
                <w:sz w:val="24"/>
                <w:szCs w:val="24"/>
              </w:rPr>
              <w:t xml:space="preserve"> правилами відповідної МПС/ПС - </w:t>
            </w:r>
            <w:r w:rsidRPr="005D694C">
              <w:rPr>
                <w:rFonts w:ascii="TimesNewRoman" w:hAnsi="TimesNewRoman" w:cs="TimesNewRoman"/>
                <w:i/>
                <w:sz w:val="24"/>
                <w:szCs w:val="24"/>
              </w:rPr>
              <w:t xml:space="preserve">для </w:t>
            </w:r>
            <w:r w:rsidRPr="005D694C">
              <w:rPr>
                <w:i/>
                <w:sz w:val="24"/>
                <w:szCs w:val="24"/>
                <w:lang w:eastAsia="ru-RU"/>
              </w:rPr>
              <w:t>переказів, що зараховуються на рахунок, відкритий в будь-якому банку Україні, до якого емітована ЕПЗ та використовується  номер ЕПЗ</w:t>
            </w:r>
          </w:p>
        </w:tc>
      </w:tr>
      <w:tr w:rsidR="00CE3060" w14:paraId="1D27EA98" w14:textId="77777777" w:rsidTr="009203F5">
        <w:trPr>
          <w:trHeight w:val="828"/>
        </w:trPr>
        <w:tc>
          <w:tcPr>
            <w:tcW w:w="2269" w:type="dxa"/>
            <w:vMerge/>
            <w:shd w:val="clear" w:color="auto" w:fill="FEFB6B"/>
          </w:tcPr>
          <w:p w14:paraId="19C27993" w14:textId="77777777" w:rsidR="00CE3060" w:rsidRDefault="00CE3060" w:rsidP="009203F5">
            <w:pPr>
              <w:tabs>
                <w:tab w:val="left" w:pos="1701"/>
              </w:tabs>
              <w:jc w:val="both"/>
              <w:rPr>
                <w:i/>
                <w:sz w:val="24"/>
                <w:szCs w:val="24"/>
                <w:lang w:eastAsia="ru-RU"/>
              </w:rPr>
            </w:pPr>
          </w:p>
        </w:tc>
        <w:tc>
          <w:tcPr>
            <w:tcW w:w="7512" w:type="dxa"/>
            <w:vAlign w:val="center"/>
          </w:tcPr>
          <w:p w14:paraId="54BEB2F3" w14:textId="77777777" w:rsidR="00CE3060" w:rsidRPr="00756438" w:rsidRDefault="00CE3060" w:rsidP="00EC3EBE">
            <w:pPr>
              <w:pStyle w:val="af0"/>
              <w:numPr>
                <w:ilvl w:val="0"/>
                <w:numId w:val="14"/>
              </w:numPr>
              <w:autoSpaceDE w:val="0"/>
              <w:autoSpaceDN w:val="0"/>
              <w:adjustRightInd w:val="0"/>
              <w:ind w:left="317" w:hanging="317"/>
              <w:jc w:val="both"/>
              <w:rPr>
                <w:rFonts w:ascii="TimesNewRoman" w:hAnsi="TimesNewRoman" w:cs="TimesNewRoman"/>
                <w:sz w:val="24"/>
                <w:szCs w:val="24"/>
              </w:rPr>
            </w:pPr>
            <w:r w:rsidRPr="00756438">
              <w:rPr>
                <w:rFonts w:ascii="TimesNewRoman" w:hAnsi="TimesNewRoman" w:cs="TimesNewRoman"/>
                <w:sz w:val="24"/>
                <w:szCs w:val="24"/>
              </w:rPr>
              <w:t xml:space="preserve">у разі наявності укладених договорів з Отримувачем - </w:t>
            </w:r>
            <w:r>
              <w:rPr>
                <w:rFonts w:ascii="TimesNewRoman" w:hAnsi="TimesNewRoman" w:cs="TimesNewRoman"/>
                <w:sz w:val="24"/>
                <w:szCs w:val="24"/>
              </w:rPr>
              <w:t>юридичною особою</w:t>
            </w:r>
            <w:r w:rsidRPr="00756438">
              <w:rPr>
                <w:rFonts w:ascii="TimesNewRoman" w:hAnsi="TimesNewRoman" w:cs="TimesNewRoman"/>
                <w:sz w:val="24"/>
                <w:szCs w:val="24"/>
              </w:rPr>
              <w:t xml:space="preserve"> </w:t>
            </w:r>
            <w:r w:rsidRPr="00756438">
              <w:rPr>
                <w:sz w:val="24"/>
                <w:szCs w:val="24"/>
                <w:lang w:eastAsia="ru-RU"/>
              </w:rPr>
              <w:t>на здійснення поштових відправлень</w:t>
            </w:r>
            <w:r w:rsidRPr="00756438">
              <w:rPr>
                <w:rFonts w:ascii="TimesNewRoman" w:hAnsi="TimesNewRoman" w:cs="TimesNewRoman"/>
                <w:sz w:val="24"/>
                <w:szCs w:val="24"/>
              </w:rPr>
              <w:t xml:space="preserve"> - згідно умов укладених договорів;</w:t>
            </w:r>
          </w:p>
          <w:p w14:paraId="32E3F71C" w14:textId="77777777" w:rsidR="00CE3060" w:rsidRDefault="00CE3060" w:rsidP="00EC3EBE">
            <w:pPr>
              <w:pStyle w:val="af0"/>
              <w:numPr>
                <w:ilvl w:val="0"/>
                <w:numId w:val="14"/>
              </w:numPr>
              <w:autoSpaceDE w:val="0"/>
              <w:autoSpaceDN w:val="0"/>
              <w:adjustRightInd w:val="0"/>
              <w:ind w:left="317" w:hanging="317"/>
              <w:jc w:val="both"/>
              <w:rPr>
                <w:rFonts w:ascii="TimesNewRoman" w:hAnsi="TimesNewRoman" w:cs="TimesNewRoman"/>
                <w:sz w:val="24"/>
                <w:szCs w:val="24"/>
              </w:rPr>
            </w:pPr>
            <w:r>
              <w:rPr>
                <w:rFonts w:ascii="TimesNewRoman" w:hAnsi="TimesNewRoman" w:cs="TimesNewRoman"/>
                <w:sz w:val="24"/>
                <w:szCs w:val="24"/>
              </w:rPr>
              <w:t xml:space="preserve">у разі відсутності укладених договорів з Отримувачем - юридичною особою </w:t>
            </w:r>
            <w:r w:rsidRPr="00756438">
              <w:rPr>
                <w:rFonts w:ascii="TimesNewRoman" w:hAnsi="TimesNewRoman" w:cs="TimesNewRoman"/>
                <w:sz w:val="24"/>
                <w:szCs w:val="24"/>
              </w:rPr>
              <w:t>на здійснення поштових відправлень</w:t>
            </w:r>
            <w:r>
              <w:rPr>
                <w:rFonts w:ascii="TimesNewRoman" w:hAnsi="TimesNewRoman" w:cs="TimesNewRoman"/>
                <w:sz w:val="24"/>
                <w:szCs w:val="24"/>
              </w:rPr>
              <w:t xml:space="preserve">: </w:t>
            </w:r>
          </w:p>
          <w:p w14:paraId="6E8BB70C" w14:textId="77777777" w:rsidR="00CE3060" w:rsidRPr="0015374B" w:rsidRDefault="00CE3060" w:rsidP="00EC3EBE">
            <w:pPr>
              <w:pStyle w:val="af0"/>
              <w:numPr>
                <w:ilvl w:val="0"/>
                <w:numId w:val="7"/>
              </w:numPr>
              <w:jc w:val="both"/>
              <w:rPr>
                <w:rFonts w:ascii="TimesNewRoman" w:hAnsi="TimesNewRoman" w:cs="TimesNewRoman"/>
                <w:sz w:val="24"/>
                <w:szCs w:val="24"/>
              </w:rPr>
            </w:pPr>
            <w:r>
              <w:rPr>
                <w:sz w:val="24"/>
                <w:szCs w:val="24"/>
                <w:lang w:eastAsia="ru-RU"/>
              </w:rPr>
              <w:t xml:space="preserve">не пізніше ніж через три робочі дні після дня </w:t>
            </w:r>
            <w:r w:rsidRPr="00756438">
              <w:rPr>
                <w:sz w:val="24"/>
                <w:szCs w:val="24"/>
              </w:rPr>
              <w:t xml:space="preserve">фактичного пред’явлення Платіжної інструкції Платником до </w:t>
            </w:r>
            <w:r w:rsidRPr="0015374B">
              <w:rPr>
                <w:sz w:val="24"/>
                <w:szCs w:val="24"/>
              </w:rPr>
              <w:t>Товариства</w:t>
            </w:r>
            <w:r>
              <w:rPr>
                <w:sz w:val="24"/>
                <w:szCs w:val="24"/>
                <w:lang w:eastAsia="ru-RU"/>
              </w:rPr>
              <w:t xml:space="preserve"> – </w:t>
            </w:r>
            <w:r w:rsidRPr="005D694C">
              <w:rPr>
                <w:i/>
                <w:sz w:val="24"/>
                <w:szCs w:val="24"/>
                <w:lang w:eastAsia="ru-RU"/>
              </w:rPr>
              <w:lastRenderedPageBreak/>
              <w:t xml:space="preserve">для платіжної операції, </w:t>
            </w:r>
            <w:r w:rsidRPr="005D694C">
              <w:rPr>
                <w:rFonts w:ascii="TimesNewRoman" w:hAnsi="TimesNewRoman" w:cs="TimesNewRoman"/>
                <w:i/>
                <w:sz w:val="24"/>
                <w:szCs w:val="24"/>
              </w:rPr>
              <w:t>що була ініційована у автоматизованому ПНФП;</w:t>
            </w:r>
          </w:p>
          <w:p w14:paraId="00FA4B50" w14:textId="77777777" w:rsidR="00CE3060" w:rsidRPr="008055EB" w:rsidRDefault="00CE3060" w:rsidP="00EC3EBE">
            <w:pPr>
              <w:pStyle w:val="af0"/>
              <w:numPr>
                <w:ilvl w:val="0"/>
                <w:numId w:val="7"/>
              </w:numPr>
              <w:jc w:val="both"/>
              <w:rPr>
                <w:rFonts w:ascii="TimesNewRoman" w:hAnsi="TimesNewRoman" w:cs="TimesNewRoman"/>
                <w:sz w:val="24"/>
                <w:szCs w:val="24"/>
              </w:rPr>
            </w:pPr>
            <w:r w:rsidRPr="00F44499">
              <w:rPr>
                <w:sz w:val="24"/>
                <w:szCs w:val="24"/>
                <w:lang w:eastAsia="ru-RU"/>
              </w:rPr>
              <w:t xml:space="preserve">не пізніше ніж через сім робочих днів після дня фактичного пред’явлення Платіжної інструкції Платником до Товариства– </w:t>
            </w:r>
            <w:r w:rsidRPr="005D694C">
              <w:rPr>
                <w:i/>
                <w:sz w:val="24"/>
                <w:szCs w:val="24"/>
                <w:lang w:eastAsia="ru-RU"/>
              </w:rPr>
              <w:t>для платіжної операції, що була ініційована у неавтоматизованому ПНФП</w:t>
            </w:r>
            <w:r w:rsidRPr="00F44499">
              <w:rPr>
                <w:sz w:val="24"/>
                <w:szCs w:val="24"/>
                <w:lang w:eastAsia="ru-RU"/>
              </w:rPr>
              <w:t>.</w:t>
            </w:r>
          </w:p>
        </w:tc>
      </w:tr>
      <w:tr w:rsidR="00CE3060" w14:paraId="29E34810" w14:textId="77777777" w:rsidTr="009203F5">
        <w:trPr>
          <w:trHeight w:val="541"/>
        </w:trPr>
        <w:tc>
          <w:tcPr>
            <w:tcW w:w="2269" w:type="dxa"/>
            <w:vMerge w:val="restart"/>
            <w:shd w:val="clear" w:color="auto" w:fill="FEFB6B"/>
            <w:vAlign w:val="center"/>
          </w:tcPr>
          <w:p w14:paraId="1F5F9B58" w14:textId="77777777" w:rsidR="00CE3060" w:rsidRPr="00F86AA1" w:rsidRDefault="00CE3060" w:rsidP="009203F5">
            <w:pPr>
              <w:tabs>
                <w:tab w:val="left" w:pos="1701"/>
              </w:tabs>
              <w:jc w:val="both"/>
              <w:rPr>
                <w:i/>
                <w:sz w:val="24"/>
                <w:szCs w:val="24"/>
                <w:lang w:eastAsia="ru-RU"/>
              </w:rPr>
            </w:pPr>
            <w:r>
              <w:rPr>
                <w:i/>
                <w:sz w:val="24"/>
                <w:szCs w:val="24"/>
                <w:lang w:eastAsia="ru-RU"/>
              </w:rPr>
              <w:lastRenderedPageBreak/>
              <w:t>Комісійна винагорода</w:t>
            </w:r>
          </w:p>
        </w:tc>
        <w:tc>
          <w:tcPr>
            <w:tcW w:w="7512" w:type="dxa"/>
          </w:tcPr>
          <w:p w14:paraId="31D740F2"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з  Тарифами </w:t>
            </w:r>
          </w:p>
        </w:tc>
      </w:tr>
      <w:tr w:rsidR="00CE3060" w14:paraId="202325AC" w14:textId="77777777" w:rsidTr="009203F5">
        <w:trPr>
          <w:trHeight w:val="288"/>
        </w:trPr>
        <w:tc>
          <w:tcPr>
            <w:tcW w:w="2269" w:type="dxa"/>
            <w:vMerge/>
            <w:shd w:val="clear" w:color="auto" w:fill="FEFB6B"/>
          </w:tcPr>
          <w:p w14:paraId="0F505C3A" w14:textId="77777777" w:rsidR="00CE3060" w:rsidRDefault="00CE3060" w:rsidP="009203F5">
            <w:pPr>
              <w:tabs>
                <w:tab w:val="left" w:pos="1701"/>
              </w:tabs>
              <w:jc w:val="both"/>
              <w:rPr>
                <w:i/>
                <w:sz w:val="24"/>
                <w:szCs w:val="24"/>
                <w:lang w:eastAsia="ru-RU"/>
              </w:rPr>
            </w:pPr>
          </w:p>
        </w:tc>
        <w:tc>
          <w:tcPr>
            <w:tcW w:w="7512" w:type="dxa"/>
          </w:tcPr>
          <w:p w14:paraId="18EEE711" w14:textId="77777777" w:rsidR="00CE3060" w:rsidRPr="003166F6" w:rsidRDefault="00CE3060" w:rsidP="009203F5">
            <w:pPr>
              <w:tabs>
                <w:tab w:val="left" w:pos="1701"/>
              </w:tabs>
              <w:jc w:val="both"/>
              <w:rPr>
                <w:sz w:val="24"/>
                <w:szCs w:val="24"/>
                <w:lang w:val="ru-RU" w:eastAsia="ru-RU"/>
              </w:rPr>
            </w:pPr>
            <w:r>
              <w:rPr>
                <w:sz w:val="24"/>
                <w:szCs w:val="24"/>
                <w:lang w:eastAsia="ru-RU"/>
              </w:rPr>
              <w:t>Отримувач - юридична особа -– відправник поштового відправлення може сплачувати комісію, якщо це передбачено умовами укладеного договору</w:t>
            </w:r>
          </w:p>
        </w:tc>
      </w:tr>
      <w:tr w:rsidR="00CE3060" w14:paraId="5081B37D" w14:textId="77777777" w:rsidTr="009203F5">
        <w:trPr>
          <w:trHeight w:val="429"/>
        </w:trPr>
        <w:tc>
          <w:tcPr>
            <w:tcW w:w="2269" w:type="dxa"/>
            <w:shd w:val="clear" w:color="auto" w:fill="FEFB6B"/>
            <w:vAlign w:val="center"/>
          </w:tcPr>
          <w:p w14:paraId="7F68F2F0" w14:textId="77777777" w:rsidR="00CE3060" w:rsidRDefault="00CE3060" w:rsidP="009203F5">
            <w:pPr>
              <w:tabs>
                <w:tab w:val="left" w:pos="1701"/>
              </w:tabs>
              <w:jc w:val="both"/>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2" w:type="dxa"/>
            <w:vAlign w:val="center"/>
          </w:tcPr>
          <w:p w14:paraId="783CD343" w14:textId="77777777" w:rsidR="00CE3060" w:rsidRDefault="00CE3060" w:rsidP="009203F5">
            <w:pPr>
              <w:tabs>
                <w:tab w:val="left" w:pos="1701"/>
              </w:tabs>
              <w:jc w:val="both"/>
              <w:rPr>
                <w:sz w:val="24"/>
                <w:szCs w:val="24"/>
                <w:lang w:eastAsia="ru-RU"/>
              </w:rPr>
            </w:pPr>
            <w:r>
              <w:rPr>
                <w:sz w:val="24"/>
                <w:szCs w:val="24"/>
                <w:lang w:eastAsia="ru-RU"/>
              </w:rPr>
              <w:t xml:space="preserve">момент надання квитанції </w:t>
            </w:r>
            <w:r w:rsidRPr="005D2A76">
              <w:rPr>
                <w:sz w:val="24"/>
                <w:szCs w:val="24"/>
                <w:lang w:eastAsia="ru-RU"/>
              </w:rPr>
              <w:t xml:space="preserve">до </w:t>
            </w:r>
            <w:r w:rsidRPr="005D2A76">
              <w:rPr>
                <w:sz w:val="24"/>
                <w:szCs w:val="24"/>
              </w:rPr>
              <w:t>платіжної інструкції та фіскаль</w:t>
            </w:r>
            <w:r>
              <w:rPr>
                <w:sz w:val="24"/>
                <w:szCs w:val="24"/>
              </w:rPr>
              <w:t>ного</w:t>
            </w:r>
            <w:r w:rsidRPr="005D2A76">
              <w:rPr>
                <w:sz w:val="24"/>
                <w:szCs w:val="24"/>
              </w:rPr>
              <w:t xml:space="preserve"> чек</w:t>
            </w:r>
            <w:r>
              <w:rPr>
                <w:sz w:val="24"/>
                <w:szCs w:val="24"/>
              </w:rPr>
              <w:t>у</w:t>
            </w:r>
            <w:r w:rsidRPr="005D2A76">
              <w:rPr>
                <w:sz w:val="24"/>
                <w:szCs w:val="24"/>
              </w:rPr>
              <w:t xml:space="preserve"> </w:t>
            </w:r>
            <w:r>
              <w:rPr>
                <w:sz w:val="24"/>
                <w:szCs w:val="24"/>
              </w:rPr>
              <w:t xml:space="preserve">РРО/ПРРО </w:t>
            </w:r>
            <w:r w:rsidRPr="005D2A76">
              <w:rPr>
                <w:sz w:val="24"/>
                <w:szCs w:val="24"/>
              </w:rPr>
              <w:t xml:space="preserve">на підтвердження ініціювання </w:t>
            </w:r>
            <w:r>
              <w:rPr>
                <w:sz w:val="24"/>
                <w:szCs w:val="24"/>
              </w:rPr>
              <w:t>платіжної операції у</w:t>
            </w:r>
            <w:r w:rsidRPr="005D2A76">
              <w:rPr>
                <w:sz w:val="24"/>
                <w:szCs w:val="24"/>
              </w:rPr>
              <w:t xml:space="preserve"> ПНФП</w:t>
            </w:r>
            <w:r>
              <w:rPr>
                <w:sz w:val="24"/>
                <w:szCs w:val="24"/>
              </w:rPr>
              <w:t xml:space="preserve"> </w:t>
            </w:r>
          </w:p>
        </w:tc>
      </w:tr>
    </w:tbl>
    <w:p w14:paraId="1ACFAFE2" w14:textId="77777777" w:rsidR="00CE3060" w:rsidRDefault="00CE3060" w:rsidP="00CE3060">
      <w:pPr>
        <w:numPr>
          <w:ilvl w:val="2"/>
          <w:numId w:val="2"/>
        </w:numPr>
        <w:spacing w:before="180" w:after="120" w:line="240" w:lineRule="auto"/>
        <w:ind w:left="0" w:firstLine="567"/>
        <w:jc w:val="both"/>
        <w:rPr>
          <w:rFonts w:ascii="Times New Roman" w:eastAsia="Times New Roman" w:hAnsi="Times New Roman" w:cs="Times New Roman"/>
          <w:sz w:val="24"/>
          <w:szCs w:val="24"/>
          <w:lang w:eastAsia="uk-UA"/>
        </w:rPr>
      </w:pPr>
      <w:bookmarkStart w:id="31" w:name="n759"/>
      <w:bookmarkStart w:id="32" w:name="n760"/>
      <w:bookmarkStart w:id="33" w:name="n761"/>
      <w:bookmarkEnd w:id="31"/>
      <w:bookmarkEnd w:id="32"/>
      <w:bookmarkEnd w:id="33"/>
      <w:r>
        <w:rPr>
          <w:rFonts w:ascii="Times New Roman" w:eastAsia="Times New Roman" w:hAnsi="Times New Roman" w:cs="Times New Roman"/>
          <w:b/>
          <w:i/>
          <w:sz w:val="24"/>
          <w:szCs w:val="24"/>
          <w:lang w:eastAsia="uk-UA"/>
        </w:rPr>
        <w:t>«</w:t>
      </w:r>
      <w:r w:rsidRPr="00254639">
        <w:rPr>
          <w:rFonts w:ascii="Times New Roman" w:eastAsia="Times New Roman" w:hAnsi="Times New Roman" w:cs="Times New Roman"/>
          <w:b/>
          <w:i/>
          <w:sz w:val="24"/>
          <w:szCs w:val="24"/>
          <w:lang w:eastAsia="uk-UA"/>
        </w:rPr>
        <w:t>Приймання платежів</w:t>
      </w:r>
      <w:r>
        <w:rPr>
          <w:rFonts w:ascii="Times New Roman" w:eastAsia="Times New Roman" w:hAnsi="Times New Roman" w:cs="Times New Roman"/>
          <w:b/>
          <w:i/>
          <w:sz w:val="24"/>
          <w:szCs w:val="24"/>
          <w:lang w:eastAsia="uk-UA"/>
        </w:rPr>
        <w:t>»</w:t>
      </w:r>
      <w:r>
        <w:rPr>
          <w:rFonts w:ascii="Times New Roman" w:eastAsia="Times New Roman" w:hAnsi="Times New Roman" w:cs="Times New Roman"/>
          <w:sz w:val="24"/>
          <w:szCs w:val="24"/>
          <w:lang w:eastAsia="uk-UA"/>
        </w:rPr>
        <w:t xml:space="preserve"> - платіжна операція, що забезпечує внесення суми платежу </w:t>
      </w:r>
      <w:r w:rsidRPr="00103304">
        <w:rPr>
          <w:rFonts w:ascii="Times New Roman" w:eastAsia="Times New Roman" w:hAnsi="Times New Roman" w:cs="Times New Roman"/>
          <w:sz w:val="24"/>
          <w:szCs w:val="24"/>
          <w:lang w:eastAsia="uk-UA"/>
        </w:rPr>
        <w:t>Платником переказу з</w:t>
      </w:r>
      <w:r>
        <w:rPr>
          <w:rFonts w:ascii="Times New Roman" w:eastAsia="Times New Roman" w:hAnsi="Times New Roman" w:cs="Times New Roman"/>
          <w:sz w:val="24"/>
          <w:szCs w:val="24"/>
          <w:lang w:eastAsia="uk-UA"/>
        </w:rPr>
        <w:t xml:space="preserve"> подальшим зарахуванням суми коштів на рахунок Отримувача – юридичної особи з метою:</w:t>
      </w:r>
    </w:p>
    <w:p w14:paraId="2C9B330A" w14:textId="77777777" w:rsidR="00CE3060" w:rsidRDefault="00CE3060" w:rsidP="00CE3060">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оплати товарів / виконаних робіт / наданих послуг (у тому числі на погашення кредитів, наданих банками/ небанківськими фінансовими установами, здійснення страхових платежів, благодійних внесків, тощо), </w:t>
      </w:r>
      <w:r w:rsidRPr="0055123F">
        <w:rPr>
          <w:rFonts w:ascii="Times New Roman" w:eastAsia="Times New Roman" w:hAnsi="Times New Roman" w:cs="Times New Roman"/>
          <w:sz w:val="24"/>
          <w:szCs w:val="24"/>
          <w:lang w:eastAsia="ru-RU"/>
        </w:rPr>
        <w:t>або</w:t>
      </w:r>
    </w:p>
    <w:p w14:paraId="5901DA7A" w14:textId="77777777" w:rsidR="00CE3060" w:rsidRDefault="00CE3060" w:rsidP="00CE3060">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AB7212">
        <w:rPr>
          <w:rFonts w:ascii="Times New Roman" w:eastAsia="Times New Roman" w:hAnsi="Times New Roman" w:cs="Times New Roman"/>
          <w:sz w:val="24"/>
          <w:szCs w:val="24"/>
          <w:lang w:eastAsia="ru-RU"/>
        </w:rPr>
        <w:t>оплати житлово-</w:t>
      </w:r>
      <w:bookmarkStart w:id="34" w:name="w1_3"/>
      <w:r w:rsidRPr="00AB7212">
        <w:rPr>
          <w:rFonts w:ascii="Times New Roman" w:eastAsia="Times New Roman" w:hAnsi="Times New Roman" w:cs="Times New Roman"/>
          <w:sz w:val="24"/>
          <w:szCs w:val="24"/>
          <w:lang w:eastAsia="ru-RU"/>
        </w:rPr>
        <w:fldChar w:fldCharType="begin"/>
      </w:r>
      <w:r w:rsidRPr="00AB7212">
        <w:rPr>
          <w:rFonts w:ascii="Times New Roman" w:eastAsia="Times New Roman" w:hAnsi="Times New Roman" w:cs="Times New Roman"/>
          <w:sz w:val="24"/>
          <w:szCs w:val="24"/>
          <w:lang w:eastAsia="ru-RU"/>
        </w:rPr>
        <w:instrText xml:space="preserve"> HYPERLINK "https://zakon.rada.gov.ua/laws/show/361-20?find=1&amp;text=%D0%BA%D0%BE%D0%BC%D1%83%D0%BD%D0%B0%D0%BB" \l "w1_4" </w:instrText>
      </w:r>
      <w:r w:rsidRPr="00AB7212">
        <w:rPr>
          <w:rFonts w:ascii="Times New Roman" w:eastAsia="Times New Roman" w:hAnsi="Times New Roman" w:cs="Times New Roman"/>
          <w:sz w:val="24"/>
          <w:szCs w:val="24"/>
          <w:lang w:eastAsia="ru-RU"/>
        </w:rPr>
        <w:fldChar w:fldCharType="separate"/>
      </w:r>
      <w:r w:rsidRPr="00AB7212">
        <w:rPr>
          <w:rFonts w:ascii="Times New Roman" w:eastAsia="Times New Roman" w:hAnsi="Times New Roman" w:cs="Times New Roman"/>
          <w:sz w:val="24"/>
          <w:szCs w:val="24"/>
          <w:lang w:eastAsia="ru-RU"/>
        </w:rPr>
        <w:t>комунал</w:t>
      </w:r>
      <w:r w:rsidRPr="00AB7212">
        <w:rPr>
          <w:rFonts w:ascii="Times New Roman" w:eastAsia="Times New Roman" w:hAnsi="Times New Roman" w:cs="Times New Roman"/>
          <w:sz w:val="24"/>
          <w:szCs w:val="24"/>
          <w:lang w:eastAsia="ru-RU"/>
        </w:rPr>
        <w:fldChar w:fldCharType="end"/>
      </w:r>
      <w:bookmarkEnd w:id="34"/>
      <w:r w:rsidRPr="00AB7212">
        <w:rPr>
          <w:rFonts w:ascii="Times New Roman" w:eastAsia="Times New Roman" w:hAnsi="Times New Roman" w:cs="Times New Roman"/>
          <w:sz w:val="24"/>
          <w:szCs w:val="24"/>
          <w:lang w:eastAsia="ru-RU"/>
        </w:rPr>
        <w:t>ьних послуг</w:t>
      </w:r>
      <w:r>
        <w:rPr>
          <w:rFonts w:ascii="Times New Roman" w:eastAsia="Times New Roman" w:hAnsi="Times New Roman" w:cs="Times New Roman"/>
          <w:sz w:val="24"/>
          <w:szCs w:val="24"/>
          <w:lang w:eastAsia="ru-RU"/>
        </w:rPr>
        <w:t>,</w:t>
      </w:r>
      <w:r w:rsidRPr="00861CCC">
        <w:rPr>
          <w:rFonts w:ascii="Times New Roman" w:eastAsia="Times New Roman" w:hAnsi="Times New Roman" w:cs="Times New Roman"/>
          <w:sz w:val="24"/>
          <w:szCs w:val="24"/>
          <w:lang w:eastAsia="ru-RU"/>
        </w:rPr>
        <w:t xml:space="preserve"> </w:t>
      </w:r>
      <w:r w:rsidRPr="0055123F">
        <w:rPr>
          <w:rFonts w:ascii="Times New Roman" w:eastAsia="Times New Roman" w:hAnsi="Times New Roman" w:cs="Times New Roman"/>
          <w:sz w:val="24"/>
          <w:szCs w:val="24"/>
          <w:lang w:eastAsia="ru-RU"/>
        </w:rPr>
        <w:t>або</w:t>
      </w:r>
    </w:p>
    <w:p w14:paraId="37275DFA" w14:textId="77777777" w:rsidR="00CE3060" w:rsidRDefault="00CE3060" w:rsidP="00CE3060">
      <w:pPr>
        <w:numPr>
          <w:ilvl w:val="0"/>
          <w:numId w:val="4"/>
        </w:numPr>
        <w:spacing w:after="0" w:line="240" w:lineRule="auto"/>
        <w:ind w:left="1418" w:hanging="709"/>
        <w:jc w:val="both"/>
        <w:rPr>
          <w:rFonts w:ascii="Times New Roman" w:eastAsia="Times New Roman" w:hAnsi="Times New Roman" w:cs="Times New Roman"/>
          <w:sz w:val="24"/>
          <w:szCs w:val="24"/>
          <w:lang w:eastAsia="ru-RU"/>
        </w:rPr>
      </w:pPr>
      <w:r w:rsidRPr="00861CCC">
        <w:rPr>
          <w:rFonts w:ascii="Times New Roman" w:eastAsia="Times New Roman" w:hAnsi="Times New Roman" w:cs="Times New Roman"/>
          <w:sz w:val="24"/>
          <w:szCs w:val="24"/>
          <w:lang w:eastAsia="ru-RU"/>
        </w:rPr>
        <w:t>сплати податків /</w:t>
      </w:r>
      <w:r>
        <w:rPr>
          <w:rFonts w:ascii="Times New Roman" w:eastAsia="Times New Roman" w:hAnsi="Times New Roman" w:cs="Times New Roman"/>
          <w:sz w:val="24"/>
          <w:szCs w:val="24"/>
          <w:lang w:eastAsia="ru-RU"/>
        </w:rPr>
        <w:t xml:space="preserve"> адміністративних послуг/ </w:t>
      </w:r>
      <w:r w:rsidRPr="00861CCC">
        <w:rPr>
          <w:rFonts w:ascii="Times New Roman" w:eastAsia="Times New Roman" w:hAnsi="Times New Roman" w:cs="Times New Roman"/>
          <w:sz w:val="24"/>
          <w:szCs w:val="24"/>
          <w:lang w:eastAsia="ru-RU"/>
        </w:rPr>
        <w:t xml:space="preserve">зборів/ </w:t>
      </w:r>
      <w:r w:rsidRPr="00EB44BA">
        <w:rPr>
          <w:rFonts w:ascii="Times New Roman" w:eastAsia="Times New Roman" w:hAnsi="Times New Roman" w:cs="Times New Roman"/>
          <w:sz w:val="24"/>
          <w:szCs w:val="24"/>
          <w:lang w:eastAsia="ru-RU"/>
        </w:rPr>
        <w:t>інших платежів до бюджету і фондів соціального страхування</w:t>
      </w:r>
      <w:r w:rsidRPr="00861C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7C4D099F" w14:textId="77777777" w:rsidR="00CE3060" w:rsidRDefault="00CE3060" w:rsidP="00CE3060">
      <w:pPr>
        <w:spacing w:before="1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Платіж може прийматися на користь Отримувачів на підставі Договорів, укладених з Отримувачем платежу. В залежності від умов Договорів, укладених з Отримувачами – комісію за таку послугу можуть сплачувати як Платники, так і Отримувачі платежів. </w:t>
      </w:r>
    </w:p>
    <w:p w14:paraId="327715BE" w14:textId="77777777" w:rsidR="00CE3060" w:rsidRPr="00681062" w:rsidRDefault="00CE3060" w:rsidP="00CE3060">
      <w:pPr>
        <w:spacing w:before="1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цьому пункті під терміном «</w:t>
      </w:r>
      <w:r w:rsidRPr="0060162F">
        <w:rPr>
          <w:rFonts w:ascii="Times New Roman" w:eastAsia="Times New Roman" w:hAnsi="Times New Roman" w:cs="Times New Roman"/>
          <w:i/>
          <w:sz w:val="24"/>
          <w:szCs w:val="24"/>
          <w:lang w:eastAsia="ru-RU"/>
        </w:rPr>
        <w:t>юридична особа</w:t>
      </w:r>
      <w:r>
        <w:rPr>
          <w:rFonts w:ascii="Times New Roman" w:eastAsia="Times New Roman" w:hAnsi="Times New Roman" w:cs="Times New Roman"/>
          <w:sz w:val="24"/>
          <w:szCs w:val="24"/>
          <w:lang w:eastAsia="ru-RU"/>
        </w:rPr>
        <w:t xml:space="preserve">» розуміються: юридичні особи, фізичні особи – підприємці, фізичні особи, що провадять незалежну професійну діяльність, </w:t>
      </w:r>
      <w:r w:rsidRPr="005040AC">
        <w:rPr>
          <w:rFonts w:ascii="Times New Roman" w:hAnsi="Times New Roman" w:cs="Times New Roman"/>
          <w:sz w:val="24"/>
          <w:szCs w:val="24"/>
          <w:lang w:eastAsia="ru-RU"/>
        </w:rPr>
        <w:t>благодійн</w:t>
      </w:r>
      <w:r>
        <w:rPr>
          <w:rFonts w:ascii="Times New Roman" w:hAnsi="Times New Roman" w:cs="Times New Roman"/>
          <w:sz w:val="24"/>
          <w:szCs w:val="24"/>
          <w:lang w:eastAsia="ru-RU"/>
        </w:rPr>
        <w:t>і</w:t>
      </w:r>
      <w:r w:rsidRPr="005040AC">
        <w:rPr>
          <w:rFonts w:ascii="Times New Roman" w:hAnsi="Times New Roman" w:cs="Times New Roman"/>
          <w:sz w:val="24"/>
          <w:szCs w:val="24"/>
          <w:lang w:eastAsia="ru-RU"/>
        </w:rPr>
        <w:t xml:space="preserve"> фонд</w:t>
      </w:r>
      <w:r>
        <w:rPr>
          <w:rFonts w:ascii="Times New Roman" w:hAnsi="Times New Roman" w:cs="Times New Roman"/>
          <w:sz w:val="24"/>
          <w:szCs w:val="24"/>
          <w:lang w:eastAsia="ru-RU"/>
        </w:rPr>
        <w:t>и,</w:t>
      </w:r>
      <w:r w:rsidRPr="005040AC">
        <w:rPr>
          <w:rFonts w:ascii="Times New Roman" w:hAnsi="Times New Roman" w:cs="Times New Roman"/>
          <w:sz w:val="24"/>
          <w:szCs w:val="24"/>
          <w:lang w:eastAsia="ru-RU"/>
        </w:rPr>
        <w:t xml:space="preserve"> органи Пенсійного фонду України</w:t>
      </w:r>
      <w:r>
        <w:rPr>
          <w:rFonts w:ascii="Times New Roman" w:hAnsi="Times New Roman" w:cs="Times New Roman"/>
          <w:sz w:val="24"/>
          <w:szCs w:val="24"/>
          <w:lang w:eastAsia="ru-RU"/>
        </w:rPr>
        <w:t>,</w:t>
      </w:r>
      <w:r w:rsidRPr="005040AC">
        <w:rPr>
          <w:rFonts w:ascii="Times New Roman" w:hAnsi="Times New Roman" w:cs="Times New Roman"/>
          <w:sz w:val="24"/>
          <w:szCs w:val="24"/>
          <w:lang w:eastAsia="ru-RU"/>
        </w:rPr>
        <w:t xml:space="preserve"> органи соціального захисту населення</w:t>
      </w:r>
      <w:r>
        <w:rPr>
          <w:rFonts w:ascii="Times New Roman" w:hAnsi="Times New Roman" w:cs="Times New Roman"/>
          <w:sz w:val="24"/>
          <w:szCs w:val="24"/>
          <w:lang w:eastAsia="ru-RU"/>
        </w:rPr>
        <w:t>,</w:t>
      </w:r>
      <w:r w:rsidRPr="005040AC">
        <w:rPr>
          <w:rFonts w:ascii="Times New Roman" w:hAnsi="Times New Roman" w:cs="Times New Roman"/>
          <w:sz w:val="24"/>
          <w:szCs w:val="24"/>
          <w:lang w:eastAsia="ru-RU"/>
        </w:rPr>
        <w:t xml:space="preserve"> </w:t>
      </w:r>
      <w:r w:rsidRPr="00681062">
        <w:rPr>
          <w:rFonts w:ascii="Times New Roman" w:hAnsi="Times New Roman" w:cs="Times New Roman"/>
          <w:sz w:val="24"/>
          <w:szCs w:val="24"/>
          <w:lang w:eastAsia="ru-RU"/>
        </w:rPr>
        <w:t xml:space="preserve">банки, органи державної влади, органи місцевого самоврядування, але не виключно </w:t>
      </w:r>
    </w:p>
    <w:p w14:paraId="1D89F2F7" w14:textId="77777777" w:rsidR="00CE3060" w:rsidRDefault="00CE3060" w:rsidP="00CE3060">
      <w:pPr>
        <w:spacing w:before="120" w:after="0" w:line="240" w:lineRule="auto"/>
        <w:ind w:firstLine="567"/>
        <w:jc w:val="center"/>
        <w:rPr>
          <w:rFonts w:ascii="Times New Roman" w:eastAsia="Times New Roman" w:hAnsi="Times New Roman" w:cs="Times New Roman"/>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для платників – фізичних осіб за продуктом «Приймання платежів»</w:t>
      </w:r>
      <w:r>
        <w:rPr>
          <w:rFonts w:ascii="Times New Roman" w:eastAsia="Times New Roman" w:hAnsi="Times New Roman" w:cs="Times New Roman"/>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63F6E47B" w14:textId="77777777" w:rsidTr="009203F5">
        <w:trPr>
          <w:trHeight w:val="544"/>
        </w:trPr>
        <w:tc>
          <w:tcPr>
            <w:tcW w:w="2269" w:type="dxa"/>
            <w:shd w:val="clear" w:color="auto" w:fill="FEFB6B"/>
            <w:vAlign w:val="center"/>
          </w:tcPr>
          <w:p w14:paraId="503AB882"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512" w:type="dxa"/>
            <w:vAlign w:val="center"/>
          </w:tcPr>
          <w:p w14:paraId="77C537B4"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5FCF3B9C" w14:textId="77777777" w:rsidTr="009203F5">
        <w:tc>
          <w:tcPr>
            <w:tcW w:w="2269" w:type="dxa"/>
            <w:shd w:val="clear" w:color="auto" w:fill="FEFB6B"/>
            <w:vAlign w:val="center"/>
          </w:tcPr>
          <w:p w14:paraId="11A838B3"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7D93E1B9"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lang w:val="aa-ET"/>
              </w:rPr>
              <w:t>Публічна пропозиція разом з Тариф</w:t>
            </w:r>
            <w:proofErr w:type="spellStart"/>
            <w:r>
              <w:rPr>
                <w:rFonts w:ascii="TimesNewRoman" w:hAnsi="TimesNewRoman" w:cs="TimesNewRoman"/>
                <w:sz w:val="24"/>
                <w:szCs w:val="24"/>
              </w:rPr>
              <w:t>ами</w:t>
            </w:r>
            <w:proofErr w:type="spellEnd"/>
            <w:r>
              <w:rPr>
                <w:rFonts w:ascii="TimesNewRoman" w:hAnsi="TimesNewRoman" w:cs="TimesNewRoman"/>
                <w:sz w:val="24"/>
                <w:szCs w:val="24"/>
                <w:lang w:val="aa-ET"/>
              </w:rPr>
              <w:t>, що розміщен</w:t>
            </w:r>
            <w:r>
              <w:rPr>
                <w:rFonts w:ascii="TimesNewRoman" w:hAnsi="TimesNewRoman" w:cs="TimesNewRoman"/>
                <w:sz w:val="24"/>
                <w:szCs w:val="24"/>
              </w:rPr>
              <w:t>і</w:t>
            </w:r>
            <w:r>
              <w:rPr>
                <w:rFonts w:ascii="TimesNewRoman" w:hAnsi="TimesNewRoman" w:cs="TimesNewRoman"/>
                <w:sz w:val="24"/>
                <w:szCs w:val="24"/>
                <w:lang w:val="aa-ET"/>
              </w:rPr>
              <w:t xml:space="preserve"> на </w:t>
            </w:r>
            <w:r>
              <w:rPr>
                <w:rFonts w:ascii="TimesNewRoman" w:hAnsi="TimesNewRoman" w:cs="TimesNewRoman"/>
                <w:sz w:val="24"/>
                <w:szCs w:val="24"/>
              </w:rPr>
              <w:t>веб-с</w:t>
            </w:r>
            <w:r>
              <w:rPr>
                <w:rFonts w:ascii="TimesNewRoman" w:hAnsi="TimesNewRoman" w:cs="TimesNewRoman"/>
                <w:sz w:val="24"/>
                <w:szCs w:val="24"/>
                <w:lang w:val="aa-ET"/>
              </w:rPr>
              <w:t>айті</w:t>
            </w:r>
            <w:r>
              <w:rPr>
                <w:rFonts w:ascii="TimesNewRoman" w:hAnsi="TimesNewRoman" w:cs="TimesNewRoman"/>
                <w:sz w:val="24"/>
                <w:szCs w:val="24"/>
              </w:rPr>
              <w:t xml:space="preserve"> Товариства</w:t>
            </w:r>
            <w:r>
              <w:rPr>
                <w:sz w:val="24"/>
                <w:szCs w:val="24"/>
                <w:lang w:eastAsia="ru-RU"/>
              </w:rPr>
              <w:t xml:space="preserve">, </w:t>
            </w:r>
            <w:r>
              <w:rPr>
                <w:rFonts w:ascii="TimesNewRoman" w:hAnsi="TimesNewRoman" w:cs="TimesNewRoman"/>
                <w:sz w:val="24"/>
                <w:szCs w:val="24"/>
              </w:rPr>
              <w:t>а</w:t>
            </w:r>
            <w:r>
              <w:rPr>
                <w:rFonts w:ascii="TimesNewRoman" w:hAnsi="TimesNewRoman" w:cs="TimesNewRoman"/>
                <w:sz w:val="24"/>
                <w:szCs w:val="24"/>
                <w:lang w:val="aa-ET"/>
              </w:rPr>
              <w:t>кцептован</w:t>
            </w:r>
            <w:r>
              <w:rPr>
                <w:rFonts w:ascii="TimesNewRoman" w:hAnsi="TimesNewRoman" w:cs="TimesNewRoman"/>
                <w:sz w:val="24"/>
                <w:szCs w:val="24"/>
              </w:rPr>
              <w:t>і</w:t>
            </w:r>
            <w:r>
              <w:rPr>
                <w:rFonts w:ascii="TimesNewRoman" w:hAnsi="TimesNewRoman" w:cs="TimesNewRoman"/>
                <w:sz w:val="24"/>
                <w:szCs w:val="24"/>
                <w:lang w:val="aa-ET"/>
              </w:rPr>
              <w:t xml:space="preserve"> </w:t>
            </w:r>
            <w:r>
              <w:rPr>
                <w:rFonts w:ascii="TimesNewRoman" w:hAnsi="TimesNewRoman" w:cs="TimesNewRoman"/>
                <w:sz w:val="24"/>
                <w:szCs w:val="24"/>
              </w:rPr>
              <w:t>Платником,</w:t>
            </w:r>
            <w:r>
              <w:rPr>
                <w:sz w:val="24"/>
                <w:szCs w:val="24"/>
                <w:lang w:eastAsia="ru-RU"/>
              </w:rPr>
              <w:t xml:space="preserve"> </w:t>
            </w:r>
            <w:r w:rsidRPr="003F58D0">
              <w:rPr>
                <w:i/>
                <w:sz w:val="24"/>
                <w:szCs w:val="24"/>
                <w:lang w:eastAsia="ru-RU"/>
              </w:rPr>
              <w:t>та</w:t>
            </w:r>
          </w:p>
          <w:p w14:paraId="2D4766FA" w14:textId="77777777" w:rsidR="00CE3060" w:rsidRPr="008246AB" w:rsidRDefault="00CE3060" w:rsidP="009203F5">
            <w:pPr>
              <w:numPr>
                <w:ilvl w:val="0"/>
                <w:numId w:val="4"/>
              </w:numPr>
              <w:ind w:left="459" w:hanging="426"/>
              <w:jc w:val="both"/>
              <w:rPr>
                <w:sz w:val="24"/>
                <w:szCs w:val="24"/>
                <w:lang w:eastAsia="ru-RU"/>
              </w:rPr>
            </w:pPr>
            <w:r>
              <w:rPr>
                <w:sz w:val="24"/>
                <w:szCs w:val="24"/>
                <w:lang w:eastAsia="ru-RU"/>
              </w:rPr>
              <w:t>Платник</w:t>
            </w:r>
            <w:r w:rsidRPr="008246AB">
              <w:rPr>
                <w:sz w:val="24"/>
                <w:szCs w:val="24"/>
                <w:lang w:eastAsia="ru-RU"/>
              </w:rPr>
              <w:t xml:space="preserve"> </w:t>
            </w:r>
            <w:r>
              <w:rPr>
                <w:sz w:val="24"/>
                <w:szCs w:val="24"/>
                <w:lang w:eastAsia="ru-RU"/>
              </w:rPr>
              <w:t xml:space="preserve">надав </w:t>
            </w:r>
            <w:r w:rsidRPr="008246AB">
              <w:rPr>
                <w:sz w:val="24"/>
                <w:szCs w:val="24"/>
                <w:lang w:eastAsia="ru-RU"/>
              </w:rPr>
              <w:t xml:space="preserve">документи для з’ясування особи /здійснення належної перевірки у тому числі ідентифікації/верифікації у випадках та порядку передбачених внутрішніми документами </w:t>
            </w:r>
            <w:r>
              <w:rPr>
                <w:sz w:val="24"/>
                <w:szCs w:val="24"/>
                <w:lang w:eastAsia="ru-RU"/>
              </w:rPr>
              <w:t xml:space="preserve"> Товариства </w:t>
            </w:r>
            <w:r w:rsidRPr="008246AB">
              <w:rPr>
                <w:sz w:val="24"/>
                <w:szCs w:val="24"/>
                <w:lang w:eastAsia="ru-RU"/>
              </w:rPr>
              <w:t xml:space="preserve">з питань фінансового моніторингу, </w:t>
            </w:r>
            <w:r w:rsidRPr="008246AB">
              <w:rPr>
                <w:i/>
                <w:sz w:val="24"/>
                <w:szCs w:val="24"/>
                <w:lang w:eastAsia="ru-RU"/>
              </w:rPr>
              <w:t>та</w:t>
            </w:r>
            <w:r w:rsidRPr="008246AB">
              <w:rPr>
                <w:sz w:val="24"/>
                <w:szCs w:val="24"/>
                <w:lang w:eastAsia="ru-RU"/>
              </w:rPr>
              <w:t xml:space="preserve"> </w:t>
            </w:r>
          </w:p>
          <w:p w14:paraId="27464689"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належним чином оформлену Платіжну інструкцію, </w:t>
            </w:r>
            <w:r w:rsidRPr="003F58D0">
              <w:rPr>
                <w:i/>
                <w:sz w:val="24"/>
                <w:szCs w:val="24"/>
                <w:lang w:eastAsia="ru-RU"/>
              </w:rPr>
              <w:t>та</w:t>
            </w:r>
          </w:p>
          <w:p w14:paraId="4E0CB4B5"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готівкові кошти / ініціював платіжну операцію з використанням ЕПЗ у ПНФП Товариства у безготівковій формі у сумі платіжної операції, </w:t>
            </w:r>
            <w:r w:rsidRPr="003F58D0">
              <w:rPr>
                <w:i/>
                <w:sz w:val="24"/>
                <w:szCs w:val="24"/>
                <w:lang w:eastAsia="ru-RU"/>
              </w:rPr>
              <w:t>та</w:t>
            </w:r>
          </w:p>
          <w:p w14:paraId="587D73C5"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384EE504" w14:textId="77777777" w:rsidTr="009203F5">
        <w:trPr>
          <w:trHeight w:val="323"/>
        </w:trPr>
        <w:tc>
          <w:tcPr>
            <w:tcW w:w="2269" w:type="dxa"/>
            <w:vMerge w:val="restart"/>
            <w:shd w:val="clear" w:color="auto" w:fill="FEFB6B"/>
            <w:vAlign w:val="center"/>
          </w:tcPr>
          <w:p w14:paraId="2C2EB0DB"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2" w:type="dxa"/>
          </w:tcPr>
          <w:p w14:paraId="16438B97" w14:textId="77777777" w:rsidR="00CE3060" w:rsidRDefault="00CE3060" w:rsidP="009203F5">
            <w:pPr>
              <w:tabs>
                <w:tab w:val="left" w:pos="1701"/>
              </w:tabs>
              <w:jc w:val="both"/>
              <w:rPr>
                <w:sz w:val="24"/>
                <w:szCs w:val="24"/>
                <w:lang w:eastAsia="ru-RU"/>
              </w:rPr>
            </w:pPr>
            <w:r>
              <w:rPr>
                <w:sz w:val="24"/>
                <w:szCs w:val="24"/>
                <w:lang w:eastAsia="ru-RU"/>
              </w:rPr>
              <w:t>юридична особа</w:t>
            </w:r>
          </w:p>
        </w:tc>
      </w:tr>
      <w:tr w:rsidR="00CE3060" w14:paraId="3A3AB41D" w14:textId="77777777" w:rsidTr="009203F5">
        <w:trPr>
          <w:trHeight w:val="230"/>
        </w:trPr>
        <w:tc>
          <w:tcPr>
            <w:tcW w:w="2269" w:type="dxa"/>
            <w:vMerge/>
            <w:shd w:val="clear" w:color="auto" w:fill="FEFB6B"/>
          </w:tcPr>
          <w:p w14:paraId="45B49708" w14:textId="77777777" w:rsidR="00CE3060" w:rsidRPr="001D1A5B" w:rsidRDefault="00CE3060" w:rsidP="009203F5">
            <w:pPr>
              <w:tabs>
                <w:tab w:val="left" w:pos="1701"/>
              </w:tabs>
              <w:jc w:val="both"/>
              <w:rPr>
                <w:i/>
                <w:sz w:val="24"/>
                <w:szCs w:val="24"/>
                <w:lang w:eastAsia="ru-RU"/>
              </w:rPr>
            </w:pPr>
          </w:p>
        </w:tc>
        <w:tc>
          <w:tcPr>
            <w:tcW w:w="7512" w:type="dxa"/>
          </w:tcPr>
          <w:p w14:paraId="3C12D9CF" w14:textId="77777777" w:rsidR="00CE3060" w:rsidRDefault="00CE3060" w:rsidP="009203F5">
            <w:pPr>
              <w:tabs>
                <w:tab w:val="left" w:pos="1701"/>
              </w:tabs>
              <w:jc w:val="both"/>
              <w:rPr>
                <w:sz w:val="24"/>
                <w:szCs w:val="24"/>
                <w:lang w:eastAsia="ru-RU"/>
              </w:rPr>
            </w:pPr>
            <w:r>
              <w:rPr>
                <w:sz w:val="24"/>
                <w:szCs w:val="24"/>
                <w:lang w:eastAsia="ru-RU"/>
              </w:rPr>
              <w:t>юридична особа, з якою укладено договір</w:t>
            </w:r>
          </w:p>
        </w:tc>
      </w:tr>
      <w:tr w:rsidR="00CE3060" w14:paraId="3584E026" w14:textId="77777777" w:rsidTr="009203F5">
        <w:trPr>
          <w:trHeight w:val="269"/>
        </w:trPr>
        <w:tc>
          <w:tcPr>
            <w:tcW w:w="2269" w:type="dxa"/>
            <w:vMerge w:val="restart"/>
            <w:shd w:val="clear" w:color="auto" w:fill="FEFB6B"/>
            <w:vAlign w:val="center"/>
          </w:tcPr>
          <w:p w14:paraId="791C952C" w14:textId="77777777" w:rsidR="00CE3060" w:rsidRPr="003D521B" w:rsidRDefault="00CE3060" w:rsidP="009203F5">
            <w:pPr>
              <w:tabs>
                <w:tab w:val="left" w:pos="1701"/>
              </w:tabs>
              <w:rPr>
                <w:i/>
                <w:sz w:val="24"/>
                <w:szCs w:val="24"/>
                <w:lang w:eastAsia="ru-RU"/>
              </w:rPr>
            </w:pPr>
            <w:r>
              <w:rPr>
                <w:i/>
                <w:sz w:val="24"/>
                <w:szCs w:val="24"/>
                <w:lang w:eastAsia="ru-RU"/>
              </w:rPr>
              <w:t>Форма внесення коштів</w:t>
            </w:r>
          </w:p>
        </w:tc>
        <w:tc>
          <w:tcPr>
            <w:tcW w:w="7512" w:type="dxa"/>
          </w:tcPr>
          <w:p w14:paraId="5893B49D" w14:textId="77777777" w:rsidR="00CE3060" w:rsidRDefault="00CE3060" w:rsidP="009203F5">
            <w:pPr>
              <w:tabs>
                <w:tab w:val="left" w:pos="1701"/>
              </w:tabs>
              <w:jc w:val="both"/>
              <w:rPr>
                <w:sz w:val="24"/>
                <w:szCs w:val="24"/>
                <w:lang w:eastAsia="ru-RU"/>
              </w:rPr>
            </w:pPr>
            <w:r>
              <w:rPr>
                <w:sz w:val="24"/>
                <w:szCs w:val="24"/>
                <w:lang w:eastAsia="ru-RU"/>
              </w:rPr>
              <w:t>у готівковій формі – ініційовані у ПНФП</w:t>
            </w:r>
          </w:p>
        </w:tc>
      </w:tr>
      <w:tr w:rsidR="00CE3060" w14:paraId="10B61DC9" w14:textId="77777777" w:rsidTr="009203F5">
        <w:trPr>
          <w:trHeight w:val="269"/>
        </w:trPr>
        <w:tc>
          <w:tcPr>
            <w:tcW w:w="2269" w:type="dxa"/>
            <w:vMerge/>
            <w:shd w:val="clear" w:color="auto" w:fill="FEFB6B"/>
            <w:vAlign w:val="center"/>
          </w:tcPr>
          <w:p w14:paraId="4597E7F9" w14:textId="77777777" w:rsidR="00CE3060" w:rsidRDefault="00CE3060" w:rsidP="009203F5">
            <w:pPr>
              <w:tabs>
                <w:tab w:val="left" w:pos="1701"/>
              </w:tabs>
              <w:rPr>
                <w:i/>
                <w:sz w:val="24"/>
                <w:szCs w:val="24"/>
                <w:lang w:eastAsia="ru-RU"/>
              </w:rPr>
            </w:pPr>
          </w:p>
        </w:tc>
        <w:tc>
          <w:tcPr>
            <w:tcW w:w="7512" w:type="dxa"/>
          </w:tcPr>
          <w:p w14:paraId="6FAB10F3" w14:textId="77777777" w:rsidR="00CE3060" w:rsidRDefault="00CE3060" w:rsidP="009203F5">
            <w:pPr>
              <w:tabs>
                <w:tab w:val="left" w:pos="1701"/>
              </w:tabs>
              <w:jc w:val="both"/>
              <w:rPr>
                <w:sz w:val="24"/>
                <w:szCs w:val="24"/>
                <w:lang w:eastAsia="ru-RU"/>
              </w:rPr>
            </w:pPr>
            <w:r>
              <w:rPr>
                <w:sz w:val="24"/>
                <w:szCs w:val="24"/>
                <w:lang w:eastAsia="ru-RU"/>
              </w:rPr>
              <w:t>у безготівковій формі - ініційований у ПНФП з використанням ЕПЗ</w:t>
            </w:r>
          </w:p>
        </w:tc>
      </w:tr>
      <w:tr w:rsidR="00CE3060" w14:paraId="0FA17A59" w14:textId="77777777" w:rsidTr="009203F5">
        <w:trPr>
          <w:trHeight w:val="504"/>
        </w:trPr>
        <w:tc>
          <w:tcPr>
            <w:tcW w:w="2269" w:type="dxa"/>
            <w:shd w:val="clear" w:color="auto" w:fill="FEFB6B"/>
          </w:tcPr>
          <w:p w14:paraId="35A163E3" w14:textId="77777777" w:rsidR="00CE3060" w:rsidRPr="003D521B" w:rsidRDefault="00CE3060" w:rsidP="009203F5">
            <w:pPr>
              <w:tabs>
                <w:tab w:val="left" w:pos="1701"/>
              </w:tabs>
              <w:rPr>
                <w:i/>
                <w:sz w:val="24"/>
                <w:szCs w:val="24"/>
                <w:lang w:eastAsia="ru-RU"/>
              </w:rPr>
            </w:pPr>
            <w:r>
              <w:rPr>
                <w:i/>
                <w:sz w:val="24"/>
                <w:szCs w:val="24"/>
                <w:lang w:eastAsia="ru-RU"/>
              </w:rPr>
              <w:t>Місце ініціювання платіжної операції</w:t>
            </w:r>
          </w:p>
        </w:tc>
        <w:tc>
          <w:tcPr>
            <w:tcW w:w="7512" w:type="dxa"/>
            <w:vAlign w:val="center"/>
          </w:tcPr>
          <w:p w14:paraId="0B81DA54" w14:textId="77777777" w:rsidR="00CE3060" w:rsidRDefault="00CE3060" w:rsidP="009203F5">
            <w:pPr>
              <w:tabs>
                <w:tab w:val="left" w:pos="1701"/>
              </w:tabs>
              <w:jc w:val="both"/>
              <w:rPr>
                <w:sz w:val="24"/>
                <w:szCs w:val="24"/>
                <w:lang w:eastAsia="ru-RU"/>
              </w:rPr>
            </w:pPr>
            <w:r>
              <w:rPr>
                <w:sz w:val="24"/>
                <w:szCs w:val="24"/>
                <w:lang w:eastAsia="ru-RU"/>
              </w:rPr>
              <w:t xml:space="preserve">будь-який ПНФП </w:t>
            </w:r>
          </w:p>
        </w:tc>
      </w:tr>
      <w:tr w:rsidR="00CE3060" w14:paraId="268400A7" w14:textId="77777777" w:rsidTr="009203F5">
        <w:trPr>
          <w:trHeight w:val="504"/>
        </w:trPr>
        <w:tc>
          <w:tcPr>
            <w:tcW w:w="2269" w:type="dxa"/>
            <w:shd w:val="clear" w:color="auto" w:fill="FEFB6B"/>
            <w:vAlign w:val="center"/>
          </w:tcPr>
          <w:p w14:paraId="40DF53CA" w14:textId="77777777" w:rsidR="00CE3060" w:rsidRPr="005D694C" w:rsidRDefault="00CE3060" w:rsidP="009203F5">
            <w:pPr>
              <w:tabs>
                <w:tab w:val="left" w:pos="1701"/>
              </w:tabs>
              <w:rPr>
                <w:i/>
                <w:sz w:val="24"/>
                <w:szCs w:val="24"/>
                <w:lang w:eastAsia="ru-RU"/>
              </w:rPr>
            </w:pPr>
            <w:r w:rsidRPr="005D694C">
              <w:rPr>
                <w:i/>
                <w:sz w:val="24"/>
                <w:szCs w:val="24"/>
                <w:lang w:eastAsia="ru-RU"/>
              </w:rPr>
              <w:lastRenderedPageBreak/>
              <w:t xml:space="preserve">Строки прийняття до виконання Платіжної інструкції </w:t>
            </w:r>
          </w:p>
        </w:tc>
        <w:tc>
          <w:tcPr>
            <w:tcW w:w="7512" w:type="dxa"/>
            <w:vAlign w:val="center"/>
          </w:tcPr>
          <w:p w14:paraId="529E53B5" w14:textId="77777777" w:rsidR="00CE3060" w:rsidRPr="005D694C" w:rsidRDefault="00CE3060" w:rsidP="009203F5">
            <w:pPr>
              <w:tabs>
                <w:tab w:val="left" w:pos="318"/>
              </w:tabs>
              <w:jc w:val="both"/>
              <w:rPr>
                <w:sz w:val="24"/>
                <w:szCs w:val="24"/>
                <w:lang w:eastAsia="ru-RU"/>
              </w:rPr>
            </w:pPr>
            <w:r w:rsidRPr="005D694C">
              <w:rPr>
                <w:color w:val="000000" w:themeColor="text1"/>
                <w:sz w:val="24"/>
                <w:szCs w:val="24"/>
              </w:rPr>
              <w:t>Товариство приймає до виконання Платіжну інструкцію:</w:t>
            </w:r>
          </w:p>
          <w:p w14:paraId="1EFE331A" w14:textId="77777777" w:rsidR="00CE3060" w:rsidRPr="005D694C" w:rsidRDefault="00CE3060" w:rsidP="00EC3EBE">
            <w:pPr>
              <w:pStyle w:val="af0"/>
              <w:numPr>
                <w:ilvl w:val="0"/>
                <w:numId w:val="11"/>
              </w:numPr>
              <w:ind w:left="318" w:hanging="284"/>
              <w:jc w:val="both"/>
              <w:rPr>
                <w:sz w:val="24"/>
                <w:szCs w:val="24"/>
                <w:lang w:eastAsia="ru-RU"/>
              </w:rPr>
            </w:pPr>
            <w:r w:rsidRPr="005D694C">
              <w:rPr>
                <w:sz w:val="24"/>
                <w:szCs w:val="24"/>
              </w:rPr>
              <w:t>не пізніше третього робочого дня після дня фактичного пред’явлення Платіжної інструкції Платником до Товариства</w:t>
            </w:r>
            <w:r w:rsidRPr="005D694C">
              <w:t xml:space="preserve"> </w:t>
            </w:r>
            <w:r w:rsidRPr="005D694C">
              <w:rPr>
                <w:sz w:val="24"/>
                <w:szCs w:val="24"/>
                <w:lang w:eastAsia="ru-RU"/>
              </w:rPr>
              <w:t>– для автоматизованого ПНФП;</w:t>
            </w:r>
          </w:p>
          <w:p w14:paraId="18FB38F3" w14:textId="77777777" w:rsidR="00CE3060" w:rsidRPr="005D694C" w:rsidRDefault="00CE3060" w:rsidP="00EC3EBE">
            <w:pPr>
              <w:pStyle w:val="af0"/>
              <w:numPr>
                <w:ilvl w:val="0"/>
                <w:numId w:val="11"/>
              </w:numPr>
              <w:ind w:left="318" w:hanging="284"/>
              <w:jc w:val="both"/>
              <w:rPr>
                <w:sz w:val="24"/>
                <w:szCs w:val="24"/>
                <w:lang w:eastAsia="ru-RU"/>
              </w:rPr>
            </w:pPr>
            <w:r w:rsidRPr="005D694C">
              <w:rPr>
                <w:sz w:val="24"/>
                <w:szCs w:val="24"/>
              </w:rPr>
              <w:t xml:space="preserve">не пізніше сьомого робочого дня після дня фактичного пред’явлення Платіжної інструкції Платником до Товариства </w:t>
            </w:r>
            <w:r w:rsidRPr="005D694C">
              <w:rPr>
                <w:sz w:val="24"/>
                <w:szCs w:val="24"/>
                <w:lang w:eastAsia="ru-RU"/>
              </w:rPr>
              <w:t xml:space="preserve">– для неавтоматизованого ПНФП.  </w:t>
            </w:r>
          </w:p>
          <w:p w14:paraId="78C48735" w14:textId="77777777" w:rsidR="00CE3060" w:rsidRPr="005D694C" w:rsidRDefault="00CE3060" w:rsidP="009203F5">
            <w:pPr>
              <w:tabs>
                <w:tab w:val="left" w:pos="1701"/>
              </w:tabs>
              <w:jc w:val="both"/>
              <w:rPr>
                <w:sz w:val="24"/>
                <w:szCs w:val="24"/>
                <w:lang w:eastAsia="ru-RU"/>
              </w:rPr>
            </w:pPr>
            <w:r w:rsidRPr="005D694C">
              <w:rPr>
                <w:sz w:val="24"/>
                <w:szCs w:val="24"/>
                <w:lang w:eastAsia="ru-RU"/>
              </w:rPr>
              <w:t>Зазначений строк (день) прийняття до виконання Платіжної інструкції, узгоджується Товариством та Платником укладеним договором</w:t>
            </w:r>
          </w:p>
        </w:tc>
      </w:tr>
      <w:tr w:rsidR="00CE3060" w14:paraId="6443EA15" w14:textId="77777777" w:rsidTr="009203F5">
        <w:trPr>
          <w:trHeight w:val="1108"/>
        </w:trPr>
        <w:tc>
          <w:tcPr>
            <w:tcW w:w="2269" w:type="dxa"/>
            <w:shd w:val="clear" w:color="auto" w:fill="FEFB6B"/>
            <w:vAlign w:val="center"/>
          </w:tcPr>
          <w:p w14:paraId="3119DF02" w14:textId="77777777" w:rsidR="00CE3060" w:rsidRPr="003D521B" w:rsidRDefault="00CE3060" w:rsidP="009203F5">
            <w:pPr>
              <w:tabs>
                <w:tab w:val="left" w:pos="1701"/>
              </w:tabs>
              <w:rPr>
                <w:i/>
                <w:sz w:val="24"/>
                <w:szCs w:val="24"/>
                <w:lang w:eastAsia="ru-RU"/>
              </w:rPr>
            </w:pPr>
            <w:r>
              <w:rPr>
                <w:i/>
                <w:sz w:val="24"/>
                <w:szCs w:val="24"/>
                <w:lang w:eastAsia="ru-RU"/>
              </w:rPr>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w:t>
            </w:r>
          </w:p>
        </w:tc>
        <w:tc>
          <w:tcPr>
            <w:tcW w:w="7512" w:type="dxa"/>
            <w:vAlign w:val="center"/>
          </w:tcPr>
          <w:p w14:paraId="488D2F7C" w14:textId="77777777" w:rsidR="00CE3060" w:rsidRPr="005D694C" w:rsidRDefault="00CE3060" w:rsidP="00EC3EBE">
            <w:pPr>
              <w:pStyle w:val="af0"/>
              <w:numPr>
                <w:ilvl w:val="0"/>
                <w:numId w:val="22"/>
              </w:numPr>
              <w:tabs>
                <w:tab w:val="left" w:pos="0"/>
              </w:tabs>
              <w:ind w:left="317" w:hanging="317"/>
              <w:jc w:val="both"/>
              <w:rPr>
                <w:sz w:val="24"/>
                <w:szCs w:val="24"/>
                <w:lang w:eastAsia="ru-RU"/>
              </w:rPr>
            </w:pPr>
            <w:r w:rsidRPr="005D694C">
              <w:rPr>
                <w:sz w:val="24"/>
                <w:szCs w:val="24"/>
                <w:lang w:eastAsia="ru-RU"/>
              </w:rPr>
              <w:t xml:space="preserve">не пізніше третього робочого дня після дня </w:t>
            </w:r>
            <w:r w:rsidRPr="005D694C">
              <w:rPr>
                <w:sz w:val="24"/>
                <w:szCs w:val="24"/>
              </w:rPr>
              <w:t xml:space="preserve">фактичного пред’явлення Платіжної інструкції Платником до Товариства </w:t>
            </w:r>
            <w:r w:rsidRPr="005D694C">
              <w:rPr>
                <w:sz w:val="24"/>
                <w:szCs w:val="24"/>
                <w:lang w:eastAsia="ru-RU"/>
              </w:rPr>
              <w:t xml:space="preserve">- </w:t>
            </w:r>
            <w:r w:rsidRPr="005D694C">
              <w:rPr>
                <w:i/>
                <w:sz w:val="24"/>
                <w:szCs w:val="24"/>
                <w:lang w:eastAsia="ru-RU"/>
              </w:rPr>
              <w:t>для платіжної операції, що була ініційована у автоматизованому ПНФП;</w:t>
            </w:r>
          </w:p>
          <w:p w14:paraId="6B638721" w14:textId="77777777" w:rsidR="00CE3060" w:rsidRPr="005D694C" w:rsidRDefault="00CE3060" w:rsidP="00EC3EBE">
            <w:pPr>
              <w:pStyle w:val="af0"/>
              <w:numPr>
                <w:ilvl w:val="0"/>
                <w:numId w:val="22"/>
              </w:numPr>
              <w:ind w:left="317" w:hanging="284"/>
              <w:jc w:val="both"/>
              <w:rPr>
                <w:sz w:val="24"/>
                <w:szCs w:val="24"/>
                <w:lang w:eastAsia="ru-RU"/>
              </w:rPr>
            </w:pPr>
            <w:r w:rsidRPr="005D694C">
              <w:rPr>
                <w:sz w:val="24"/>
                <w:szCs w:val="24"/>
                <w:lang w:eastAsia="ru-RU"/>
              </w:rPr>
              <w:t xml:space="preserve">не пізніше сьомого робочого дня після дня </w:t>
            </w:r>
            <w:r w:rsidRPr="005D694C">
              <w:rPr>
                <w:sz w:val="24"/>
                <w:szCs w:val="24"/>
              </w:rPr>
              <w:t>фактичного пред’явлення Платіжної інструкції Платником до Товариства</w:t>
            </w:r>
            <w:r w:rsidRPr="005D694C">
              <w:rPr>
                <w:sz w:val="24"/>
                <w:szCs w:val="24"/>
                <w:lang w:eastAsia="ru-RU"/>
              </w:rPr>
              <w:t xml:space="preserve"> - </w:t>
            </w:r>
            <w:r w:rsidRPr="005D694C">
              <w:rPr>
                <w:i/>
                <w:sz w:val="24"/>
                <w:szCs w:val="24"/>
                <w:lang w:eastAsia="ru-RU"/>
              </w:rPr>
              <w:t>для платіжної операції, що була ініційована у неавтоматизованому ПНФП.</w:t>
            </w:r>
          </w:p>
        </w:tc>
      </w:tr>
      <w:tr w:rsidR="00CE3060" w14:paraId="1BAE91DB" w14:textId="77777777" w:rsidTr="009203F5">
        <w:trPr>
          <w:trHeight w:val="495"/>
        </w:trPr>
        <w:tc>
          <w:tcPr>
            <w:tcW w:w="2269" w:type="dxa"/>
            <w:vMerge w:val="restart"/>
            <w:shd w:val="clear" w:color="auto" w:fill="FEFB6B"/>
            <w:vAlign w:val="center"/>
          </w:tcPr>
          <w:p w14:paraId="1C781374" w14:textId="77777777" w:rsidR="00CE3060" w:rsidRPr="00F86AA1" w:rsidRDefault="00CE3060" w:rsidP="009203F5">
            <w:pPr>
              <w:tabs>
                <w:tab w:val="left" w:pos="1701"/>
              </w:tabs>
              <w:rPr>
                <w:i/>
                <w:sz w:val="24"/>
                <w:szCs w:val="24"/>
                <w:lang w:eastAsia="ru-RU"/>
              </w:rPr>
            </w:pPr>
            <w:r>
              <w:rPr>
                <w:i/>
                <w:sz w:val="24"/>
                <w:szCs w:val="24"/>
                <w:lang w:eastAsia="ru-RU"/>
              </w:rPr>
              <w:t>Комісійна винагорода</w:t>
            </w:r>
          </w:p>
        </w:tc>
        <w:tc>
          <w:tcPr>
            <w:tcW w:w="7512" w:type="dxa"/>
          </w:tcPr>
          <w:p w14:paraId="458F0B3A"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Тарифів </w:t>
            </w:r>
          </w:p>
        </w:tc>
      </w:tr>
      <w:tr w:rsidR="00CE3060" w14:paraId="30F82AA5" w14:textId="77777777" w:rsidTr="009203F5">
        <w:trPr>
          <w:trHeight w:val="323"/>
        </w:trPr>
        <w:tc>
          <w:tcPr>
            <w:tcW w:w="2269" w:type="dxa"/>
            <w:vMerge/>
            <w:shd w:val="clear" w:color="auto" w:fill="FEFB6B"/>
          </w:tcPr>
          <w:p w14:paraId="131E339C" w14:textId="77777777" w:rsidR="00CE3060" w:rsidRDefault="00CE3060" w:rsidP="009203F5">
            <w:pPr>
              <w:tabs>
                <w:tab w:val="left" w:pos="1701"/>
              </w:tabs>
              <w:rPr>
                <w:i/>
                <w:sz w:val="24"/>
                <w:szCs w:val="24"/>
                <w:lang w:eastAsia="ru-RU"/>
              </w:rPr>
            </w:pPr>
          </w:p>
        </w:tc>
        <w:tc>
          <w:tcPr>
            <w:tcW w:w="7512" w:type="dxa"/>
          </w:tcPr>
          <w:p w14:paraId="08AEB23B" w14:textId="77777777" w:rsidR="00CE3060" w:rsidRDefault="00CE3060" w:rsidP="009203F5">
            <w:pPr>
              <w:tabs>
                <w:tab w:val="left" w:pos="1701"/>
              </w:tabs>
              <w:jc w:val="both"/>
              <w:rPr>
                <w:sz w:val="24"/>
                <w:szCs w:val="24"/>
                <w:lang w:eastAsia="ru-RU"/>
              </w:rPr>
            </w:pPr>
            <w:r>
              <w:rPr>
                <w:sz w:val="24"/>
                <w:szCs w:val="24"/>
                <w:lang w:eastAsia="ru-RU"/>
              </w:rPr>
              <w:t>Отримувач, з яким укладений договір, сплачує комісію, якщо це передбачено умовами договору, у порядку та строки передбачені договором</w:t>
            </w:r>
          </w:p>
        </w:tc>
      </w:tr>
      <w:tr w:rsidR="00CE3060" w14:paraId="5AA43EAE" w14:textId="77777777" w:rsidTr="009203F5">
        <w:trPr>
          <w:trHeight w:val="1666"/>
        </w:trPr>
        <w:tc>
          <w:tcPr>
            <w:tcW w:w="2269" w:type="dxa"/>
            <w:shd w:val="clear" w:color="auto" w:fill="FEFB6B"/>
            <w:vAlign w:val="center"/>
          </w:tcPr>
          <w:p w14:paraId="3B88D209" w14:textId="77777777" w:rsidR="00CE3060" w:rsidRDefault="00CE3060" w:rsidP="009203F5">
            <w:pPr>
              <w:tabs>
                <w:tab w:val="left" w:pos="1701"/>
              </w:tabs>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2" w:type="dxa"/>
          </w:tcPr>
          <w:p w14:paraId="0AEE71CC" w14:textId="77777777" w:rsidR="00CE3060" w:rsidRPr="005D694C" w:rsidRDefault="00CE3060" w:rsidP="00EC3EBE">
            <w:pPr>
              <w:pStyle w:val="af0"/>
              <w:numPr>
                <w:ilvl w:val="0"/>
                <w:numId w:val="23"/>
              </w:numPr>
              <w:tabs>
                <w:tab w:val="left" w:pos="1701"/>
              </w:tabs>
              <w:ind w:left="317" w:hanging="284"/>
              <w:jc w:val="both"/>
              <w:rPr>
                <w:sz w:val="24"/>
                <w:szCs w:val="24"/>
                <w:lang w:eastAsia="ru-RU"/>
              </w:rPr>
            </w:pPr>
            <w:r w:rsidRPr="005D694C">
              <w:rPr>
                <w:sz w:val="24"/>
                <w:szCs w:val="24"/>
                <w:lang w:eastAsia="ru-RU"/>
              </w:rPr>
              <w:t xml:space="preserve">кінець операційного дня, в якому Платник надав Платіжну інструкцію та готівкові кошти / ініціював переказ коштів з використанням ЕПЗ у ПНФП Товариства (крім платіжної операції </w:t>
            </w:r>
            <w:r w:rsidRPr="005D694C">
              <w:rPr>
                <w:sz w:val="24"/>
                <w:szCs w:val="24"/>
              </w:rPr>
              <w:t>на користь Отримувачів, які не передбачають можливість технічного відкликання платіжної операції, перелік яких розміщений на веб-сайті Товариства</w:t>
            </w:r>
            <w:r w:rsidRPr="005D694C">
              <w:rPr>
                <w:sz w:val="24"/>
                <w:szCs w:val="24"/>
                <w:lang w:eastAsia="ru-RU"/>
              </w:rPr>
              <w:t>);</w:t>
            </w:r>
          </w:p>
          <w:p w14:paraId="7890605E" w14:textId="77777777" w:rsidR="00CE3060" w:rsidRDefault="00CE3060" w:rsidP="009203F5">
            <w:pPr>
              <w:tabs>
                <w:tab w:val="left" w:pos="1701"/>
              </w:tabs>
              <w:jc w:val="both"/>
              <w:rPr>
                <w:sz w:val="24"/>
                <w:szCs w:val="24"/>
                <w:lang w:eastAsia="ru-RU"/>
              </w:rPr>
            </w:pPr>
          </w:p>
          <w:p w14:paraId="55CDFE5E" w14:textId="77777777" w:rsidR="00CE3060" w:rsidRPr="005D694C" w:rsidRDefault="00CE3060" w:rsidP="00EC3EBE">
            <w:pPr>
              <w:pStyle w:val="af0"/>
              <w:numPr>
                <w:ilvl w:val="0"/>
                <w:numId w:val="23"/>
              </w:numPr>
              <w:tabs>
                <w:tab w:val="left" w:pos="1701"/>
              </w:tabs>
              <w:ind w:left="317" w:hanging="284"/>
              <w:jc w:val="both"/>
              <w:rPr>
                <w:sz w:val="24"/>
                <w:szCs w:val="24"/>
              </w:rPr>
            </w:pPr>
            <w:r w:rsidRPr="005D694C">
              <w:rPr>
                <w:sz w:val="24"/>
                <w:szCs w:val="24"/>
                <w:lang w:eastAsia="ru-RU"/>
              </w:rPr>
              <w:t xml:space="preserve">для платіжної операції </w:t>
            </w:r>
            <w:r w:rsidRPr="005D694C">
              <w:rPr>
                <w:sz w:val="24"/>
                <w:szCs w:val="24"/>
              </w:rPr>
              <w:t xml:space="preserve">на користь Отримувачів, які не передбачають можливість технічного відкликання платіжної операції, перелік яких розміщений на веб-сайті Товариства </w:t>
            </w:r>
            <w:r w:rsidRPr="005D694C">
              <w:rPr>
                <w:sz w:val="24"/>
                <w:szCs w:val="24"/>
                <w:lang w:eastAsia="ru-RU"/>
              </w:rPr>
              <w:t xml:space="preserve">– момент надання </w:t>
            </w:r>
            <w:r w:rsidRPr="005D694C">
              <w:rPr>
                <w:sz w:val="24"/>
                <w:szCs w:val="24"/>
              </w:rPr>
              <w:t>фіскального чеку РРО/ПРРО на підтвердження ініціювання платіжної операції у ПНФП.</w:t>
            </w:r>
          </w:p>
        </w:tc>
      </w:tr>
      <w:tr w:rsidR="00CE3060" w14:paraId="5F91EFDE" w14:textId="77777777" w:rsidTr="009203F5">
        <w:trPr>
          <w:trHeight w:val="1666"/>
        </w:trPr>
        <w:tc>
          <w:tcPr>
            <w:tcW w:w="2269" w:type="dxa"/>
            <w:shd w:val="clear" w:color="auto" w:fill="FEFB6B"/>
            <w:vAlign w:val="center"/>
          </w:tcPr>
          <w:p w14:paraId="6A056D94" w14:textId="77777777" w:rsidR="00CE3060" w:rsidRDefault="00CE3060" w:rsidP="009203F5">
            <w:pPr>
              <w:tabs>
                <w:tab w:val="left" w:pos="1701"/>
              </w:tabs>
              <w:rPr>
                <w:i/>
                <w:sz w:val="24"/>
                <w:szCs w:val="24"/>
                <w:lang w:eastAsia="ru-RU"/>
              </w:rPr>
            </w:pPr>
            <w:r>
              <w:rPr>
                <w:i/>
                <w:sz w:val="24"/>
                <w:szCs w:val="24"/>
                <w:lang w:eastAsia="ru-RU"/>
              </w:rPr>
              <w:t>Відкликання згоди на виконання платіжної операції</w:t>
            </w:r>
          </w:p>
        </w:tc>
        <w:tc>
          <w:tcPr>
            <w:tcW w:w="7512" w:type="dxa"/>
          </w:tcPr>
          <w:p w14:paraId="6D49B4D5" w14:textId="77777777" w:rsidR="00CE3060" w:rsidRDefault="00CE3060" w:rsidP="009203F5">
            <w:pPr>
              <w:tabs>
                <w:tab w:val="left" w:pos="1701"/>
              </w:tabs>
              <w:jc w:val="both"/>
              <w:rPr>
                <w:sz w:val="24"/>
                <w:szCs w:val="24"/>
              </w:rPr>
            </w:pPr>
            <w:r>
              <w:rPr>
                <w:sz w:val="24"/>
                <w:szCs w:val="24"/>
              </w:rPr>
              <w:t xml:space="preserve">  </w:t>
            </w:r>
            <w:r w:rsidRPr="005D38B5">
              <w:rPr>
                <w:sz w:val="24"/>
                <w:szCs w:val="24"/>
              </w:rPr>
              <w:t xml:space="preserve">Відкликання Платником згоди на виконання платіжної операції </w:t>
            </w:r>
            <w:r w:rsidRPr="006D0A10">
              <w:rPr>
                <w:sz w:val="24"/>
                <w:szCs w:val="24"/>
              </w:rPr>
              <w:t xml:space="preserve"> здійснюється за умови надання Платником, документів, що посвідчують</w:t>
            </w:r>
            <w:r>
              <w:rPr>
                <w:sz w:val="24"/>
                <w:szCs w:val="24"/>
              </w:rPr>
              <w:t xml:space="preserve"> його</w:t>
            </w:r>
            <w:r w:rsidRPr="006D0A10">
              <w:rPr>
                <w:sz w:val="24"/>
                <w:szCs w:val="24"/>
              </w:rPr>
              <w:t xml:space="preserve"> особу</w:t>
            </w:r>
            <w:r w:rsidRPr="00F97D8B">
              <w:rPr>
                <w:sz w:val="24"/>
                <w:szCs w:val="24"/>
              </w:rPr>
              <w:t xml:space="preserve"> </w:t>
            </w:r>
            <w:r w:rsidRPr="00EF25D3">
              <w:rPr>
                <w:sz w:val="24"/>
                <w:szCs w:val="24"/>
              </w:rPr>
              <w:t>та документів, які підтверджують факт здійснення платіжної операції Платником</w:t>
            </w:r>
            <w:r w:rsidRPr="0015374B">
              <w:rPr>
                <w:sz w:val="24"/>
                <w:szCs w:val="24"/>
              </w:rPr>
              <w:t xml:space="preserve"> (фіскального чеку </w:t>
            </w:r>
            <w:r w:rsidRPr="002A48B0">
              <w:rPr>
                <w:sz w:val="24"/>
                <w:szCs w:val="24"/>
              </w:rPr>
              <w:t>РРО/ПРРО) на підст</w:t>
            </w:r>
            <w:r w:rsidRPr="0016746B">
              <w:rPr>
                <w:sz w:val="24"/>
                <w:szCs w:val="24"/>
              </w:rPr>
              <w:t>аві</w:t>
            </w:r>
            <w:r>
              <w:rPr>
                <w:sz w:val="24"/>
                <w:szCs w:val="24"/>
              </w:rPr>
              <w:t xml:space="preserve"> </w:t>
            </w:r>
            <w:r w:rsidRPr="0016746B">
              <w:rPr>
                <w:sz w:val="24"/>
                <w:szCs w:val="24"/>
                <w:lang w:eastAsia="ru-RU"/>
              </w:rPr>
              <w:t>розпорядження Платника про відкликання згоди на виконання платіжної операції, що надається у довільній формі із зазначенням у ньому</w:t>
            </w:r>
            <w:r>
              <w:rPr>
                <w:sz w:val="24"/>
                <w:szCs w:val="24"/>
                <w:lang w:eastAsia="ru-RU"/>
              </w:rPr>
              <w:t xml:space="preserve"> </w:t>
            </w:r>
            <w:r w:rsidRPr="008320CB">
              <w:rPr>
                <w:sz w:val="24"/>
                <w:szCs w:val="24"/>
                <w:lang w:eastAsia="ru-RU"/>
              </w:rPr>
              <w:t>даних Платника (ПІ</w:t>
            </w:r>
            <w:r>
              <w:rPr>
                <w:sz w:val="24"/>
                <w:szCs w:val="24"/>
                <w:lang w:eastAsia="ru-RU"/>
              </w:rPr>
              <w:t>Б</w:t>
            </w:r>
            <w:r w:rsidRPr="008320CB">
              <w:rPr>
                <w:sz w:val="24"/>
                <w:szCs w:val="24"/>
                <w:lang w:eastAsia="ru-RU"/>
              </w:rPr>
              <w:t>, номер телефона, реквізити документу, що посвідчують особу</w:t>
            </w:r>
            <w:r>
              <w:rPr>
                <w:sz w:val="24"/>
                <w:szCs w:val="24"/>
                <w:lang w:eastAsia="ru-RU"/>
              </w:rPr>
              <w:t>: назва, серія, номер, ким та коли виданий</w:t>
            </w:r>
            <w:r w:rsidRPr="008320CB">
              <w:rPr>
                <w:sz w:val="24"/>
                <w:szCs w:val="24"/>
                <w:lang w:eastAsia="ru-RU"/>
              </w:rPr>
              <w:t xml:space="preserve">) та даних </w:t>
            </w:r>
            <w:r w:rsidRPr="00FE7FBC">
              <w:rPr>
                <w:sz w:val="24"/>
                <w:szCs w:val="24"/>
                <w:lang w:eastAsia="ru-RU"/>
              </w:rPr>
              <w:t>Платіжної інструк</w:t>
            </w:r>
            <w:r w:rsidRPr="005D38B5">
              <w:rPr>
                <w:sz w:val="24"/>
                <w:szCs w:val="24"/>
                <w:lang w:eastAsia="ru-RU"/>
              </w:rPr>
              <w:t>ції (номер</w:t>
            </w:r>
            <w:r>
              <w:rPr>
                <w:sz w:val="24"/>
                <w:szCs w:val="24"/>
                <w:lang w:eastAsia="ru-RU"/>
              </w:rPr>
              <w:t xml:space="preserve"> та дата</w:t>
            </w:r>
            <w:r w:rsidRPr="005D38B5">
              <w:rPr>
                <w:sz w:val="24"/>
                <w:szCs w:val="24"/>
                <w:lang w:eastAsia="ru-RU"/>
              </w:rPr>
              <w:t xml:space="preserve"> Платіжної інструкції, </w:t>
            </w:r>
            <w:r>
              <w:rPr>
                <w:sz w:val="24"/>
                <w:szCs w:val="24"/>
                <w:lang w:eastAsia="ru-RU"/>
              </w:rPr>
              <w:t>загальна сума</w:t>
            </w:r>
            <w:r w:rsidRPr="005D38B5">
              <w:rPr>
                <w:sz w:val="24"/>
                <w:szCs w:val="24"/>
                <w:lang w:eastAsia="ru-RU"/>
              </w:rPr>
              <w:t>)</w:t>
            </w:r>
            <w:r>
              <w:rPr>
                <w:sz w:val="24"/>
                <w:szCs w:val="24"/>
                <w:lang w:eastAsia="ru-RU"/>
              </w:rPr>
              <w:t>.</w:t>
            </w:r>
            <w:r w:rsidRPr="0016746B">
              <w:rPr>
                <w:sz w:val="24"/>
                <w:szCs w:val="24"/>
              </w:rPr>
              <w:t xml:space="preserve"> </w:t>
            </w:r>
          </w:p>
          <w:p w14:paraId="3FAB4910" w14:textId="77777777" w:rsidR="00CE3060" w:rsidRDefault="00CE3060" w:rsidP="009203F5">
            <w:pPr>
              <w:tabs>
                <w:tab w:val="left" w:pos="1701"/>
              </w:tabs>
              <w:jc w:val="both"/>
              <w:rPr>
                <w:sz w:val="24"/>
                <w:szCs w:val="24"/>
              </w:rPr>
            </w:pPr>
            <w:r>
              <w:rPr>
                <w:sz w:val="24"/>
                <w:szCs w:val="24"/>
              </w:rPr>
              <w:t xml:space="preserve">  Повернення суми платіжної операції, згода на виконання якої відкликана Платником, та суми Комісії, сплаченої Платником, здійснюється Товариством:</w:t>
            </w:r>
          </w:p>
          <w:p w14:paraId="291EC40E" w14:textId="77777777" w:rsidR="00CE3060" w:rsidRPr="00FA454A" w:rsidRDefault="00CE3060" w:rsidP="009203F5">
            <w:pPr>
              <w:numPr>
                <w:ilvl w:val="0"/>
                <w:numId w:val="4"/>
              </w:numPr>
              <w:ind w:left="458" w:hanging="458"/>
              <w:jc w:val="both"/>
              <w:rPr>
                <w:sz w:val="24"/>
                <w:szCs w:val="24"/>
                <w:lang w:eastAsia="ru-RU"/>
              </w:rPr>
            </w:pPr>
            <w:r w:rsidRPr="00FA454A">
              <w:rPr>
                <w:sz w:val="24"/>
                <w:szCs w:val="24"/>
                <w:lang w:eastAsia="ru-RU"/>
              </w:rPr>
              <w:t xml:space="preserve">у готівковій формі – </w:t>
            </w:r>
            <w:r w:rsidRPr="003C39FC">
              <w:rPr>
                <w:i/>
                <w:sz w:val="24"/>
                <w:szCs w:val="24"/>
                <w:lang w:eastAsia="ru-RU"/>
              </w:rPr>
              <w:t>для платіжних операцій, що були ініційовані у готівковій формі</w:t>
            </w:r>
            <w:r w:rsidRPr="00FA454A">
              <w:rPr>
                <w:sz w:val="24"/>
                <w:szCs w:val="24"/>
                <w:lang w:eastAsia="ru-RU"/>
              </w:rPr>
              <w:t>;</w:t>
            </w:r>
          </w:p>
          <w:p w14:paraId="1C540D60" w14:textId="77777777" w:rsidR="00CE3060" w:rsidRPr="00B309A5" w:rsidRDefault="00CE3060" w:rsidP="009203F5">
            <w:pPr>
              <w:numPr>
                <w:ilvl w:val="0"/>
                <w:numId w:val="4"/>
              </w:numPr>
              <w:ind w:left="458" w:hanging="458"/>
              <w:jc w:val="both"/>
              <w:rPr>
                <w:sz w:val="24"/>
                <w:szCs w:val="24"/>
                <w:lang w:eastAsia="ru-RU"/>
              </w:rPr>
            </w:pPr>
            <w:r w:rsidRPr="00FA454A">
              <w:rPr>
                <w:sz w:val="24"/>
                <w:szCs w:val="24"/>
                <w:lang w:eastAsia="ru-RU"/>
              </w:rPr>
              <w:t>у безготівковій формі, шляхом повернення суми коштів на рахунок з якого була ініційована</w:t>
            </w:r>
            <w:r>
              <w:rPr>
                <w:sz w:val="24"/>
                <w:szCs w:val="24"/>
                <w:lang w:eastAsia="ru-RU"/>
              </w:rPr>
              <w:t xml:space="preserve"> платіжна</w:t>
            </w:r>
            <w:r w:rsidRPr="00FA454A">
              <w:rPr>
                <w:sz w:val="24"/>
                <w:szCs w:val="24"/>
                <w:lang w:eastAsia="ru-RU"/>
              </w:rPr>
              <w:t xml:space="preserve"> операція з використанням ЕПЗ</w:t>
            </w:r>
            <w:r>
              <w:rPr>
                <w:sz w:val="24"/>
                <w:szCs w:val="24"/>
                <w:lang w:eastAsia="ru-RU"/>
              </w:rPr>
              <w:t xml:space="preserve"> - </w:t>
            </w:r>
            <w:r w:rsidRPr="003C39FC">
              <w:rPr>
                <w:i/>
                <w:sz w:val="24"/>
                <w:szCs w:val="24"/>
                <w:lang w:eastAsia="ru-RU"/>
              </w:rPr>
              <w:t>для платіжних операцій, що були ініційовані у безготівковій формі</w:t>
            </w:r>
            <w:r>
              <w:rPr>
                <w:i/>
                <w:sz w:val="24"/>
                <w:szCs w:val="24"/>
                <w:lang w:eastAsia="ru-RU"/>
              </w:rPr>
              <w:t>.</w:t>
            </w:r>
          </w:p>
        </w:tc>
      </w:tr>
    </w:tbl>
    <w:p w14:paraId="7CAC093D" w14:textId="77777777" w:rsidR="00CE3060" w:rsidRDefault="00CE3060" w:rsidP="00CE3060">
      <w:pPr>
        <w:tabs>
          <w:tab w:val="left" w:pos="1701"/>
        </w:tabs>
        <w:spacing w:before="120" w:after="120" w:line="240" w:lineRule="auto"/>
        <w:ind w:left="1418" w:hanging="709"/>
        <w:jc w:val="both"/>
        <w:rPr>
          <w:rFonts w:ascii="Times New Roman" w:eastAsia="Times New Roman" w:hAnsi="Times New Roman" w:cs="Times New Roman"/>
          <w:b/>
          <w:i/>
          <w:sz w:val="24"/>
          <w:szCs w:val="24"/>
          <w:lang w:eastAsia="ru-RU"/>
        </w:rPr>
      </w:pPr>
    </w:p>
    <w:p w14:paraId="6EEB5115" w14:textId="77777777" w:rsidR="00CE3060" w:rsidRDefault="00CE3060" w:rsidP="00CE3060">
      <w:pPr>
        <w:tabs>
          <w:tab w:val="left" w:pos="1701"/>
        </w:tabs>
        <w:spacing w:before="160" w:line="240" w:lineRule="auto"/>
        <w:ind w:left="1418" w:hanging="709"/>
        <w:jc w:val="center"/>
        <w:rPr>
          <w:rFonts w:ascii="Times New Roman" w:eastAsia="Times New Roman" w:hAnsi="Times New Roman" w:cs="Times New Roman"/>
          <w:sz w:val="24"/>
          <w:szCs w:val="24"/>
          <w:lang w:eastAsia="ru-RU"/>
        </w:rPr>
      </w:pPr>
      <w:r w:rsidRPr="00A80C78">
        <w:rPr>
          <w:rFonts w:ascii="Times New Roman" w:eastAsia="Times New Roman" w:hAnsi="Times New Roman" w:cs="Times New Roman"/>
          <w:b/>
          <w:i/>
          <w:sz w:val="24"/>
          <w:szCs w:val="24"/>
          <w:lang w:eastAsia="ru-RU"/>
        </w:rPr>
        <w:lastRenderedPageBreak/>
        <w:t>Умови здійснення платіжної операції</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для платників – юридичних осіб за продуктом «Приймання платежів»</w:t>
      </w:r>
      <w:r>
        <w:rPr>
          <w:rFonts w:ascii="Times New Roman" w:eastAsia="Times New Roman" w:hAnsi="Times New Roman" w:cs="Times New Roman"/>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6071BA7B" w14:textId="77777777" w:rsidTr="009203F5">
        <w:trPr>
          <w:trHeight w:val="355"/>
        </w:trPr>
        <w:tc>
          <w:tcPr>
            <w:tcW w:w="2269" w:type="dxa"/>
            <w:shd w:val="clear" w:color="auto" w:fill="FEFB6B"/>
            <w:vAlign w:val="center"/>
          </w:tcPr>
          <w:p w14:paraId="5492906F"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512" w:type="dxa"/>
          </w:tcPr>
          <w:p w14:paraId="15BBCB44" w14:textId="77777777" w:rsidR="00CE3060" w:rsidRDefault="00CE3060" w:rsidP="009203F5">
            <w:pPr>
              <w:tabs>
                <w:tab w:val="left" w:pos="1701"/>
              </w:tabs>
              <w:jc w:val="both"/>
              <w:rPr>
                <w:sz w:val="24"/>
                <w:szCs w:val="24"/>
                <w:lang w:eastAsia="ru-RU"/>
              </w:rPr>
            </w:pPr>
            <w:r>
              <w:rPr>
                <w:sz w:val="24"/>
                <w:szCs w:val="24"/>
                <w:lang w:eastAsia="ru-RU"/>
              </w:rPr>
              <w:t xml:space="preserve">юридична особа </w:t>
            </w:r>
          </w:p>
        </w:tc>
      </w:tr>
      <w:tr w:rsidR="00CE3060" w14:paraId="4B50C95E" w14:textId="77777777" w:rsidTr="009203F5">
        <w:tc>
          <w:tcPr>
            <w:tcW w:w="2269" w:type="dxa"/>
            <w:shd w:val="clear" w:color="auto" w:fill="FEFB6B"/>
            <w:vAlign w:val="center"/>
          </w:tcPr>
          <w:p w14:paraId="060BE52B"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116345FE"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lang w:val="aa-ET"/>
              </w:rPr>
              <w:t>Публічна пропозиція разом з Тариф</w:t>
            </w:r>
            <w:proofErr w:type="spellStart"/>
            <w:r>
              <w:rPr>
                <w:rFonts w:ascii="TimesNewRoman" w:hAnsi="TimesNewRoman" w:cs="TimesNewRoman"/>
                <w:sz w:val="24"/>
                <w:szCs w:val="24"/>
              </w:rPr>
              <w:t>ами</w:t>
            </w:r>
            <w:proofErr w:type="spellEnd"/>
            <w:r>
              <w:rPr>
                <w:rFonts w:ascii="TimesNewRoman" w:hAnsi="TimesNewRoman" w:cs="TimesNewRoman"/>
                <w:sz w:val="24"/>
                <w:szCs w:val="24"/>
                <w:lang w:val="aa-ET"/>
              </w:rPr>
              <w:t>, що розміщен</w:t>
            </w:r>
            <w:r>
              <w:rPr>
                <w:rFonts w:ascii="TimesNewRoman" w:hAnsi="TimesNewRoman" w:cs="TimesNewRoman"/>
                <w:sz w:val="24"/>
                <w:szCs w:val="24"/>
              </w:rPr>
              <w:t>і</w:t>
            </w:r>
            <w:r>
              <w:rPr>
                <w:rFonts w:ascii="TimesNewRoman" w:hAnsi="TimesNewRoman" w:cs="TimesNewRoman"/>
                <w:sz w:val="24"/>
                <w:szCs w:val="24"/>
                <w:lang w:val="aa-ET"/>
              </w:rPr>
              <w:t xml:space="preserve"> на </w:t>
            </w:r>
            <w:r>
              <w:rPr>
                <w:rFonts w:ascii="TimesNewRoman" w:hAnsi="TimesNewRoman" w:cs="TimesNewRoman"/>
                <w:sz w:val="24"/>
                <w:szCs w:val="24"/>
              </w:rPr>
              <w:t>веб-с</w:t>
            </w:r>
            <w:r>
              <w:rPr>
                <w:rFonts w:ascii="TimesNewRoman" w:hAnsi="TimesNewRoman" w:cs="TimesNewRoman"/>
                <w:sz w:val="24"/>
                <w:szCs w:val="24"/>
                <w:lang w:val="aa-ET"/>
              </w:rPr>
              <w:t>айті</w:t>
            </w:r>
            <w:r>
              <w:rPr>
                <w:rFonts w:ascii="TimesNewRoman" w:hAnsi="TimesNewRoman" w:cs="TimesNewRoman"/>
                <w:sz w:val="24"/>
                <w:szCs w:val="24"/>
              </w:rPr>
              <w:t xml:space="preserve"> Товариства</w:t>
            </w:r>
            <w:r>
              <w:rPr>
                <w:sz w:val="24"/>
                <w:szCs w:val="24"/>
                <w:lang w:eastAsia="ru-RU"/>
              </w:rPr>
              <w:t xml:space="preserve">, </w:t>
            </w:r>
            <w:r>
              <w:rPr>
                <w:rFonts w:ascii="TimesNewRoman" w:hAnsi="TimesNewRoman" w:cs="TimesNewRoman"/>
                <w:sz w:val="24"/>
                <w:szCs w:val="24"/>
              </w:rPr>
              <w:t>а</w:t>
            </w:r>
            <w:r>
              <w:rPr>
                <w:rFonts w:ascii="TimesNewRoman" w:hAnsi="TimesNewRoman" w:cs="TimesNewRoman"/>
                <w:sz w:val="24"/>
                <w:szCs w:val="24"/>
                <w:lang w:val="aa-ET"/>
              </w:rPr>
              <w:t>кцептован</w:t>
            </w:r>
            <w:r>
              <w:rPr>
                <w:rFonts w:ascii="TimesNewRoman" w:hAnsi="TimesNewRoman" w:cs="TimesNewRoman"/>
                <w:sz w:val="24"/>
                <w:szCs w:val="24"/>
              </w:rPr>
              <w:t>і</w:t>
            </w:r>
            <w:r>
              <w:rPr>
                <w:rFonts w:ascii="TimesNewRoman" w:hAnsi="TimesNewRoman" w:cs="TimesNewRoman"/>
                <w:sz w:val="24"/>
                <w:szCs w:val="24"/>
                <w:lang w:val="aa-ET"/>
              </w:rPr>
              <w:t xml:space="preserve"> </w:t>
            </w:r>
            <w:r>
              <w:rPr>
                <w:rFonts w:ascii="TimesNewRoman" w:hAnsi="TimesNewRoman" w:cs="TimesNewRoman"/>
                <w:sz w:val="24"/>
                <w:szCs w:val="24"/>
              </w:rPr>
              <w:t>Платником,</w:t>
            </w:r>
            <w:r>
              <w:rPr>
                <w:sz w:val="24"/>
                <w:szCs w:val="24"/>
                <w:lang w:eastAsia="ru-RU"/>
              </w:rPr>
              <w:t xml:space="preserve"> </w:t>
            </w:r>
            <w:r w:rsidRPr="003F58D0">
              <w:rPr>
                <w:i/>
                <w:sz w:val="24"/>
                <w:szCs w:val="24"/>
                <w:lang w:eastAsia="ru-RU"/>
              </w:rPr>
              <w:t>та</w:t>
            </w:r>
          </w:p>
          <w:p w14:paraId="2880CA90" w14:textId="77777777" w:rsidR="00CE3060" w:rsidRPr="008246AB" w:rsidRDefault="00CE3060" w:rsidP="009203F5">
            <w:pPr>
              <w:numPr>
                <w:ilvl w:val="0"/>
                <w:numId w:val="4"/>
              </w:numPr>
              <w:ind w:left="459" w:hanging="426"/>
              <w:jc w:val="both"/>
              <w:rPr>
                <w:sz w:val="24"/>
                <w:szCs w:val="24"/>
                <w:lang w:eastAsia="ru-RU"/>
              </w:rPr>
            </w:pPr>
            <w:r>
              <w:rPr>
                <w:sz w:val="24"/>
                <w:szCs w:val="24"/>
                <w:lang w:eastAsia="ru-RU"/>
              </w:rPr>
              <w:t xml:space="preserve">Представник Платника </w:t>
            </w:r>
            <w:r w:rsidRPr="008246AB">
              <w:rPr>
                <w:sz w:val="24"/>
                <w:szCs w:val="24"/>
                <w:lang w:eastAsia="ru-RU"/>
              </w:rPr>
              <w:t>нада</w:t>
            </w:r>
            <w:r>
              <w:rPr>
                <w:sz w:val="24"/>
                <w:szCs w:val="24"/>
                <w:lang w:eastAsia="ru-RU"/>
              </w:rPr>
              <w:t>в</w:t>
            </w:r>
            <w:r w:rsidRPr="008246AB">
              <w:rPr>
                <w:sz w:val="24"/>
                <w:szCs w:val="24"/>
                <w:lang w:eastAsia="ru-RU"/>
              </w:rPr>
              <w:t xml:space="preserve"> документи для з’ясування особи /здійснення належної перевірки у тому числі ідентифікації/верифікації у випадках та порядку передбачених внутрішніми документами</w:t>
            </w:r>
            <w:r>
              <w:rPr>
                <w:sz w:val="24"/>
                <w:szCs w:val="24"/>
                <w:lang w:eastAsia="ru-RU"/>
              </w:rPr>
              <w:t xml:space="preserve"> Товариства</w:t>
            </w:r>
            <w:r w:rsidRPr="008246AB">
              <w:rPr>
                <w:sz w:val="24"/>
                <w:szCs w:val="24"/>
                <w:lang w:eastAsia="ru-RU"/>
              </w:rPr>
              <w:t xml:space="preserve"> з питань фінансового моніторингу, </w:t>
            </w:r>
            <w:r w:rsidRPr="008246AB">
              <w:rPr>
                <w:i/>
                <w:sz w:val="24"/>
                <w:szCs w:val="24"/>
                <w:lang w:eastAsia="ru-RU"/>
              </w:rPr>
              <w:t>та</w:t>
            </w:r>
            <w:r w:rsidRPr="008246AB">
              <w:rPr>
                <w:sz w:val="24"/>
                <w:szCs w:val="24"/>
                <w:lang w:eastAsia="ru-RU"/>
              </w:rPr>
              <w:t xml:space="preserve"> </w:t>
            </w:r>
          </w:p>
          <w:p w14:paraId="6FE7AD02" w14:textId="77777777" w:rsidR="00CE3060" w:rsidRDefault="00CE3060" w:rsidP="009203F5">
            <w:pPr>
              <w:numPr>
                <w:ilvl w:val="0"/>
                <w:numId w:val="4"/>
              </w:numPr>
              <w:ind w:left="459" w:hanging="426"/>
              <w:jc w:val="both"/>
              <w:rPr>
                <w:sz w:val="24"/>
                <w:szCs w:val="24"/>
                <w:lang w:eastAsia="ru-RU"/>
              </w:rPr>
            </w:pPr>
            <w:r>
              <w:rPr>
                <w:sz w:val="24"/>
                <w:szCs w:val="24"/>
                <w:lang w:eastAsia="ru-RU"/>
              </w:rPr>
              <w:t>Представник Платника надав належним чином оформлену довіреність, на підставі якої Представник має право вчиняти певні дії від імені Платника, яка передбачає повноваження Представника здійснювати від імені Платника наступні дії, але не виключно: акцепт публічної пропозиції / укладання Договору та Тарифів Товариства, здійснення платежів від імені Платника, здійснення всіх дій для ініціювання платіжної операції, тощо. Засвідчена уповноваженим працівником Товариства копія довіреності, на підставі якої Представник має право вчиняти певні дії від імені Платника,</w:t>
            </w:r>
            <w:r w:rsidRPr="00AB7212">
              <w:rPr>
                <w:sz w:val="24"/>
                <w:szCs w:val="24"/>
                <w:lang w:eastAsia="ru-RU"/>
              </w:rPr>
              <w:t xml:space="preserve"> </w:t>
            </w:r>
            <w:r>
              <w:rPr>
                <w:sz w:val="24"/>
                <w:szCs w:val="24"/>
                <w:lang w:eastAsia="ru-RU"/>
              </w:rPr>
              <w:t xml:space="preserve">зберігається разом з документами за платіжною операцією, </w:t>
            </w:r>
            <w:r w:rsidRPr="000E285A">
              <w:rPr>
                <w:i/>
                <w:sz w:val="24"/>
                <w:szCs w:val="24"/>
                <w:lang w:eastAsia="ru-RU"/>
              </w:rPr>
              <w:t>та</w:t>
            </w:r>
          </w:p>
          <w:p w14:paraId="25E5167F"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належним чином оформлену Платіжну інструкцію, </w:t>
            </w:r>
            <w:r w:rsidRPr="003F58D0">
              <w:rPr>
                <w:i/>
                <w:sz w:val="24"/>
                <w:szCs w:val="24"/>
                <w:lang w:eastAsia="ru-RU"/>
              </w:rPr>
              <w:t>та</w:t>
            </w:r>
          </w:p>
          <w:p w14:paraId="609CC7D9"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надав готівкові кошти у сумі платіжної операції, </w:t>
            </w:r>
            <w:r w:rsidRPr="003F58D0">
              <w:rPr>
                <w:i/>
                <w:sz w:val="24"/>
                <w:szCs w:val="24"/>
                <w:lang w:eastAsia="ru-RU"/>
              </w:rPr>
              <w:t>та</w:t>
            </w:r>
          </w:p>
          <w:p w14:paraId="79ABB522"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16A5299F" w14:textId="77777777" w:rsidTr="009203F5">
        <w:trPr>
          <w:trHeight w:val="230"/>
        </w:trPr>
        <w:tc>
          <w:tcPr>
            <w:tcW w:w="2269" w:type="dxa"/>
            <w:vMerge w:val="restart"/>
            <w:shd w:val="clear" w:color="auto" w:fill="FEFB6B"/>
            <w:vAlign w:val="center"/>
          </w:tcPr>
          <w:p w14:paraId="754A0A44"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2" w:type="dxa"/>
          </w:tcPr>
          <w:p w14:paraId="3478BADB" w14:textId="77777777" w:rsidR="00CE3060" w:rsidRDefault="00CE3060" w:rsidP="009203F5">
            <w:pPr>
              <w:tabs>
                <w:tab w:val="left" w:pos="1701"/>
              </w:tabs>
              <w:jc w:val="both"/>
              <w:rPr>
                <w:sz w:val="24"/>
                <w:szCs w:val="24"/>
                <w:lang w:eastAsia="ru-RU"/>
              </w:rPr>
            </w:pPr>
            <w:r>
              <w:rPr>
                <w:sz w:val="24"/>
                <w:szCs w:val="24"/>
                <w:lang w:eastAsia="ru-RU"/>
              </w:rPr>
              <w:t>юридична особа</w:t>
            </w:r>
          </w:p>
        </w:tc>
      </w:tr>
      <w:tr w:rsidR="00CE3060" w14:paraId="5BBE6910" w14:textId="77777777" w:rsidTr="009203F5">
        <w:trPr>
          <w:trHeight w:val="323"/>
        </w:trPr>
        <w:tc>
          <w:tcPr>
            <w:tcW w:w="2269" w:type="dxa"/>
            <w:vMerge/>
            <w:shd w:val="clear" w:color="auto" w:fill="FEFB6B"/>
          </w:tcPr>
          <w:p w14:paraId="593A65DE" w14:textId="77777777" w:rsidR="00CE3060" w:rsidRPr="001D1A5B" w:rsidRDefault="00CE3060" w:rsidP="009203F5">
            <w:pPr>
              <w:tabs>
                <w:tab w:val="left" w:pos="1701"/>
              </w:tabs>
              <w:jc w:val="both"/>
              <w:rPr>
                <w:i/>
                <w:sz w:val="24"/>
                <w:szCs w:val="24"/>
                <w:lang w:eastAsia="ru-RU"/>
              </w:rPr>
            </w:pPr>
          </w:p>
        </w:tc>
        <w:tc>
          <w:tcPr>
            <w:tcW w:w="7512" w:type="dxa"/>
          </w:tcPr>
          <w:p w14:paraId="3062DCD3" w14:textId="77777777" w:rsidR="00CE3060" w:rsidRDefault="00CE3060" w:rsidP="009203F5">
            <w:pPr>
              <w:tabs>
                <w:tab w:val="left" w:pos="1701"/>
              </w:tabs>
              <w:jc w:val="both"/>
              <w:rPr>
                <w:sz w:val="24"/>
                <w:szCs w:val="24"/>
                <w:lang w:eastAsia="ru-RU"/>
              </w:rPr>
            </w:pPr>
            <w:r>
              <w:rPr>
                <w:sz w:val="24"/>
                <w:szCs w:val="24"/>
                <w:lang w:eastAsia="ru-RU"/>
              </w:rPr>
              <w:t>юридична особа, з якою укладено договір</w:t>
            </w:r>
          </w:p>
        </w:tc>
      </w:tr>
      <w:tr w:rsidR="00CE3060" w14:paraId="2A6D76F3" w14:textId="77777777" w:rsidTr="009203F5">
        <w:trPr>
          <w:trHeight w:val="562"/>
        </w:trPr>
        <w:tc>
          <w:tcPr>
            <w:tcW w:w="2269" w:type="dxa"/>
            <w:shd w:val="clear" w:color="auto" w:fill="FEFB6B"/>
            <w:vAlign w:val="center"/>
          </w:tcPr>
          <w:p w14:paraId="32D15F8F" w14:textId="77777777" w:rsidR="00CE3060" w:rsidRDefault="00CE3060" w:rsidP="009203F5">
            <w:pPr>
              <w:tabs>
                <w:tab w:val="left" w:pos="1701"/>
              </w:tabs>
              <w:jc w:val="both"/>
              <w:rPr>
                <w:i/>
                <w:sz w:val="24"/>
                <w:szCs w:val="24"/>
                <w:lang w:eastAsia="ru-RU"/>
              </w:rPr>
            </w:pPr>
            <w:r>
              <w:rPr>
                <w:i/>
                <w:sz w:val="24"/>
                <w:szCs w:val="24"/>
                <w:lang w:eastAsia="ru-RU"/>
              </w:rPr>
              <w:t>Максимальна сума платіжної операції</w:t>
            </w:r>
          </w:p>
        </w:tc>
        <w:tc>
          <w:tcPr>
            <w:tcW w:w="7512" w:type="dxa"/>
            <w:vAlign w:val="center"/>
          </w:tcPr>
          <w:p w14:paraId="254BB523" w14:textId="77777777" w:rsidR="00CE3060" w:rsidRDefault="00CE3060" w:rsidP="009203F5">
            <w:pPr>
              <w:numPr>
                <w:ilvl w:val="0"/>
                <w:numId w:val="4"/>
              </w:numPr>
              <w:ind w:left="458" w:hanging="425"/>
              <w:jc w:val="both"/>
              <w:rPr>
                <w:sz w:val="24"/>
                <w:szCs w:val="24"/>
                <w:lang w:eastAsia="ru-RU"/>
              </w:rPr>
            </w:pPr>
            <w:r>
              <w:rPr>
                <w:sz w:val="24"/>
                <w:szCs w:val="24"/>
                <w:lang w:eastAsia="ru-RU"/>
              </w:rPr>
              <w:t>10 000, 00 грн. – для платіжних операцій ініційованих з метою с</w:t>
            </w:r>
            <w:r w:rsidRPr="00AB7212">
              <w:rPr>
                <w:sz w:val="24"/>
                <w:szCs w:val="24"/>
                <w:lang w:eastAsia="ru-RU"/>
              </w:rPr>
              <w:t>плати житлово-</w:t>
            </w:r>
            <w:hyperlink r:id="rId9" w:anchor="w1_4" w:history="1">
              <w:r w:rsidRPr="00AB7212">
                <w:rPr>
                  <w:sz w:val="24"/>
                  <w:szCs w:val="24"/>
                  <w:lang w:eastAsia="ru-RU"/>
                </w:rPr>
                <w:t>комунал</w:t>
              </w:r>
            </w:hyperlink>
            <w:r w:rsidRPr="00AB7212">
              <w:rPr>
                <w:sz w:val="24"/>
                <w:szCs w:val="24"/>
                <w:lang w:eastAsia="ru-RU"/>
              </w:rPr>
              <w:t>ьних послуг</w:t>
            </w:r>
            <w:r>
              <w:rPr>
                <w:sz w:val="24"/>
                <w:szCs w:val="24"/>
                <w:lang w:eastAsia="ru-RU"/>
              </w:rPr>
              <w:t>,</w:t>
            </w:r>
            <w:r w:rsidRPr="00861CCC">
              <w:rPr>
                <w:sz w:val="24"/>
                <w:szCs w:val="24"/>
                <w:lang w:eastAsia="ru-RU"/>
              </w:rPr>
              <w:t xml:space="preserve"> </w:t>
            </w:r>
            <w:r w:rsidRPr="0055123F">
              <w:rPr>
                <w:sz w:val="24"/>
                <w:szCs w:val="24"/>
                <w:lang w:eastAsia="ru-RU"/>
              </w:rPr>
              <w:t>або</w:t>
            </w:r>
            <w:r>
              <w:rPr>
                <w:sz w:val="24"/>
                <w:szCs w:val="24"/>
                <w:lang w:eastAsia="ru-RU"/>
              </w:rPr>
              <w:t xml:space="preserve"> </w:t>
            </w:r>
            <w:r w:rsidRPr="00861CCC">
              <w:rPr>
                <w:sz w:val="24"/>
                <w:szCs w:val="24"/>
                <w:lang w:eastAsia="ru-RU"/>
              </w:rPr>
              <w:t>сплати податків /</w:t>
            </w:r>
            <w:r>
              <w:rPr>
                <w:sz w:val="24"/>
                <w:szCs w:val="24"/>
                <w:lang w:eastAsia="ru-RU"/>
              </w:rPr>
              <w:t xml:space="preserve"> адміністративних послуг/ </w:t>
            </w:r>
            <w:r w:rsidRPr="00861CCC">
              <w:rPr>
                <w:sz w:val="24"/>
                <w:szCs w:val="24"/>
                <w:lang w:eastAsia="ru-RU"/>
              </w:rPr>
              <w:t xml:space="preserve">зборів/ </w:t>
            </w:r>
            <w:r w:rsidRPr="00EB44BA">
              <w:rPr>
                <w:sz w:val="24"/>
                <w:szCs w:val="24"/>
                <w:lang w:eastAsia="ru-RU"/>
              </w:rPr>
              <w:t>інших платежів до бюджету і фондів соціального страхування</w:t>
            </w:r>
            <w:r>
              <w:rPr>
                <w:sz w:val="24"/>
                <w:szCs w:val="24"/>
                <w:lang w:eastAsia="ru-RU"/>
              </w:rPr>
              <w:t>;</w:t>
            </w:r>
          </w:p>
          <w:p w14:paraId="6470BE6E" w14:textId="77777777" w:rsidR="00CE3060" w:rsidRDefault="00CE3060" w:rsidP="009203F5">
            <w:pPr>
              <w:numPr>
                <w:ilvl w:val="0"/>
                <w:numId w:val="4"/>
              </w:numPr>
              <w:ind w:left="458" w:hanging="425"/>
              <w:jc w:val="both"/>
              <w:rPr>
                <w:sz w:val="24"/>
                <w:szCs w:val="24"/>
                <w:lang w:eastAsia="ru-RU"/>
              </w:rPr>
            </w:pPr>
            <w:r>
              <w:rPr>
                <w:sz w:val="24"/>
                <w:szCs w:val="24"/>
                <w:lang w:eastAsia="ru-RU"/>
              </w:rPr>
              <w:t>5 000, 00 грн. – для інших платіжних операцій</w:t>
            </w:r>
          </w:p>
          <w:p w14:paraId="54465D13" w14:textId="77777777" w:rsidR="00CE3060" w:rsidRDefault="00CE3060" w:rsidP="009203F5">
            <w:pPr>
              <w:ind w:left="458"/>
              <w:jc w:val="both"/>
              <w:rPr>
                <w:sz w:val="24"/>
                <w:szCs w:val="24"/>
                <w:lang w:eastAsia="ru-RU"/>
              </w:rPr>
            </w:pPr>
            <w:r w:rsidRPr="007254E6">
              <w:rPr>
                <w:sz w:val="24"/>
                <w:szCs w:val="24"/>
              </w:rPr>
              <w:t>У випадку, якщо законодавством України, в тому числі нормативними актами НБУ, будуть встановлені  ліміти / обмеження розмір яких буде нижчий ніж розмір зазначеної «максимальної суми платіжної операції», Товариство застосовує обмеження, встановлені згідно з діючим законодавством України, у тому числі нормативними актами НБУ, до моменту внесення Товариством відповідних змін до цих Правил.</w:t>
            </w:r>
          </w:p>
        </w:tc>
      </w:tr>
      <w:tr w:rsidR="00CE3060" w14:paraId="45830956" w14:textId="77777777" w:rsidTr="009203F5">
        <w:trPr>
          <w:trHeight w:val="562"/>
        </w:trPr>
        <w:tc>
          <w:tcPr>
            <w:tcW w:w="2269" w:type="dxa"/>
            <w:shd w:val="clear" w:color="auto" w:fill="FEFB6B"/>
            <w:vAlign w:val="center"/>
          </w:tcPr>
          <w:p w14:paraId="447901F9" w14:textId="77777777" w:rsidR="00CE3060" w:rsidRPr="003D521B" w:rsidRDefault="00CE3060" w:rsidP="009203F5">
            <w:pPr>
              <w:tabs>
                <w:tab w:val="left" w:pos="1701"/>
              </w:tabs>
              <w:rPr>
                <w:i/>
                <w:sz w:val="24"/>
                <w:szCs w:val="24"/>
                <w:lang w:eastAsia="ru-RU"/>
              </w:rPr>
            </w:pPr>
            <w:r>
              <w:rPr>
                <w:i/>
                <w:sz w:val="24"/>
                <w:szCs w:val="24"/>
                <w:lang w:eastAsia="ru-RU"/>
              </w:rPr>
              <w:t>Форма внесення коштів</w:t>
            </w:r>
          </w:p>
        </w:tc>
        <w:tc>
          <w:tcPr>
            <w:tcW w:w="7512" w:type="dxa"/>
            <w:vAlign w:val="center"/>
          </w:tcPr>
          <w:p w14:paraId="714D820C" w14:textId="77777777" w:rsidR="00CE3060" w:rsidRDefault="00CE3060" w:rsidP="009203F5">
            <w:pPr>
              <w:tabs>
                <w:tab w:val="left" w:pos="1701"/>
              </w:tabs>
              <w:jc w:val="both"/>
              <w:rPr>
                <w:sz w:val="24"/>
                <w:szCs w:val="24"/>
                <w:lang w:eastAsia="ru-RU"/>
              </w:rPr>
            </w:pPr>
            <w:r>
              <w:rPr>
                <w:sz w:val="24"/>
                <w:szCs w:val="24"/>
                <w:lang w:eastAsia="ru-RU"/>
              </w:rPr>
              <w:t>у готівковій формі</w:t>
            </w:r>
          </w:p>
        </w:tc>
      </w:tr>
      <w:tr w:rsidR="00CE3060" w14:paraId="319473EB" w14:textId="77777777" w:rsidTr="009203F5">
        <w:trPr>
          <w:trHeight w:val="525"/>
        </w:trPr>
        <w:tc>
          <w:tcPr>
            <w:tcW w:w="2269" w:type="dxa"/>
            <w:shd w:val="clear" w:color="auto" w:fill="FEFB6B"/>
          </w:tcPr>
          <w:p w14:paraId="4F09EF33" w14:textId="77777777" w:rsidR="00CE3060" w:rsidRPr="003D521B" w:rsidRDefault="00CE3060" w:rsidP="009203F5">
            <w:pPr>
              <w:tabs>
                <w:tab w:val="left" w:pos="1701"/>
              </w:tabs>
              <w:rPr>
                <w:i/>
                <w:sz w:val="24"/>
                <w:szCs w:val="24"/>
                <w:lang w:eastAsia="ru-RU"/>
              </w:rPr>
            </w:pPr>
            <w:r>
              <w:rPr>
                <w:i/>
                <w:sz w:val="24"/>
                <w:szCs w:val="24"/>
                <w:lang w:eastAsia="ru-RU"/>
              </w:rPr>
              <w:t>Місце ініціювання платіжної операції</w:t>
            </w:r>
          </w:p>
        </w:tc>
        <w:tc>
          <w:tcPr>
            <w:tcW w:w="7512" w:type="dxa"/>
            <w:vAlign w:val="center"/>
          </w:tcPr>
          <w:p w14:paraId="4B2A51E4" w14:textId="77777777" w:rsidR="00CE3060" w:rsidRDefault="00CE3060" w:rsidP="009203F5">
            <w:pPr>
              <w:tabs>
                <w:tab w:val="left" w:pos="1701"/>
              </w:tabs>
              <w:jc w:val="both"/>
              <w:rPr>
                <w:sz w:val="24"/>
                <w:szCs w:val="24"/>
                <w:lang w:eastAsia="ru-RU"/>
              </w:rPr>
            </w:pPr>
            <w:r>
              <w:rPr>
                <w:sz w:val="24"/>
                <w:szCs w:val="24"/>
                <w:lang w:eastAsia="ru-RU"/>
              </w:rPr>
              <w:t xml:space="preserve">будь-який ПНФП </w:t>
            </w:r>
          </w:p>
        </w:tc>
      </w:tr>
      <w:tr w:rsidR="00CE3060" w14:paraId="3A7F6A5C" w14:textId="77777777" w:rsidTr="009203F5">
        <w:trPr>
          <w:trHeight w:val="525"/>
        </w:trPr>
        <w:tc>
          <w:tcPr>
            <w:tcW w:w="2269" w:type="dxa"/>
            <w:shd w:val="clear" w:color="auto" w:fill="FEFB6B"/>
            <w:vAlign w:val="center"/>
          </w:tcPr>
          <w:p w14:paraId="272FBAEA" w14:textId="77777777" w:rsidR="00CE3060" w:rsidRPr="005D694C" w:rsidRDefault="00CE3060" w:rsidP="009203F5">
            <w:pPr>
              <w:tabs>
                <w:tab w:val="left" w:pos="1701"/>
              </w:tabs>
              <w:rPr>
                <w:i/>
                <w:sz w:val="24"/>
                <w:szCs w:val="24"/>
                <w:lang w:eastAsia="ru-RU"/>
              </w:rPr>
            </w:pPr>
            <w:r w:rsidRPr="005D694C">
              <w:rPr>
                <w:i/>
                <w:sz w:val="24"/>
                <w:szCs w:val="24"/>
                <w:lang w:eastAsia="ru-RU"/>
              </w:rPr>
              <w:t xml:space="preserve">Строки прийняття до виконання Платіжної інструкції </w:t>
            </w:r>
          </w:p>
        </w:tc>
        <w:tc>
          <w:tcPr>
            <w:tcW w:w="7512" w:type="dxa"/>
            <w:vAlign w:val="center"/>
          </w:tcPr>
          <w:p w14:paraId="6D2273DA" w14:textId="77777777" w:rsidR="00CE3060" w:rsidRPr="005D694C" w:rsidRDefault="00CE3060" w:rsidP="009203F5">
            <w:pPr>
              <w:tabs>
                <w:tab w:val="left" w:pos="318"/>
              </w:tabs>
              <w:jc w:val="both"/>
              <w:rPr>
                <w:sz w:val="24"/>
                <w:szCs w:val="24"/>
                <w:lang w:eastAsia="ru-RU"/>
              </w:rPr>
            </w:pPr>
            <w:r w:rsidRPr="005D694C">
              <w:rPr>
                <w:color w:val="000000" w:themeColor="text1"/>
                <w:sz w:val="24"/>
                <w:szCs w:val="24"/>
              </w:rPr>
              <w:t>Товариство приймає до виконання Платіжну інструкцію:</w:t>
            </w:r>
          </w:p>
          <w:p w14:paraId="5DC37206" w14:textId="77777777" w:rsidR="00CE3060" w:rsidRPr="005D694C" w:rsidRDefault="00CE3060" w:rsidP="00EC3EBE">
            <w:pPr>
              <w:pStyle w:val="af0"/>
              <w:numPr>
                <w:ilvl w:val="0"/>
                <w:numId w:val="11"/>
              </w:numPr>
              <w:ind w:left="318" w:hanging="284"/>
              <w:jc w:val="both"/>
              <w:rPr>
                <w:i/>
                <w:sz w:val="24"/>
                <w:szCs w:val="24"/>
                <w:lang w:eastAsia="ru-RU"/>
              </w:rPr>
            </w:pPr>
            <w:r w:rsidRPr="005D694C">
              <w:rPr>
                <w:sz w:val="24"/>
                <w:szCs w:val="24"/>
              </w:rPr>
              <w:t>не пізніше третього робочого дня після дня фактичного пред’явлення Платіжної інструкції Платником до Товариства</w:t>
            </w:r>
            <w:r w:rsidRPr="005D694C">
              <w:t xml:space="preserve"> </w:t>
            </w:r>
            <w:r w:rsidRPr="005D694C">
              <w:rPr>
                <w:sz w:val="24"/>
                <w:szCs w:val="24"/>
                <w:lang w:eastAsia="ru-RU"/>
              </w:rPr>
              <w:t xml:space="preserve">– </w:t>
            </w:r>
            <w:r w:rsidRPr="005D694C">
              <w:rPr>
                <w:i/>
                <w:sz w:val="24"/>
                <w:szCs w:val="24"/>
                <w:lang w:eastAsia="ru-RU"/>
              </w:rPr>
              <w:t>для автоматизованого ПНФП;</w:t>
            </w:r>
          </w:p>
          <w:p w14:paraId="2DFA2586" w14:textId="77777777" w:rsidR="00CE3060" w:rsidRPr="005D694C" w:rsidRDefault="00CE3060" w:rsidP="00EC3EBE">
            <w:pPr>
              <w:pStyle w:val="af0"/>
              <w:numPr>
                <w:ilvl w:val="0"/>
                <w:numId w:val="11"/>
              </w:numPr>
              <w:ind w:left="318" w:hanging="284"/>
              <w:jc w:val="both"/>
              <w:rPr>
                <w:i/>
                <w:sz w:val="24"/>
                <w:szCs w:val="24"/>
                <w:lang w:eastAsia="ru-RU"/>
              </w:rPr>
            </w:pPr>
            <w:r w:rsidRPr="005D694C">
              <w:rPr>
                <w:sz w:val="24"/>
                <w:szCs w:val="24"/>
              </w:rPr>
              <w:t xml:space="preserve">не пізніше сьомого робочого дня після дня фактичного пред’явлення Платіжної інструкції Платником до Товариства </w:t>
            </w:r>
            <w:r w:rsidRPr="005D694C">
              <w:rPr>
                <w:sz w:val="24"/>
                <w:szCs w:val="24"/>
                <w:lang w:eastAsia="ru-RU"/>
              </w:rPr>
              <w:t xml:space="preserve">– </w:t>
            </w:r>
            <w:r w:rsidRPr="005D694C">
              <w:rPr>
                <w:i/>
                <w:sz w:val="24"/>
                <w:szCs w:val="24"/>
                <w:lang w:eastAsia="ru-RU"/>
              </w:rPr>
              <w:t xml:space="preserve">для неавтоматизованого ПНФП.  </w:t>
            </w:r>
          </w:p>
          <w:p w14:paraId="707E5B3F" w14:textId="77777777" w:rsidR="00CE3060" w:rsidRPr="005D694C" w:rsidRDefault="00CE3060" w:rsidP="009203F5">
            <w:pPr>
              <w:tabs>
                <w:tab w:val="left" w:pos="1701"/>
              </w:tabs>
              <w:jc w:val="both"/>
              <w:rPr>
                <w:sz w:val="24"/>
                <w:szCs w:val="24"/>
                <w:lang w:eastAsia="ru-RU"/>
              </w:rPr>
            </w:pPr>
            <w:r w:rsidRPr="005D694C">
              <w:rPr>
                <w:sz w:val="24"/>
                <w:szCs w:val="24"/>
                <w:lang w:eastAsia="ru-RU"/>
              </w:rPr>
              <w:t>Зазначений строк (день) прийняття до виконання Платіжної інструкції, узгоджується Товариством та Платником укладеним договором</w:t>
            </w:r>
          </w:p>
        </w:tc>
      </w:tr>
      <w:tr w:rsidR="00CE3060" w14:paraId="10E45ABF" w14:textId="77777777" w:rsidTr="009203F5">
        <w:trPr>
          <w:trHeight w:val="992"/>
        </w:trPr>
        <w:tc>
          <w:tcPr>
            <w:tcW w:w="2269" w:type="dxa"/>
            <w:shd w:val="clear" w:color="auto" w:fill="FEFB6B"/>
            <w:vAlign w:val="center"/>
          </w:tcPr>
          <w:p w14:paraId="4520299B" w14:textId="77777777" w:rsidR="00CE3060" w:rsidRPr="003D521B" w:rsidRDefault="00CE3060" w:rsidP="009203F5">
            <w:pPr>
              <w:tabs>
                <w:tab w:val="left" w:pos="1701"/>
              </w:tabs>
              <w:rPr>
                <w:i/>
                <w:sz w:val="24"/>
                <w:szCs w:val="24"/>
                <w:lang w:eastAsia="ru-RU"/>
              </w:rPr>
            </w:pPr>
            <w:r>
              <w:rPr>
                <w:i/>
                <w:sz w:val="24"/>
                <w:szCs w:val="24"/>
                <w:lang w:eastAsia="ru-RU"/>
              </w:rPr>
              <w:lastRenderedPageBreak/>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w:t>
            </w:r>
          </w:p>
        </w:tc>
        <w:tc>
          <w:tcPr>
            <w:tcW w:w="7512" w:type="dxa"/>
          </w:tcPr>
          <w:p w14:paraId="7DE90582" w14:textId="77777777" w:rsidR="00CE3060" w:rsidRPr="005D694C" w:rsidRDefault="00CE3060" w:rsidP="00EC3EBE">
            <w:pPr>
              <w:pStyle w:val="af0"/>
              <w:numPr>
                <w:ilvl w:val="0"/>
                <w:numId w:val="24"/>
              </w:numPr>
              <w:tabs>
                <w:tab w:val="left" w:pos="0"/>
              </w:tabs>
              <w:ind w:left="317" w:hanging="284"/>
              <w:jc w:val="both"/>
              <w:rPr>
                <w:sz w:val="24"/>
                <w:szCs w:val="24"/>
                <w:lang w:eastAsia="ru-RU"/>
              </w:rPr>
            </w:pPr>
            <w:r w:rsidRPr="005D694C">
              <w:rPr>
                <w:sz w:val="24"/>
                <w:szCs w:val="24"/>
                <w:lang w:eastAsia="ru-RU"/>
              </w:rPr>
              <w:t xml:space="preserve">не пізніше третього робочого дня після дня </w:t>
            </w:r>
            <w:r w:rsidRPr="005D694C">
              <w:rPr>
                <w:sz w:val="24"/>
                <w:szCs w:val="24"/>
              </w:rPr>
              <w:t xml:space="preserve">фактичного пред’явлення Платіжної інструкції Платником до Товариства </w:t>
            </w:r>
            <w:r w:rsidRPr="005D694C">
              <w:rPr>
                <w:sz w:val="24"/>
                <w:szCs w:val="24"/>
                <w:lang w:eastAsia="ru-RU"/>
              </w:rPr>
              <w:t xml:space="preserve">- </w:t>
            </w:r>
            <w:r w:rsidRPr="005D694C">
              <w:rPr>
                <w:i/>
                <w:sz w:val="24"/>
                <w:szCs w:val="24"/>
                <w:lang w:eastAsia="ru-RU"/>
              </w:rPr>
              <w:t>для платіжної операції, що була ініційована у автоматизованому ПНФП;</w:t>
            </w:r>
          </w:p>
          <w:p w14:paraId="6F854323" w14:textId="77777777" w:rsidR="00CE3060" w:rsidRPr="00134411" w:rsidRDefault="00CE3060" w:rsidP="009203F5">
            <w:pPr>
              <w:tabs>
                <w:tab w:val="left" w:pos="0"/>
              </w:tabs>
              <w:ind w:left="317" w:hanging="284"/>
              <w:jc w:val="both"/>
              <w:rPr>
                <w:sz w:val="24"/>
                <w:szCs w:val="24"/>
                <w:lang w:eastAsia="ru-RU"/>
              </w:rPr>
            </w:pPr>
          </w:p>
          <w:p w14:paraId="666D79BE" w14:textId="77777777" w:rsidR="00CE3060" w:rsidRPr="005D694C" w:rsidRDefault="00CE3060" w:rsidP="00EC3EBE">
            <w:pPr>
              <w:pStyle w:val="af0"/>
              <w:numPr>
                <w:ilvl w:val="0"/>
                <w:numId w:val="24"/>
              </w:numPr>
              <w:tabs>
                <w:tab w:val="left" w:pos="0"/>
              </w:tabs>
              <w:ind w:left="317" w:hanging="284"/>
              <w:jc w:val="both"/>
              <w:rPr>
                <w:sz w:val="24"/>
                <w:szCs w:val="24"/>
                <w:lang w:eastAsia="ru-RU"/>
              </w:rPr>
            </w:pPr>
            <w:r w:rsidRPr="005D694C">
              <w:rPr>
                <w:sz w:val="24"/>
                <w:szCs w:val="24"/>
                <w:lang w:eastAsia="ru-RU"/>
              </w:rPr>
              <w:t xml:space="preserve">не пізніше сьомого робочого дня після дня </w:t>
            </w:r>
            <w:r w:rsidRPr="005D694C">
              <w:rPr>
                <w:sz w:val="24"/>
                <w:szCs w:val="24"/>
              </w:rPr>
              <w:t>фактичного пред’явлення Платіжної інструкції Платником до Товариства</w:t>
            </w:r>
            <w:r w:rsidRPr="005D694C">
              <w:rPr>
                <w:sz w:val="24"/>
                <w:szCs w:val="24"/>
                <w:lang w:eastAsia="ru-RU"/>
              </w:rPr>
              <w:t xml:space="preserve"> - </w:t>
            </w:r>
            <w:r w:rsidRPr="005D694C">
              <w:rPr>
                <w:i/>
                <w:sz w:val="24"/>
                <w:szCs w:val="24"/>
                <w:lang w:eastAsia="ru-RU"/>
              </w:rPr>
              <w:t>для платіжної операції, що була ініційована у неавтоматизованому ПНФП</w:t>
            </w:r>
            <w:r w:rsidRPr="005D694C">
              <w:rPr>
                <w:sz w:val="24"/>
                <w:szCs w:val="24"/>
                <w:lang w:eastAsia="ru-RU"/>
              </w:rPr>
              <w:t>.</w:t>
            </w:r>
          </w:p>
        </w:tc>
      </w:tr>
      <w:tr w:rsidR="00CE3060" w14:paraId="590D3E03" w14:textId="77777777" w:rsidTr="009203F5">
        <w:trPr>
          <w:trHeight w:val="587"/>
        </w:trPr>
        <w:tc>
          <w:tcPr>
            <w:tcW w:w="2269" w:type="dxa"/>
            <w:vMerge w:val="restart"/>
            <w:shd w:val="clear" w:color="auto" w:fill="FEFB6B"/>
            <w:vAlign w:val="center"/>
          </w:tcPr>
          <w:p w14:paraId="237A1A5E" w14:textId="77777777" w:rsidR="00CE3060" w:rsidRPr="00F86AA1" w:rsidRDefault="00CE3060" w:rsidP="009203F5">
            <w:pPr>
              <w:tabs>
                <w:tab w:val="left" w:pos="1701"/>
              </w:tabs>
              <w:jc w:val="both"/>
              <w:rPr>
                <w:i/>
                <w:sz w:val="24"/>
                <w:szCs w:val="24"/>
                <w:lang w:eastAsia="ru-RU"/>
              </w:rPr>
            </w:pPr>
            <w:r>
              <w:rPr>
                <w:i/>
                <w:sz w:val="24"/>
                <w:szCs w:val="24"/>
                <w:lang w:eastAsia="ru-RU"/>
              </w:rPr>
              <w:t>Комісійна винагорода</w:t>
            </w:r>
          </w:p>
        </w:tc>
        <w:tc>
          <w:tcPr>
            <w:tcW w:w="7512" w:type="dxa"/>
          </w:tcPr>
          <w:p w14:paraId="1E525ED8"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Тарифів </w:t>
            </w:r>
          </w:p>
        </w:tc>
      </w:tr>
      <w:tr w:rsidR="00CE3060" w14:paraId="66BFC3E6" w14:textId="77777777" w:rsidTr="009203F5">
        <w:trPr>
          <w:trHeight w:val="242"/>
        </w:trPr>
        <w:tc>
          <w:tcPr>
            <w:tcW w:w="2269" w:type="dxa"/>
            <w:vMerge/>
            <w:shd w:val="clear" w:color="auto" w:fill="FEFB6B"/>
          </w:tcPr>
          <w:p w14:paraId="6C10E61C" w14:textId="77777777" w:rsidR="00CE3060" w:rsidRDefault="00CE3060" w:rsidP="009203F5">
            <w:pPr>
              <w:tabs>
                <w:tab w:val="left" w:pos="1701"/>
              </w:tabs>
              <w:jc w:val="both"/>
              <w:rPr>
                <w:i/>
                <w:sz w:val="24"/>
                <w:szCs w:val="24"/>
                <w:lang w:eastAsia="ru-RU"/>
              </w:rPr>
            </w:pPr>
          </w:p>
        </w:tc>
        <w:tc>
          <w:tcPr>
            <w:tcW w:w="7512" w:type="dxa"/>
          </w:tcPr>
          <w:p w14:paraId="5F58A506" w14:textId="77777777" w:rsidR="00CE3060" w:rsidRDefault="00CE3060" w:rsidP="009203F5">
            <w:pPr>
              <w:tabs>
                <w:tab w:val="left" w:pos="1701"/>
              </w:tabs>
              <w:jc w:val="both"/>
              <w:rPr>
                <w:sz w:val="24"/>
                <w:szCs w:val="24"/>
                <w:lang w:eastAsia="ru-RU"/>
              </w:rPr>
            </w:pPr>
            <w:r>
              <w:rPr>
                <w:sz w:val="24"/>
                <w:szCs w:val="24"/>
                <w:lang w:eastAsia="ru-RU"/>
              </w:rPr>
              <w:t>Отримувач, з яким укладений договір, сплачує комісію, якщо це передбачено умовами договору, у порядку та строки передбачені договором</w:t>
            </w:r>
          </w:p>
        </w:tc>
      </w:tr>
      <w:tr w:rsidR="00CE3060" w14:paraId="1DE25F22" w14:textId="77777777" w:rsidTr="009203F5">
        <w:trPr>
          <w:trHeight w:val="730"/>
        </w:trPr>
        <w:tc>
          <w:tcPr>
            <w:tcW w:w="2269" w:type="dxa"/>
            <w:shd w:val="clear" w:color="auto" w:fill="FEFB6B"/>
            <w:vAlign w:val="center"/>
          </w:tcPr>
          <w:p w14:paraId="65CB3DE5" w14:textId="77777777" w:rsidR="00CE3060" w:rsidRDefault="00CE3060" w:rsidP="009203F5">
            <w:pPr>
              <w:tabs>
                <w:tab w:val="left" w:pos="1701"/>
              </w:tabs>
              <w:jc w:val="both"/>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2" w:type="dxa"/>
            <w:vAlign w:val="center"/>
          </w:tcPr>
          <w:p w14:paraId="4112773F" w14:textId="77777777" w:rsidR="00CE3060" w:rsidRPr="005D694C" w:rsidRDefault="00CE3060" w:rsidP="00EC3EBE">
            <w:pPr>
              <w:pStyle w:val="af0"/>
              <w:numPr>
                <w:ilvl w:val="0"/>
                <w:numId w:val="25"/>
              </w:numPr>
              <w:tabs>
                <w:tab w:val="left" w:pos="1701"/>
              </w:tabs>
              <w:ind w:left="317" w:hanging="284"/>
              <w:jc w:val="both"/>
              <w:rPr>
                <w:sz w:val="24"/>
                <w:szCs w:val="24"/>
                <w:lang w:eastAsia="ru-RU"/>
              </w:rPr>
            </w:pPr>
            <w:r w:rsidRPr="005D694C">
              <w:rPr>
                <w:sz w:val="24"/>
                <w:szCs w:val="24"/>
                <w:lang w:eastAsia="ru-RU"/>
              </w:rPr>
              <w:t xml:space="preserve">кінець операційного дня, в якому Платник надав Платіжну інструкцію та готівкові кошти / ініціював переказ коштів з використанням ЕПЗ у ПНФП Товариства (крім платіжної операції </w:t>
            </w:r>
            <w:r w:rsidRPr="005D694C">
              <w:rPr>
                <w:sz w:val="24"/>
                <w:szCs w:val="24"/>
              </w:rPr>
              <w:t>на користь Отримувачів, які не передбачають можливість технічного відкликання платіжної операції, перелік яких розміщений на веб-сайті Товариства</w:t>
            </w:r>
            <w:r w:rsidRPr="005D694C">
              <w:rPr>
                <w:sz w:val="24"/>
                <w:szCs w:val="24"/>
                <w:lang w:eastAsia="ru-RU"/>
              </w:rPr>
              <w:t>);</w:t>
            </w:r>
          </w:p>
          <w:p w14:paraId="7C758BCB" w14:textId="77777777" w:rsidR="00CE3060" w:rsidRDefault="00CE3060" w:rsidP="009203F5">
            <w:pPr>
              <w:tabs>
                <w:tab w:val="left" w:pos="1701"/>
              </w:tabs>
              <w:ind w:left="317" w:hanging="284"/>
              <w:jc w:val="both"/>
              <w:rPr>
                <w:sz w:val="24"/>
                <w:szCs w:val="24"/>
                <w:lang w:eastAsia="ru-RU"/>
              </w:rPr>
            </w:pPr>
          </w:p>
          <w:p w14:paraId="4480D7C4" w14:textId="77777777" w:rsidR="00CE3060" w:rsidRPr="005D694C" w:rsidRDefault="00CE3060" w:rsidP="00EC3EBE">
            <w:pPr>
              <w:pStyle w:val="af0"/>
              <w:numPr>
                <w:ilvl w:val="0"/>
                <w:numId w:val="25"/>
              </w:numPr>
              <w:tabs>
                <w:tab w:val="left" w:pos="1701"/>
              </w:tabs>
              <w:ind w:left="317" w:hanging="284"/>
              <w:jc w:val="both"/>
              <w:rPr>
                <w:sz w:val="24"/>
                <w:szCs w:val="24"/>
                <w:lang w:eastAsia="ru-RU"/>
              </w:rPr>
            </w:pPr>
            <w:r w:rsidRPr="005D694C">
              <w:rPr>
                <w:sz w:val="24"/>
                <w:szCs w:val="24"/>
                <w:lang w:eastAsia="ru-RU"/>
              </w:rPr>
              <w:t xml:space="preserve">для платежів </w:t>
            </w:r>
            <w:r w:rsidRPr="005D694C">
              <w:rPr>
                <w:sz w:val="24"/>
                <w:szCs w:val="24"/>
              </w:rPr>
              <w:t>на користь Отримувачів, які не передбачають можливість технічного відкликання платіжної операції, перелік яких розміщений на веб-сайті Товариства</w:t>
            </w:r>
            <w:r w:rsidRPr="005D694C" w:rsidDel="00E15A0F">
              <w:rPr>
                <w:sz w:val="24"/>
                <w:szCs w:val="24"/>
                <w:lang w:eastAsia="ru-RU"/>
              </w:rPr>
              <w:t xml:space="preserve"> </w:t>
            </w:r>
            <w:r w:rsidRPr="005D694C">
              <w:rPr>
                <w:sz w:val="24"/>
                <w:szCs w:val="24"/>
                <w:lang w:eastAsia="ru-RU"/>
              </w:rPr>
              <w:t xml:space="preserve">– момент надання </w:t>
            </w:r>
            <w:r w:rsidRPr="005D694C">
              <w:rPr>
                <w:sz w:val="24"/>
                <w:szCs w:val="24"/>
              </w:rPr>
              <w:t>фіскального чеку РРО/ПРРО на підтвердження ініціювання платіжної операції у ПНФП</w:t>
            </w:r>
          </w:p>
        </w:tc>
      </w:tr>
      <w:tr w:rsidR="00CE3060" w14:paraId="0334856C" w14:textId="77777777" w:rsidTr="009203F5">
        <w:trPr>
          <w:trHeight w:val="730"/>
        </w:trPr>
        <w:tc>
          <w:tcPr>
            <w:tcW w:w="2269" w:type="dxa"/>
            <w:shd w:val="clear" w:color="auto" w:fill="FEFB6B"/>
            <w:vAlign w:val="center"/>
          </w:tcPr>
          <w:p w14:paraId="10686888" w14:textId="77777777" w:rsidR="00CE3060" w:rsidRDefault="00CE3060" w:rsidP="009203F5">
            <w:pPr>
              <w:tabs>
                <w:tab w:val="left" w:pos="1701"/>
              </w:tabs>
              <w:rPr>
                <w:i/>
                <w:sz w:val="24"/>
                <w:szCs w:val="24"/>
                <w:lang w:eastAsia="ru-RU"/>
              </w:rPr>
            </w:pPr>
            <w:r>
              <w:rPr>
                <w:i/>
                <w:sz w:val="24"/>
                <w:szCs w:val="24"/>
                <w:lang w:eastAsia="ru-RU"/>
              </w:rPr>
              <w:t>Відкликання згоди на виконання платіжної операції</w:t>
            </w:r>
          </w:p>
        </w:tc>
        <w:tc>
          <w:tcPr>
            <w:tcW w:w="7512" w:type="dxa"/>
            <w:vAlign w:val="center"/>
          </w:tcPr>
          <w:p w14:paraId="107EE055" w14:textId="77777777" w:rsidR="00CE3060" w:rsidRDefault="00CE3060" w:rsidP="009203F5">
            <w:pPr>
              <w:tabs>
                <w:tab w:val="left" w:pos="1701"/>
              </w:tabs>
              <w:jc w:val="both"/>
              <w:rPr>
                <w:sz w:val="24"/>
                <w:szCs w:val="24"/>
              </w:rPr>
            </w:pPr>
            <w:r>
              <w:rPr>
                <w:sz w:val="24"/>
                <w:szCs w:val="24"/>
              </w:rPr>
              <w:t xml:space="preserve">  </w:t>
            </w:r>
            <w:r w:rsidRPr="005D38B5">
              <w:rPr>
                <w:sz w:val="24"/>
                <w:szCs w:val="24"/>
              </w:rPr>
              <w:t xml:space="preserve">Відкликання Платником згоди на виконання платіжної операції </w:t>
            </w:r>
            <w:r w:rsidRPr="006D0A10">
              <w:rPr>
                <w:sz w:val="24"/>
                <w:szCs w:val="24"/>
              </w:rPr>
              <w:t xml:space="preserve"> здійснюється за умови надання </w:t>
            </w:r>
            <w:r>
              <w:rPr>
                <w:sz w:val="24"/>
                <w:szCs w:val="24"/>
              </w:rPr>
              <w:t>представником юридичної особи</w:t>
            </w:r>
            <w:r w:rsidRPr="006D0A10">
              <w:rPr>
                <w:sz w:val="24"/>
                <w:szCs w:val="24"/>
              </w:rPr>
              <w:t>, документів, що посвідчують</w:t>
            </w:r>
            <w:r>
              <w:rPr>
                <w:sz w:val="24"/>
                <w:szCs w:val="24"/>
              </w:rPr>
              <w:t xml:space="preserve"> його</w:t>
            </w:r>
            <w:r w:rsidRPr="006D0A10">
              <w:rPr>
                <w:sz w:val="24"/>
                <w:szCs w:val="24"/>
              </w:rPr>
              <w:t xml:space="preserve"> особу</w:t>
            </w:r>
            <w:r>
              <w:rPr>
                <w:sz w:val="24"/>
                <w:szCs w:val="24"/>
              </w:rPr>
              <w:t xml:space="preserve"> </w:t>
            </w:r>
            <w:r w:rsidRPr="00EF25D3">
              <w:rPr>
                <w:sz w:val="24"/>
                <w:szCs w:val="24"/>
                <w:lang w:eastAsia="ru-RU"/>
              </w:rPr>
              <w:t>у тому числі документу, що підтверджує його повноваження</w:t>
            </w:r>
            <w:r w:rsidRPr="00F97D8B">
              <w:rPr>
                <w:sz w:val="24"/>
                <w:szCs w:val="24"/>
              </w:rPr>
              <w:t xml:space="preserve"> </w:t>
            </w:r>
            <w:r w:rsidRPr="00EF25D3">
              <w:rPr>
                <w:sz w:val="24"/>
                <w:szCs w:val="24"/>
              </w:rPr>
              <w:t>та документів, які підтверджують факт здійснення платіжної операції Платником</w:t>
            </w:r>
            <w:r w:rsidRPr="0015374B">
              <w:rPr>
                <w:sz w:val="24"/>
                <w:szCs w:val="24"/>
              </w:rPr>
              <w:t xml:space="preserve"> (фіскального чеку </w:t>
            </w:r>
            <w:r w:rsidRPr="002A48B0">
              <w:rPr>
                <w:sz w:val="24"/>
                <w:szCs w:val="24"/>
              </w:rPr>
              <w:t>РРО/ПРРО) на підст</w:t>
            </w:r>
            <w:r w:rsidRPr="0016746B">
              <w:rPr>
                <w:sz w:val="24"/>
                <w:szCs w:val="24"/>
              </w:rPr>
              <w:t xml:space="preserve">аві </w:t>
            </w:r>
            <w:r w:rsidRPr="0016746B">
              <w:rPr>
                <w:sz w:val="24"/>
                <w:szCs w:val="24"/>
                <w:lang w:eastAsia="ru-RU"/>
              </w:rPr>
              <w:t>розпорядження Платника про відкликання згоди на виконання платіжної операції, що надається у довільній формі із зазначенням у ньому</w:t>
            </w:r>
            <w:r>
              <w:rPr>
                <w:sz w:val="24"/>
                <w:szCs w:val="24"/>
                <w:lang w:eastAsia="ru-RU"/>
              </w:rPr>
              <w:t xml:space="preserve">: </w:t>
            </w:r>
            <w:r w:rsidRPr="008320CB">
              <w:rPr>
                <w:sz w:val="24"/>
                <w:szCs w:val="24"/>
                <w:lang w:eastAsia="ru-RU"/>
              </w:rPr>
              <w:t>даних Платника (</w:t>
            </w:r>
            <w:r w:rsidRPr="00916785">
              <w:rPr>
                <w:sz w:val="24"/>
                <w:szCs w:val="24"/>
                <w:lang w:eastAsia="ru-RU"/>
              </w:rPr>
              <w:t>найменування юридичної особи, ПІ</w:t>
            </w:r>
            <w:r>
              <w:rPr>
                <w:sz w:val="24"/>
                <w:szCs w:val="24"/>
                <w:lang w:eastAsia="ru-RU"/>
              </w:rPr>
              <w:t>Б</w:t>
            </w:r>
            <w:r w:rsidRPr="00916785">
              <w:rPr>
                <w:sz w:val="24"/>
                <w:szCs w:val="24"/>
                <w:lang w:eastAsia="ru-RU"/>
              </w:rPr>
              <w:t xml:space="preserve"> представника </w:t>
            </w:r>
            <w:r>
              <w:rPr>
                <w:sz w:val="24"/>
                <w:szCs w:val="24"/>
                <w:lang w:eastAsia="ru-RU"/>
              </w:rPr>
              <w:t>Платника</w:t>
            </w:r>
            <w:r w:rsidRPr="00916785">
              <w:rPr>
                <w:sz w:val="24"/>
                <w:szCs w:val="24"/>
                <w:lang w:eastAsia="ru-RU"/>
              </w:rPr>
              <w:t>,</w:t>
            </w:r>
            <w:r w:rsidRPr="005D38B5">
              <w:rPr>
                <w:sz w:val="24"/>
                <w:szCs w:val="24"/>
                <w:lang w:eastAsia="ru-RU"/>
              </w:rPr>
              <w:t xml:space="preserve"> реквізити документу, що посвідчують його особу</w:t>
            </w:r>
            <w:r>
              <w:rPr>
                <w:sz w:val="24"/>
                <w:szCs w:val="24"/>
                <w:lang w:eastAsia="ru-RU"/>
              </w:rPr>
              <w:t>: назва, серія, номер, ким та коли виданий</w:t>
            </w:r>
            <w:r w:rsidRPr="005D38B5">
              <w:rPr>
                <w:sz w:val="24"/>
                <w:szCs w:val="24"/>
                <w:lang w:eastAsia="ru-RU"/>
              </w:rPr>
              <w:t xml:space="preserve">) та даних </w:t>
            </w:r>
            <w:r w:rsidRPr="00006839">
              <w:rPr>
                <w:sz w:val="24"/>
                <w:szCs w:val="24"/>
                <w:lang w:eastAsia="ru-RU"/>
              </w:rPr>
              <w:t>П</w:t>
            </w:r>
            <w:r w:rsidRPr="00E61907">
              <w:rPr>
                <w:sz w:val="24"/>
                <w:szCs w:val="24"/>
                <w:lang w:eastAsia="ru-RU"/>
              </w:rPr>
              <w:t>латіжної інструкції (номер</w:t>
            </w:r>
            <w:r>
              <w:rPr>
                <w:sz w:val="24"/>
                <w:szCs w:val="24"/>
                <w:lang w:eastAsia="ru-RU"/>
              </w:rPr>
              <w:t xml:space="preserve"> та дата</w:t>
            </w:r>
            <w:r w:rsidRPr="00E61907">
              <w:rPr>
                <w:sz w:val="24"/>
                <w:szCs w:val="24"/>
                <w:lang w:eastAsia="ru-RU"/>
              </w:rPr>
              <w:t xml:space="preserve"> П</w:t>
            </w:r>
            <w:r w:rsidRPr="006D0A10">
              <w:rPr>
                <w:sz w:val="24"/>
                <w:szCs w:val="24"/>
                <w:lang w:eastAsia="ru-RU"/>
              </w:rPr>
              <w:t>латіжної інструкції, загальна сума)</w:t>
            </w:r>
            <w:r>
              <w:rPr>
                <w:sz w:val="24"/>
                <w:szCs w:val="24"/>
              </w:rPr>
              <w:t>.</w:t>
            </w:r>
          </w:p>
          <w:p w14:paraId="6E70D5D2" w14:textId="77777777" w:rsidR="00CE3060" w:rsidRDefault="00CE3060" w:rsidP="009203F5">
            <w:pPr>
              <w:tabs>
                <w:tab w:val="left" w:pos="1701"/>
              </w:tabs>
              <w:jc w:val="both"/>
              <w:rPr>
                <w:sz w:val="24"/>
                <w:szCs w:val="24"/>
              </w:rPr>
            </w:pPr>
          </w:p>
          <w:p w14:paraId="79C7DB49" w14:textId="77777777" w:rsidR="00CE3060" w:rsidRPr="00B309A5" w:rsidRDefault="00CE3060" w:rsidP="009203F5">
            <w:pPr>
              <w:tabs>
                <w:tab w:val="left" w:pos="1701"/>
              </w:tabs>
              <w:jc w:val="both"/>
              <w:rPr>
                <w:sz w:val="24"/>
                <w:szCs w:val="24"/>
                <w:lang w:eastAsia="ru-RU"/>
              </w:rPr>
            </w:pPr>
            <w:r>
              <w:rPr>
                <w:sz w:val="24"/>
                <w:szCs w:val="24"/>
              </w:rPr>
              <w:t xml:space="preserve">  Повернення суми платіжної операції, згода на виконання якої відкликана Платником, та суми Комісії, сплаченої Платником, здійснюється Товариством </w:t>
            </w:r>
            <w:r w:rsidRPr="00FA454A">
              <w:rPr>
                <w:sz w:val="24"/>
                <w:szCs w:val="24"/>
                <w:lang w:eastAsia="ru-RU"/>
              </w:rPr>
              <w:t>у готівковій формі</w:t>
            </w:r>
            <w:r>
              <w:rPr>
                <w:sz w:val="24"/>
                <w:szCs w:val="24"/>
                <w:lang w:eastAsia="ru-RU"/>
              </w:rPr>
              <w:t>.</w:t>
            </w:r>
          </w:p>
        </w:tc>
      </w:tr>
    </w:tbl>
    <w:p w14:paraId="528A3E4E" w14:textId="05EB1264" w:rsidR="00BC274B" w:rsidRPr="00FB32C6" w:rsidRDefault="00E30522" w:rsidP="00EC3EBE">
      <w:pPr>
        <w:pStyle w:val="af0"/>
        <w:numPr>
          <w:ilvl w:val="1"/>
          <w:numId w:val="15"/>
        </w:numPr>
        <w:spacing w:before="240" w:after="120"/>
        <w:ind w:left="0" w:firstLine="567"/>
        <w:jc w:val="both"/>
        <w:outlineLvl w:val="1"/>
        <w:rPr>
          <w:sz w:val="24"/>
          <w:szCs w:val="24"/>
          <w:lang w:eastAsia="ru-RU"/>
        </w:rPr>
      </w:pPr>
      <w:r w:rsidRPr="00FB32C6">
        <w:rPr>
          <w:b/>
          <w:sz w:val="24"/>
          <w:szCs w:val="24"/>
          <w:lang w:eastAsia="ru-RU"/>
        </w:rPr>
        <w:t>Еквайринг платіжних інструментів.</w:t>
      </w:r>
      <w:r w:rsidRPr="00FB32C6">
        <w:rPr>
          <w:sz w:val="24"/>
          <w:szCs w:val="24"/>
          <w:lang w:eastAsia="ru-RU"/>
        </w:rPr>
        <w:t xml:space="preserve"> </w:t>
      </w:r>
      <w:r w:rsidR="00AC7D2C" w:rsidRPr="00FB32C6">
        <w:rPr>
          <w:sz w:val="24"/>
          <w:szCs w:val="24"/>
          <w:lang w:eastAsia="ru-RU"/>
        </w:rPr>
        <w:t xml:space="preserve">Товариство </w:t>
      </w:r>
      <w:r w:rsidR="00610B45" w:rsidRPr="00FB32C6">
        <w:rPr>
          <w:sz w:val="24"/>
          <w:szCs w:val="24"/>
          <w:lang w:eastAsia="ru-RU"/>
        </w:rPr>
        <w:t>на підставі договору, укладено</w:t>
      </w:r>
      <w:r w:rsidR="00283E62" w:rsidRPr="00FB32C6">
        <w:rPr>
          <w:sz w:val="24"/>
          <w:szCs w:val="24"/>
          <w:lang w:eastAsia="ru-RU"/>
        </w:rPr>
        <w:t>го</w:t>
      </w:r>
      <w:r w:rsidR="00610B45" w:rsidRPr="00FB32C6">
        <w:rPr>
          <w:sz w:val="24"/>
          <w:szCs w:val="24"/>
          <w:lang w:eastAsia="ru-RU"/>
        </w:rPr>
        <w:t xml:space="preserve"> з оператором платіжної системи, </w:t>
      </w:r>
      <w:r w:rsidR="00AC7D2C" w:rsidRPr="00FB32C6">
        <w:rPr>
          <w:sz w:val="24"/>
          <w:szCs w:val="24"/>
          <w:lang w:eastAsia="ru-RU"/>
        </w:rPr>
        <w:t>надає</w:t>
      </w:r>
      <w:r w:rsidR="006A31F2" w:rsidRPr="00FB32C6">
        <w:rPr>
          <w:sz w:val="24"/>
          <w:szCs w:val="24"/>
          <w:lang w:eastAsia="ru-RU"/>
        </w:rPr>
        <w:t xml:space="preserve"> </w:t>
      </w:r>
      <w:r w:rsidR="00AC7D2C" w:rsidRPr="00FB32C6">
        <w:rPr>
          <w:sz w:val="24"/>
          <w:szCs w:val="24"/>
          <w:lang w:eastAsia="ru-RU"/>
        </w:rPr>
        <w:t>послуги здійснення еквайрингу платіжних інструментів</w:t>
      </w:r>
      <w:r w:rsidR="00610B45" w:rsidRPr="00FB32C6">
        <w:rPr>
          <w:sz w:val="24"/>
          <w:szCs w:val="24"/>
          <w:lang w:eastAsia="ru-RU"/>
        </w:rPr>
        <w:t>, а саме:</w:t>
      </w:r>
    </w:p>
    <w:p w14:paraId="1C851DE4" w14:textId="3AD95738" w:rsidR="00AC7D2C" w:rsidRPr="00A760D9" w:rsidRDefault="00EF5DCC" w:rsidP="00EC3EBE">
      <w:pPr>
        <w:numPr>
          <w:ilvl w:val="0"/>
          <w:numId w:val="10"/>
        </w:numPr>
        <w:spacing w:after="0" w:line="240" w:lineRule="auto"/>
        <w:ind w:left="1276" w:hanging="709"/>
        <w:jc w:val="both"/>
        <w:rPr>
          <w:rFonts w:ascii="Times New Roman" w:eastAsia="Times New Roman" w:hAnsi="Times New Roman" w:cs="Times New Roman"/>
          <w:sz w:val="24"/>
          <w:szCs w:val="24"/>
          <w:lang w:eastAsia="ru-RU"/>
        </w:rPr>
      </w:pPr>
      <w:r w:rsidRPr="0055123F">
        <w:rPr>
          <w:rFonts w:ascii="Times New Roman" w:eastAsia="Times New Roman" w:hAnsi="Times New Roman" w:cs="Times New Roman"/>
          <w:b/>
          <w:i/>
          <w:sz w:val="24"/>
          <w:szCs w:val="24"/>
          <w:lang w:eastAsia="ru-RU"/>
        </w:rPr>
        <w:t>торговий еквайринг</w:t>
      </w:r>
      <w:r w:rsidR="00A760D9">
        <w:rPr>
          <w:rFonts w:ascii="Times New Roman" w:eastAsia="Times New Roman" w:hAnsi="Times New Roman" w:cs="Times New Roman"/>
          <w:sz w:val="24"/>
          <w:szCs w:val="24"/>
          <w:lang w:eastAsia="ru-RU"/>
        </w:rPr>
        <w:t xml:space="preserve"> – платіжна послуга, яка </w:t>
      </w:r>
      <w:r w:rsidR="00CC642B">
        <w:rPr>
          <w:rFonts w:ascii="Times New Roman" w:eastAsia="Times New Roman" w:hAnsi="Times New Roman" w:cs="Times New Roman"/>
          <w:sz w:val="24"/>
          <w:szCs w:val="24"/>
          <w:lang w:eastAsia="ru-RU"/>
        </w:rPr>
        <w:t xml:space="preserve">дозволяє за допомогою </w:t>
      </w:r>
      <w:r w:rsidR="00CC642B" w:rsidRPr="0055123F">
        <w:rPr>
          <w:rFonts w:ascii="Times New Roman" w:eastAsia="Times New Roman" w:hAnsi="Times New Roman" w:cs="Times New Roman"/>
          <w:sz w:val="24"/>
          <w:szCs w:val="24"/>
          <w:lang w:eastAsia="ru-RU"/>
        </w:rPr>
        <w:t>POS</w:t>
      </w:r>
      <w:r w:rsidR="00CC642B">
        <w:rPr>
          <w:rFonts w:ascii="Times New Roman" w:eastAsia="Times New Roman" w:hAnsi="Times New Roman" w:cs="Times New Roman"/>
          <w:sz w:val="24"/>
          <w:szCs w:val="24"/>
          <w:lang w:eastAsia="ru-RU"/>
        </w:rPr>
        <w:t xml:space="preserve">- терміналу (його аналогу) приймати </w:t>
      </w:r>
      <w:r w:rsidR="008F5AD6">
        <w:rPr>
          <w:rFonts w:ascii="Times New Roman" w:eastAsia="Times New Roman" w:hAnsi="Times New Roman" w:cs="Times New Roman"/>
          <w:sz w:val="24"/>
          <w:szCs w:val="24"/>
          <w:lang w:eastAsia="ru-RU"/>
        </w:rPr>
        <w:t xml:space="preserve">ЕПЗ </w:t>
      </w:r>
      <w:r w:rsidR="00CC642B">
        <w:rPr>
          <w:rFonts w:ascii="Times New Roman" w:eastAsia="Times New Roman" w:hAnsi="Times New Roman" w:cs="Times New Roman"/>
          <w:sz w:val="24"/>
          <w:szCs w:val="24"/>
          <w:lang w:eastAsia="ru-RU"/>
        </w:rPr>
        <w:t>д</w:t>
      </w:r>
      <w:r w:rsidR="008F5AD6">
        <w:rPr>
          <w:rFonts w:ascii="Times New Roman" w:eastAsia="Times New Roman" w:hAnsi="Times New Roman" w:cs="Times New Roman"/>
          <w:sz w:val="24"/>
          <w:szCs w:val="24"/>
          <w:lang w:eastAsia="ru-RU"/>
        </w:rPr>
        <w:t>ля</w:t>
      </w:r>
      <w:r w:rsidR="00CC642B">
        <w:rPr>
          <w:rFonts w:ascii="Times New Roman" w:eastAsia="Times New Roman" w:hAnsi="Times New Roman" w:cs="Times New Roman"/>
          <w:sz w:val="24"/>
          <w:szCs w:val="24"/>
          <w:lang w:eastAsia="ru-RU"/>
        </w:rPr>
        <w:t xml:space="preserve"> оплати за  товари / виконані роботи / надані послуги</w:t>
      </w:r>
      <w:r w:rsidRPr="00A760D9">
        <w:rPr>
          <w:rFonts w:ascii="Times New Roman" w:eastAsia="Times New Roman" w:hAnsi="Times New Roman" w:cs="Times New Roman"/>
          <w:sz w:val="24"/>
          <w:szCs w:val="24"/>
          <w:lang w:eastAsia="ru-RU"/>
        </w:rPr>
        <w:t>;</w:t>
      </w:r>
    </w:p>
    <w:p w14:paraId="44659284" w14:textId="77777777" w:rsidR="00CE3060" w:rsidRDefault="00BB095F" w:rsidP="00EC3EBE">
      <w:pPr>
        <w:numPr>
          <w:ilvl w:val="0"/>
          <w:numId w:val="10"/>
        </w:numPr>
        <w:spacing w:after="0" w:line="240" w:lineRule="auto"/>
        <w:ind w:left="1276" w:hanging="709"/>
        <w:jc w:val="both"/>
        <w:rPr>
          <w:rFonts w:ascii="Times New Roman" w:eastAsia="Times New Roman" w:hAnsi="Times New Roman" w:cs="Times New Roman"/>
          <w:sz w:val="24"/>
          <w:szCs w:val="24"/>
          <w:lang w:eastAsia="ru-RU"/>
        </w:rPr>
      </w:pPr>
      <w:r w:rsidRPr="0055123F">
        <w:rPr>
          <w:rFonts w:ascii="Times New Roman" w:eastAsia="Times New Roman" w:hAnsi="Times New Roman" w:cs="Times New Roman"/>
          <w:b/>
          <w:i/>
          <w:sz w:val="24"/>
          <w:szCs w:val="24"/>
          <w:lang w:eastAsia="ru-RU"/>
        </w:rPr>
        <w:t xml:space="preserve">видача </w:t>
      </w:r>
      <w:r w:rsidR="008A090B">
        <w:rPr>
          <w:rFonts w:ascii="Times New Roman" w:eastAsia="Times New Roman" w:hAnsi="Times New Roman" w:cs="Times New Roman"/>
          <w:b/>
          <w:i/>
          <w:sz w:val="24"/>
          <w:szCs w:val="24"/>
          <w:lang w:eastAsia="ru-RU"/>
        </w:rPr>
        <w:t>готівки</w:t>
      </w:r>
      <w:r w:rsidRPr="0055123F">
        <w:rPr>
          <w:rFonts w:ascii="Times New Roman" w:eastAsia="Times New Roman" w:hAnsi="Times New Roman" w:cs="Times New Roman"/>
          <w:b/>
          <w:i/>
          <w:sz w:val="24"/>
          <w:szCs w:val="24"/>
          <w:lang w:eastAsia="ru-RU"/>
        </w:rPr>
        <w:t xml:space="preserve"> </w:t>
      </w:r>
      <w:r w:rsidR="00061317" w:rsidRPr="003415F1">
        <w:rPr>
          <w:rFonts w:ascii="Times New Roman" w:eastAsia="Times New Roman" w:hAnsi="Times New Roman" w:cs="Times New Roman"/>
          <w:b/>
          <w:i/>
          <w:sz w:val="24"/>
          <w:szCs w:val="24"/>
          <w:lang w:eastAsia="ru-RU"/>
        </w:rPr>
        <w:t>із застосуванням</w:t>
      </w:r>
      <w:r w:rsidR="00061317" w:rsidRPr="0055123F">
        <w:rPr>
          <w:rFonts w:ascii="Times New Roman" w:eastAsia="Times New Roman" w:hAnsi="Times New Roman" w:cs="Times New Roman"/>
          <w:b/>
          <w:i/>
          <w:sz w:val="24"/>
          <w:szCs w:val="24"/>
          <w:lang w:eastAsia="ru-RU"/>
        </w:rPr>
        <w:t xml:space="preserve"> </w:t>
      </w:r>
      <w:r w:rsidRPr="0055123F">
        <w:rPr>
          <w:rFonts w:ascii="Times New Roman" w:eastAsia="Times New Roman" w:hAnsi="Times New Roman" w:cs="Times New Roman"/>
          <w:b/>
          <w:i/>
          <w:sz w:val="24"/>
          <w:szCs w:val="24"/>
          <w:lang w:eastAsia="ru-RU"/>
        </w:rPr>
        <w:t>POS-термінал</w:t>
      </w:r>
      <w:r w:rsidR="00061317">
        <w:rPr>
          <w:rFonts w:ascii="Times New Roman" w:eastAsia="Times New Roman" w:hAnsi="Times New Roman" w:cs="Times New Roman"/>
          <w:b/>
          <w:i/>
          <w:sz w:val="24"/>
          <w:szCs w:val="24"/>
          <w:lang w:eastAsia="ru-RU"/>
        </w:rPr>
        <w:t>у</w:t>
      </w:r>
      <w:r w:rsidR="005641B5" w:rsidRPr="007C3955">
        <w:rPr>
          <w:rFonts w:ascii="Times New Roman" w:eastAsia="Times New Roman" w:hAnsi="Times New Roman" w:cs="Times New Roman"/>
          <w:b/>
          <w:i/>
          <w:sz w:val="24"/>
          <w:szCs w:val="24"/>
          <w:lang w:eastAsia="ru-RU"/>
        </w:rPr>
        <w:t xml:space="preserve"> </w:t>
      </w:r>
      <w:r w:rsidR="005641B5" w:rsidRPr="007C3955">
        <w:rPr>
          <w:rFonts w:ascii="Times New Roman" w:eastAsia="Times New Roman" w:hAnsi="Times New Roman" w:cs="Times New Roman"/>
          <w:sz w:val="24"/>
          <w:szCs w:val="24"/>
          <w:lang w:eastAsia="ru-RU"/>
        </w:rPr>
        <w:t xml:space="preserve">– платіжна операція, яка забезпечує </w:t>
      </w:r>
      <w:r w:rsidR="00D154C0" w:rsidRPr="007C3955">
        <w:rPr>
          <w:rFonts w:ascii="Times New Roman" w:eastAsia="Times New Roman" w:hAnsi="Times New Roman" w:cs="Times New Roman"/>
          <w:sz w:val="24"/>
          <w:szCs w:val="24"/>
          <w:lang w:eastAsia="ru-RU"/>
        </w:rPr>
        <w:t>видачу</w:t>
      </w:r>
      <w:r w:rsidR="005641B5" w:rsidRPr="007C3955">
        <w:rPr>
          <w:rFonts w:ascii="Times New Roman" w:eastAsia="Times New Roman" w:hAnsi="Times New Roman" w:cs="Times New Roman"/>
          <w:sz w:val="24"/>
          <w:szCs w:val="24"/>
          <w:lang w:eastAsia="ru-RU"/>
        </w:rPr>
        <w:t xml:space="preserve"> готівк</w:t>
      </w:r>
      <w:r w:rsidR="008A090B">
        <w:rPr>
          <w:rFonts w:ascii="Times New Roman" w:eastAsia="Times New Roman" w:hAnsi="Times New Roman" w:cs="Times New Roman"/>
          <w:sz w:val="24"/>
          <w:szCs w:val="24"/>
          <w:lang w:eastAsia="ru-RU"/>
        </w:rPr>
        <w:t>и у національній валюті Користувачу</w:t>
      </w:r>
      <w:r w:rsidR="005641B5" w:rsidRPr="007C3955">
        <w:rPr>
          <w:rFonts w:ascii="Times New Roman" w:eastAsia="Times New Roman" w:hAnsi="Times New Roman" w:cs="Times New Roman"/>
          <w:sz w:val="24"/>
          <w:szCs w:val="24"/>
          <w:lang w:eastAsia="ru-RU"/>
        </w:rPr>
        <w:t xml:space="preserve"> з </w:t>
      </w:r>
      <w:r w:rsidR="008A090B">
        <w:rPr>
          <w:rFonts w:ascii="Times New Roman" w:eastAsia="Times New Roman" w:hAnsi="Times New Roman" w:cs="Times New Roman"/>
          <w:sz w:val="24"/>
          <w:szCs w:val="24"/>
          <w:lang w:eastAsia="ru-RU"/>
        </w:rPr>
        <w:t xml:space="preserve">його власного </w:t>
      </w:r>
      <w:r w:rsidR="005641B5" w:rsidRPr="007C3955">
        <w:rPr>
          <w:rFonts w:ascii="Times New Roman" w:eastAsia="Times New Roman" w:hAnsi="Times New Roman" w:cs="Times New Roman"/>
          <w:sz w:val="24"/>
          <w:szCs w:val="24"/>
          <w:lang w:eastAsia="ru-RU"/>
        </w:rPr>
        <w:t>поточного рахунку, до якого емітовано ЕПЗ</w:t>
      </w:r>
      <w:r w:rsidR="00CE3060">
        <w:rPr>
          <w:rFonts w:ascii="Times New Roman" w:eastAsia="Times New Roman" w:hAnsi="Times New Roman" w:cs="Times New Roman"/>
          <w:sz w:val="24"/>
          <w:szCs w:val="24"/>
          <w:lang w:eastAsia="ru-RU"/>
        </w:rPr>
        <w:t>:</w:t>
      </w:r>
    </w:p>
    <w:p w14:paraId="4A367DEC" w14:textId="77777777" w:rsidR="00CE3060" w:rsidRDefault="00CE3060" w:rsidP="00CE3060">
      <w:pPr>
        <w:spacing w:before="240" w:after="120" w:line="240" w:lineRule="auto"/>
        <w:ind w:left="1418" w:hanging="709"/>
        <w:jc w:val="center"/>
        <w:rPr>
          <w:rFonts w:ascii="Times New Roman" w:eastAsia="Times New Roman" w:hAnsi="Times New Roman" w:cs="Times New Roman"/>
          <w:sz w:val="24"/>
          <w:szCs w:val="24"/>
          <w:lang w:eastAsia="ru-RU"/>
        </w:rPr>
      </w:pPr>
      <w:r w:rsidRPr="00A80C78">
        <w:rPr>
          <w:rFonts w:ascii="Times New Roman" w:eastAsia="Times New Roman" w:hAnsi="Times New Roman" w:cs="Times New Roman"/>
          <w:b/>
          <w:i/>
          <w:sz w:val="24"/>
          <w:szCs w:val="24"/>
          <w:lang w:eastAsia="ru-RU"/>
        </w:rPr>
        <w:t>Умови здійснення платіжної операції</w:t>
      </w:r>
      <w:r>
        <w:rPr>
          <w:rFonts w:ascii="Times New Roman" w:eastAsia="Times New Roman" w:hAnsi="Times New Roman" w:cs="Times New Roman"/>
          <w:b/>
          <w:i/>
          <w:sz w:val="24"/>
          <w:szCs w:val="24"/>
          <w:lang w:eastAsia="ru-RU"/>
        </w:rPr>
        <w:t xml:space="preserve"> за продуктом «Видача готівки із застосуванням </w:t>
      </w:r>
      <w:r w:rsidRPr="0055123F">
        <w:rPr>
          <w:rFonts w:ascii="Times New Roman" w:eastAsia="Times New Roman" w:hAnsi="Times New Roman" w:cs="Times New Roman"/>
          <w:b/>
          <w:i/>
          <w:sz w:val="24"/>
          <w:szCs w:val="24"/>
          <w:lang w:eastAsia="ru-RU"/>
        </w:rPr>
        <w:t>POS-термінал</w:t>
      </w:r>
      <w:r>
        <w:rPr>
          <w:rFonts w:ascii="Times New Roman" w:eastAsia="Times New Roman" w:hAnsi="Times New Roman" w:cs="Times New Roman"/>
          <w:b/>
          <w:i/>
          <w:sz w:val="24"/>
          <w:szCs w:val="24"/>
          <w:lang w:eastAsia="ru-RU"/>
        </w:rPr>
        <w:t>у»</w:t>
      </w:r>
      <w:r w:rsidRPr="00A80C78">
        <w:rPr>
          <w:rFonts w:ascii="Times New Roman" w:eastAsia="Times New Roman" w:hAnsi="Times New Roman" w:cs="Times New Roman"/>
          <w:b/>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48C28B62" w14:textId="77777777" w:rsidTr="009203F5">
        <w:trPr>
          <w:trHeight w:val="355"/>
        </w:trPr>
        <w:tc>
          <w:tcPr>
            <w:tcW w:w="2269" w:type="dxa"/>
            <w:shd w:val="clear" w:color="auto" w:fill="FEFB6B"/>
            <w:vAlign w:val="center"/>
          </w:tcPr>
          <w:p w14:paraId="27899B08" w14:textId="77777777" w:rsidR="00CE3060" w:rsidRDefault="00CE3060" w:rsidP="009203F5">
            <w:pPr>
              <w:tabs>
                <w:tab w:val="left" w:pos="1701"/>
              </w:tabs>
              <w:jc w:val="both"/>
              <w:rPr>
                <w:sz w:val="24"/>
                <w:szCs w:val="24"/>
                <w:lang w:eastAsia="ru-RU"/>
              </w:rPr>
            </w:pPr>
            <w:r>
              <w:rPr>
                <w:i/>
                <w:sz w:val="24"/>
                <w:szCs w:val="24"/>
                <w:lang w:eastAsia="ru-RU"/>
              </w:rPr>
              <w:lastRenderedPageBreak/>
              <w:t xml:space="preserve">Ініціатор  </w:t>
            </w:r>
          </w:p>
        </w:tc>
        <w:tc>
          <w:tcPr>
            <w:tcW w:w="7512" w:type="dxa"/>
          </w:tcPr>
          <w:p w14:paraId="650D42A4"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571A9B2C" w14:textId="77777777" w:rsidTr="009203F5">
        <w:tc>
          <w:tcPr>
            <w:tcW w:w="2269" w:type="dxa"/>
            <w:shd w:val="clear" w:color="auto" w:fill="FEFB6B"/>
            <w:vAlign w:val="center"/>
          </w:tcPr>
          <w:p w14:paraId="6A6A0777"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00AD4A68" w14:textId="77777777" w:rsidR="00CE3060" w:rsidRPr="008246AB" w:rsidRDefault="00CE3060" w:rsidP="009203F5">
            <w:pPr>
              <w:numPr>
                <w:ilvl w:val="0"/>
                <w:numId w:val="4"/>
              </w:numPr>
              <w:ind w:left="459" w:hanging="426"/>
              <w:jc w:val="both"/>
              <w:rPr>
                <w:sz w:val="24"/>
                <w:szCs w:val="24"/>
                <w:lang w:eastAsia="ru-RU"/>
              </w:rPr>
            </w:pPr>
            <w:r>
              <w:rPr>
                <w:sz w:val="24"/>
                <w:szCs w:val="24"/>
                <w:lang w:eastAsia="ru-RU"/>
              </w:rPr>
              <w:t>Ініціатор</w:t>
            </w:r>
            <w:r w:rsidRPr="008246AB">
              <w:rPr>
                <w:sz w:val="24"/>
                <w:szCs w:val="24"/>
                <w:lang w:eastAsia="ru-RU"/>
              </w:rPr>
              <w:t xml:space="preserve"> </w:t>
            </w:r>
            <w:r>
              <w:rPr>
                <w:sz w:val="24"/>
                <w:szCs w:val="24"/>
                <w:lang w:eastAsia="ru-RU"/>
              </w:rPr>
              <w:t xml:space="preserve">надав </w:t>
            </w:r>
            <w:r w:rsidRPr="008246AB">
              <w:rPr>
                <w:sz w:val="24"/>
                <w:szCs w:val="24"/>
                <w:lang w:eastAsia="ru-RU"/>
              </w:rPr>
              <w:t xml:space="preserve">документи для здійснення належної перевірки у тому числі ідентифікації/верифікації </w:t>
            </w:r>
            <w:r w:rsidRPr="005641B5">
              <w:rPr>
                <w:i/>
                <w:sz w:val="24"/>
                <w:szCs w:val="24"/>
                <w:lang w:eastAsia="ru-RU"/>
              </w:rPr>
              <w:t>у випадках та порядку</w:t>
            </w:r>
            <w:r w:rsidRPr="008246AB">
              <w:rPr>
                <w:sz w:val="24"/>
                <w:szCs w:val="24"/>
                <w:lang w:eastAsia="ru-RU"/>
              </w:rPr>
              <w:t xml:space="preserve"> передбачених внутрішніми документами з питань фінансового моніторингу, </w:t>
            </w:r>
            <w:r w:rsidRPr="008246AB">
              <w:rPr>
                <w:i/>
                <w:sz w:val="24"/>
                <w:szCs w:val="24"/>
                <w:lang w:eastAsia="ru-RU"/>
              </w:rPr>
              <w:t>та</w:t>
            </w:r>
            <w:r w:rsidRPr="008246AB">
              <w:rPr>
                <w:sz w:val="24"/>
                <w:szCs w:val="24"/>
                <w:lang w:eastAsia="ru-RU"/>
              </w:rPr>
              <w:t xml:space="preserve"> </w:t>
            </w:r>
          </w:p>
          <w:p w14:paraId="130C3A05"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5210D7DB" w14:textId="77777777" w:rsidTr="009203F5">
        <w:trPr>
          <w:trHeight w:val="685"/>
        </w:trPr>
        <w:tc>
          <w:tcPr>
            <w:tcW w:w="2269" w:type="dxa"/>
            <w:shd w:val="clear" w:color="auto" w:fill="FEFB6B"/>
            <w:vAlign w:val="center"/>
          </w:tcPr>
          <w:p w14:paraId="32BFC5A8" w14:textId="77777777" w:rsidR="00CE3060" w:rsidRPr="001D1A5B" w:rsidRDefault="00CE3060" w:rsidP="009203F5">
            <w:pPr>
              <w:tabs>
                <w:tab w:val="left" w:pos="1701"/>
              </w:tabs>
              <w:jc w:val="both"/>
              <w:rPr>
                <w:i/>
                <w:sz w:val="24"/>
                <w:szCs w:val="24"/>
                <w:lang w:eastAsia="ru-RU"/>
              </w:rPr>
            </w:pPr>
            <w:r>
              <w:rPr>
                <w:i/>
                <w:sz w:val="24"/>
                <w:szCs w:val="24"/>
                <w:lang w:eastAsia="ru-RU"/>
              </w:rPr>
              <w:t>Мінімальна, м</w:t>
            </w:r>
            <w:r w:rsidRPr="001D1A5B">
              <w:rPr>
                <w:i/>
                <w:sz w:val="24"/>
                <w:szCs w:val="24"/>
                <w:lang w:eastAsia="ru-RU"/>
              </w:rPr>
              <w:t xml:space="preserve">аксимальна сума </w:t>
            </w:r>
            <w:r>
              <w:rPr>
                <w:i/>
                <w:sz w:val="24"/>
                <w:szCs w:val="24"/>
                <w:lang w:eastAsia="ru-RU"/>
              </w:rPr>
              <w:t>платіжної операції</w:t>
            </w:r>
          </w:p>
        </w:tc>
        <w:tc>
          <w:tcPr>
            <w:tcW w:w="7512" w:type="dxa"/>
            <w:vAlign w:val="center"/>
          </w:tcPr>
          <w:p w14:paraId="020E97F3" w14:textId="77777777" w:rsidR="00CE3060" w:rsidRDefault="00CE3060" w:rsidP="009203F5">
            <w:pPr>
              <w:tabs>
                <w:tab w:val="left" w:pos="1701"/>
              </w:tabs>
              <w:jc w:val="both"/>
              <w:rPr>
                <w:sz w:val="24"/>
                <w:szCs w:val="24"/>
                <w:lang w:eastAsia="ru-RU"/>
              </w:rPr>
            </w:pPr>
            <w:r>
              <w:rPr>
                <w:sz w:val="24"/>
                <w:szCs w:val="24"/>
                <w:lang w:eastAsia="ru-RU"/>
              </w:rPr>
              <w:t>мінімальна сума  – 50,00 грн.,</w:t>
            </w:r>
          </w:p>
          <w:p w14:paraId="04E7F78F" w14:textId="77777777" w:rsidR="00CE3060" w:rsidRDefault="00CE3060" w:rsidP="009203F5">
            <w:pPr>
              <w:tabs>
                <w:tab w:val="left" w:pos="1701"/>
              </w:tabs>
              <w:jc w:val="both"/>
              <w:rPr>
                <w:sz w:val="24"/>
                <w:szCs w:val="24"/>
                <w:lang w:eastAsia="ru-RU"/>
              </w:rPr>
            </w:pPr>
            <w:r>
              <w:rPr>
                <w:sz w:val="24"/>
                <w:szCs w:val="24"/>
                <w:lang w:eastAsia="ru-RU"/>
              </w:rPr>
              <w:t xml:space="preserve">максимальна сума –  30 000,00 грн., при цьому максимальна сума платіжних операцій видачі готівки із застосуванням </w:t>
            </w:r>
            <w:r w:rsidRPr="00F06DFF">
              <w:rPr>
                <w:sz w:val="24"/>
                <w:szCs w:val="24"/>
                <w:lang w:eastAsia="ru-RU"/>
              </w:rPr>
              <w:t>POS-терміналу</w:t>
            </w:r>
            <w:r>
              <w:rPr>
                <w:sz w:val="24"/>
                <w:szCs w:val="24"/>
                <w:lang w:eastAsia="ru-RU"/>
              </w:rPr>
              <w:t xml:space="preserve"> з </w:t>
            </w:r>
            <w:r w:rsidRPr="007C3955">
              <w:rPr>
                <w:sz w:val="24"/>
                <w:szCs w:val="24"/>
                <w:lang w:eastAsia="ru-RU"/>
              </w:rPr>
              <w:t xml:space="preserve"> рахунку, до якого емітовано ЕПЗ</w:t>
            </w:r>
            <w:r>
              <w:rPr>
                <w:sz w:val="24"/>
                <w:szCs w:val="24"/>
                <w:lang w:eastAsia="ru-RU"/>
              </w:rPr>
              <w:t>, в день не може бути більшою ніж обмеження, що діють на момент ініціювання платіжної операції згідно з чинним законодавством України.</w:t>
            </w:r>
          </w:p>
        </w:tc>
      </w:tr>
      <w:tr w:rsidR="00CE3060" w14:paraId="4E05B0AE" w14:textId="77777777" w:rsidTr="009203F5">
        <w:trPr>
          <w:trHeight w:val="287"/>
        </w:trPr>
        <w:tc>
          <w:tcPr>
            <w:tcW w:w="2269" w:type="dxa"/>
            <w:shd w:val="clear" w:color="auto" w:fill="FEFB6B"/>
            <w:vAlign w:val="center"/>
          </w:tcPr>
          <w:p w14:paraId="6B35D226" w14:textId="77777777" w:rsidR="00CE3060" w:rsidRPr="003D521B" w:rsidRDefault="00CE3060" w:rsidP="009203F5">
            <w:pPr>
              <w:tabs>
                <w:tab w:val="left" w:pos="1701"/>
              </w:tabs>
              <w:jc w:val="both"/>
              <w:rPr>
                <w:i/>
                <w:sz w:val="24"/>
                <w:szCs w:val="24"/>
                <w:lang w:eastAsia="ru-RU"/>
              </w:rPr>
            </w:pPr>
            <w:r>
              <w:rPr>
                <w:i/>
                <w:sz w:val="24"/>
                <w:szCs w:val="24"/>
                <w:lang w:eastAsia="ru-RU"/>
              </w:rPr>
              <w:t xml:space="preserve">Видача коштів </w:t>
            </w:r>
          </w:p>
        </w:tc>
        <w:tc>
          <w:tcPr>
            <w:tcW w:w="7512" w:type="dxa"/>
          </w:tcPr>
          <w:p w14:paraId="0ACBF86A" w14:textId="77777777" w:rsidR="00CE3060" w:rsidRDefault="00CE3060" w:rsidP="009203F5">
            <w:pPr>
              <w:tabs>
                <w:tab w:val="left" w:pos="1701"/>
              </w:tabs>
              <w:jc w:val="both"/>
              <w:rPr>
                <w:sz w:val="24"/>
                <w:szCs w:val="24"/>
                <w:lang w:eastAsia="ru-RU"/>
              </w:rPr>
            </w:pPr>
            <w:r>
              <w:rPr>
                <w:sz w:val="24"/>
                <w:szCs w:val="24"/>
                <w:lang w:eastAsia="ru-RU"/>
              </w:rPr>
              <w:t>у готівковій формі</w:t>
            </w:r>
          </w:p>
        </w:tc>
      </w:tr>
      <w:tr w:rsidR="00CE3060" w14:paraId="79A5C8D2" w14:textId="77777777" w:rsidTr="009203F5">
        <w:trPr>
          <w:trHeight w:val="716"/>
        </w:trPr>
        <w:tc>
          <w:tcPr>
            <w:tcW w:w="2269" w:type="dxa"/>
            <w:shd w:val="clear" w:color="auto" w:fill="FEFB6B"/>
          </w:tcPr>
          <w:p w14:paraId="4B57E990" w14:textId="77777777" w:rsidR="00CE3060" w:rsidRPr="003D521B" w:rsidRDefault="00CE3060" w:rsidP="009203F5">
            <w:pPr>
              <w:tabs>
                <w:tab w:val="left" w:pos="1701"/>
              </w:tabs>
              <w:jc w:val="both"/>
              <w:rPr>
                <w:i/>
                <w:sz w:val="24"/>
                <w:szCs w:val="24"/>
                <w:lang w:eastAsia="ru-RU"/>
              </w:rPr>
            </w:pPr>
            <w:r>
              <w:rPr>
                <w:i/>
                <w:sz w:val="24"/>
                <w:szCs w:val="24"/>
                <w:lang w:eastAsia="ru-RU"/>
              </w:rPr>
              <w:t>Місце ініціювання платіжної операції</w:t>
            </w:r>
          </w:p>
        </w:tc>
        <w:tc>
          <w:tcPr>
            <w:tcW w:w="7512" w:type="dxa"/>
            <w:vAlign w:val="center"/>
          </w:tcPr>
          <w:p w14:paraId="06A817CD" w14:textId="77777777" w:rsidR="00CE3060" w:rsidRDefault="00CE3060" w:rsidP="009203F5">
            <w:pPr>
              <w:tabs>
                <w:tab w:val="left" w:pos="1701"/>
              </w:tabs>
              <w:jc w:val="both"/>
              <w:rPr>
                <w:sz w:val="24"/>
                <w:szCs w:val="24"/>
                <w:lang w:eastAsia="ru-RU"/>
              </w:rPr>
            </w:pPr>
            <w:r>
              <w:rPr>
                <w:sz w:val="24"/>
                <w:szCs w:val="24"/>
                <w:lang w:eastAsia="ru-RU"/>
              </w:rPr>
              <w:t xml:space="preserve">будь-який ПНФП, що оснащений платіжним пристроєм </w:t>
            </w:r>
            <w:r w:rsidRPr="0061463E">
              <w:rPr>
                <w:sz w:val="24"/>
                <w:szCs w:val="24"/>
                <w:lang w:eastAsia="ru-RU"/>
              </w:rPr>
              <w:t>(POS-терміналом)</w:t>
            </w:r>
          </w:p>
        </w:tc>
      </w:tr>
      <w:tr w:rsidR="00CE3060" w14:paraId="6A97AB49" w14:textId="77777777" w:rsidTr="009203F5">
        <w:trPr>
          <w:trHeight w:val="716"/>
        </w:trPr>
        <w:tc>
          <w:tcPr>
            <w:tcW w:w="2269" w:type="dxa"/>
            <w:shd w:val="clear" w:color="auto" w:fill="FEFB6B"/>
          </w:tcPr>
          <w:p w14:paraId="681606B7" w14:textId="77777777" w:rsidR="00CE3060" w:rsidRPr="005D694C" w:rsidRDefault="00CE3060" w:rsidP="009203F5">
            <w:pPr>
              <w:tabs>
                <w:tab w:val="left" w:pos="1701"/>
              </w:tabs>
              <w:rPr>
                <w:i/>
                <w:sz w:val="24"/>
                <w:szCs w:val="24"/>
                <w:lang w:eastAsia="ru-RU"/>
              </w:rPr>
            </w:pPr>
            <w:r w:rsidRPr="005D694C">
              <w:rPr>
                <w:i/>
                <w:sz w:val="24"/>
                <w:szCs w:val="24"/>
                <w:lang w:eastAsia="ru-RU"/>
              </w:rPr>
              <w:t>Строки прийняття до виконання Платіжної інструкції</w:t>
            </w:r>
          </w:p>
        </w:tc>
        <w:tc>
          <w:tcPr>
            <w:tcW w:w="7512" w:type="dxa"/>
            <w:vAlign w:val="center"/>
          </w:tcPr>
          <w:p w14:paraId="300C8002" w14:textId="77777777" w:rsidR="00CE3060" w:rsidRPr="005D694C" w:rsidRDefault="00CE3060" w:rsidP="009203F5">
            <w:pPr>
              <w:tabs>
                <w:tab w:val="left" w:pos="1701"/>
              </w:tabs>
              <w:jc w:val="both"/>
              <w:rPr>
                <w:sz w:val="24"/>
                <w:szCs w:val="24"/>
                <w:lang w:eastAsia="ru-RU"/>
              </w:rPr>
            </w:pPr>
            <w:r w:rsidRPr="005D694C">
              <w:rPr>
                <w:sz w:val="24"/>
                <w:szCs w:val="24"/>
                <w:lang w:eastAsia="ru-RU"/>
              </w:rPr>
              <w:t xml:space="preserve">момент введення ПІН-коду на </w:t>
            </w:r>
            <w:r w:rsidRPr="005D694C">
              <w:rPr>
                <w:rFonts w:ascii="TimesNewRoman" w:hAnsi="TimesNewRoman" w:cs="TimesNewRoman"/>
                <w:sz w:val="24"/>
                <w:szCs w:val="24"/>
                <w:lang w:val="aa-ET"/>
              </w:rPr>
              <w:t xml:space="preserve">додатковому пристрої </w:t>
            </w:r>
            <w:r w:rsidRPr="005D694C">
              <w:rPr>
                <w:rFonts w:ascii="TimesNewRoman" w:hAnsi="TimesNewRoman" w:cs="TimesNewRoman"/>
                <w:sz w:val="24"/>
                <w:szCs w:val="24"/>
              </w:rPr>
              <w:t>п</w:t>
            </w:r>
            <w:r w:rsidRPr="005D694C">
              <w:rPr>
                <w:rFonts w:ascii="TimesNewRoman" w:hAnsi="TimesNewRoman" w:cs="TimesNewRoman"/>
                <w:sz w:val="24"/>
                <w:szCs w:val="24"/>
                <w:lang w:val="aa-ET"/>
              </w:rPr>
              <w:t>латіжного пристрою – ПІН-паді,</w:t>
            </w:r>
          </w:p>
        </w:tc>
      </w:tr>
      <w:tr w:rsidR="00CE3060" w14:paraId="4A8F8135" w14:textId="77777777" w:rsidTr="009203F5">
        <w:trPr>
          <w:trHeight w:val="848"/>
        </w:trPr>
        <w:tc>
          <w:tcPr>
            <w:tcW w:w="2269" w:type="dxa"/>
            <w:tcBorders>
              <w:bottom w:val="single" w:sz="4" w:space="0" w:color="auto"/>
            </w:tcBorders>
            <w:shd w:val="clear" w:color="auto" w:fill="FEFB6B"/>
            <w:vAlign w:val="center"/>
          </w:tcPr>
          <w:p w14:paraId="5792F233" w14:textId="77777777" w:rsidR="00CE3060" w:rsidRPr="003D521B" w:rsidRDefault="00CE3060" w:rsidP="009203F5">
            <w:pPr>
              <w:tabs>
                <w:tab w:val="left" w:pos="1701"/>
              </w:tabs>
              <w:jc w:val="both"/>
              <w:rPr>
                <w:i/>
                <w:sz w:val="24"/>
                <w:szCs w:val="24"/>
                <w:lang w:eastAsia="ru-RU"/>
              </w:rPr>
            </w:pPr>
            <w:r>
              <w:rPr>
                <w:i/>
                <w:sz w:val="24"/>
                <w:szCs w:val="24"/>
                <w:lang w:eastAsia="ru-RU"/>
              </w:rPr>
              <w:t>С</w:t>
            </w:r>
            <w:r w:rsidRPr="00203B17">
              <w:rPr>
                <w:i/>
                <w:sz w:val="24"/>
                <w:szCs w:val="24"/>
                <w:lang w:eastAsia="ru-RU"/>
              </w:rPr>
              <w:t xml:space="preserve">троки </w:t>
            </w:r>
            <w:r>
              <w:rPr>
                <w:i/>
                <w:sz w:val="24"/>
                <w:szCs w:val="24"/>
                <w:lang w:eastAsia="ru-RU"/>
              </w:rPr>
              <w:t>доступності коштів</w:t>
            </w:r>
            <w:r w:rsidRPr="00203B17">
              <w:rPr>
                <w:i/>
                <w:sz w:val="24"/>
                <w:szCs w:val="24"/>
                <w:lang w:eastAsia="ru-RU"/>
              </w:rPr>
              <w:t xml:space="preserve"> </w:t>
            </w:r>
          </w:p>
        </w:tc>
        <w:tc>
          <w:tcPr>
            <w:tcW w:w="7512" w:type="dxa"/>
            <w:vAlign w:val="center"/>
          </w:tcPr>
          <w:p w14:paraId="3B6270D5" w14:textId="77777777" w:rsidR="00CE3060" w:rsidRPr="003D0433" w:rsidRDefault="00CE3060" w:rsidP="009203F5">
            <w:pPr>
              <w:tabs>
                <w:tab w:val="left" w:pos="1701"/>
              </w:tabs>
              <w:jc w:val="both"/>
              <w:rPr>
                <w:sz w:val="24"/>
                <w:szCs w:val="24"/>
                <w:lang w:eastAsia="ru-RU"/>
              </w:rPr>
            </w:pPr>
            <w:r>
              <w:rPr>
                <w:sz w:val="24"/>
                <w:szCs w:val="24"/>
                <w:lang w:eastAsia="ru-RU"/>
              </w:rPr>
              <w:t xml:space="preserve">одразу після отримання підтвердження </w:t>
            </w:r>
            <w:r w:rsidRPr="00403545">
              <w:rPr>
                <w:sz w:val="24"/>
                <w:szCs w:val="24"/>
              </w:rPr>
              <w:t>авторизаці</w:t>
            </w:r>
            <w:r>
              <w:rPr>
                <w:sz w:val="24"/>
                <w:szCs w:val="24"/>
              </w:rPr>
              <w:t>ї трансакції</w:t>
            </w:r>
          </w:p>
        </w:tc>
      </w:tr>
      <w:tr w:rsidR="00CE3060" w14:paraId="2B686637" w14:textId="77777777" w:rsidTr="009203F5">
        <w:tc>
          <w:tcPr>
            <w:tcW w:w="2269" w:type="dxa"/>
            <w:tcBorders>
              <w:bottom w:val="single" w:sz="4" w:space="0" w:color="auto"/>
            </w:tcBorders>
            <w:shd w:val="clear" w:color="auto" w:fill="FEFB6B"/>
          </w:tcPr>
          <w:p w14:paraId="7E5CA252" w14:textId="77777777" w:rsidR="00CE3060" w:rsidRPr="00F86AA1" w:rsidRDefault="00CE3060" w:rsidP="009203F5">
            <w:pPr>
              <w:tabs>
                <w:tab w:val="left" w:pos="1701"/>
              </w:tabs>
              <w:jc w:val="both"/>
              <w:rPr>
                <w:i/>
                <w:sz w:val="24"/>
                <w:szCs w:val="24"/>
                <w:lang w:eastAsia="ru-RU"/>
              </w:rPr>
            </w:pPr>
            <w:r>
              <w:rPr>
                <w:i/>
                <w:sz w:val="24"/>
                <w:szCs w:val="24"/>
                <w:lang w:eastAsia="ru-RU"/>
              </w:rPr>
              <w:t>Комісійна винагорода</w:t>
            </w:r>
          </w:p>
        </w:tc>
        <w:tc>
          <w:tcPr>
            <w:tcW w:w="7512" w:type="dxa"/>
          </w:tcPr>
          <w:p w14:paraId="42CC1C59" w14:textId="77777777" w:rsidR="00CE3060" w:rsidRDefault="00CE3060" w:rsidP="009203F5">
            <w:pPr>
              <w:tabs>
                <w:tab w:val="left" w:pos="1701"/>
              </w:tabs>
              <w:jc w:val="both"/>
              <w:rPr>
                <w:sz w:val="24"/>
                <w:szCs w:val="24"/>
                <w:lang w:eastAsia="ru-RU"/>
              </w:rPr>
            </w:pPr>
            <w:r>
              <w:rPr>
                <w:sz w:val="24"/>
                <w:szCs w:val="24"/>
                <w:lang w:eastAsia="ru-RU"/>
              </w:rPr>
              <w:t xml:space="preserve">Ініціатор здійснює оплату комісійної винагороди Товариству згідно Тарифів </w:t>
            </w:r>
          </w:p>
        </w:tc>
      </w:tr>
    </w:tbl>
    <w:p w14:paraId="5F260453" w14:textId="77777777" w:rsidR="00CE3060" w:rsidRPr="00610B45" w:rsidRDefault="00CE3060" w:rsidP="00CE3060">
      <w:pPr>
        <w:spacing w:after="0" w:line="240" w:lineRule="auto"/>
        <w:ind w:left="1418"/>
        <w:jc w:val="both"/>
        <w:rPr>
          <w:rFonts w:ascii="Times New Roman" w:eastAsia="Times New Roman" w:hAnsi="Times New Roman" w:cs="Times New Roman"/>
          <w:sz w:val="24"/>
          <w:szCs w:val="24"/>
          <w:lang w:eastAsia="ru-RU"/>
        </w:rPr>
      </w:pPr>
    </w:p>
    <w:p w14:paraId="5080D4C5" w14:textId="77777777" w:rsidR="00CE3060" w:rsidRPr="007C3955" w:rsidRDefault="00CE3060" w:rsidP="00EC3EBE">
      <w:pPr>
        <w:numPr>
          <w:ilvl w:val="0"/>
          <w:numId w:val="10"/>
        </w:numPr>
        <w:spacing w:after="0" w:line="240" w:lineRule="auto"/>
        <w:ind w:left="1276" w:hanging="709"/>
        <w:jc w:val="both"/>
        <w:rPr>
          <w:rFonts w:ascii="Times New Roman" w:eastAsia="Times New Roman" w:hAnsi="Times New Roman" w:cs="Times New Roman"/>
          <w:sz w:val="24"/>
          <w:szCs w:val="24"/>
          <w:lang w:eastAsia="ru-RU"/>
        </w:rPr>
      </w:pPr>
      <w:r w:rsidRPr="00A760D9">
        <w:rPr>
          <w:rFonts w:ascii="Times New Roman" w:eastAsia="Times New Roman" w:hAnsi="Times New Roman" w:cs="Times New Roman"/>
          <w:b/>
          <w:i/>
          <w:sz w:val="24"/>
          <w:szCs w:val="24"/>
          <w:lang w:eastAsia="ru-RU"/>
        </w:rPr>
        <w:t xml:space="preserve">переказ коштів </w:t>
      </w:r>
      <w:r>
        <w:rPr>
          <w:rFonts w:ascii="Times New Roman" w:eastAsia="Times New Roman" w:hAnsi="Times New Roman" w:cs="Times New Roman"/>
          <w:b/>
          <w:i/>
          <w:sz w:val="24"/>
          <w:szCs w:val="24"/>
          <w:lang w:eastAsia="ru-RU"/>
        </w:rPr>
        <w:t>з</w:t>
      </w:r>
      <w:r w:rsidRPr="00A760D9">
        <w:rPr>
          <w:rFonts w:ascii="Times New Roman" w:eastAsia="Times New Roman" w:hAnsi="Times New Roman" w:cs="Times New Roman"/>
          <w:b/>
          <w:i/>
          <w:sz w:val="24"/>
          <w:szCs w:val="24"/>
          <w:lang w:eastAsia="ru-RU"/>
        </w:rPr>
        <w:t xml:space="preserve"> картки на картку</w:t>
      </w:r>
      <w:r w:rsidRPr="007C3955">
        <w:rPr>
          <w:rFonts w:ascii="Times New Roman" w:eastAsia="Times New Roman" w:hAnsi="Times New Roman" w:cs="Times New Roman"/>
          <w:b/>
          <w:i/>
          <w:sz w:val="24"/>
          <w:szCs w:val="24"/>
          <w:lang w:eastAsia="ru-RU"/>
        </w:rPr>
        <w:t xml:space="preserve"> - </w:t>
      </w:r>
      <w:r w:rsidRPr="007C3955">
        <w:rPr>
          <w:rFonts w:ascii="Times New Roman" w:eastAsia="Times New Roman" w:hAnsi="Times New Roman" w:cs="Times New Roman"/>
          <w:sz w:val="24"/>
          <w:szCs w:val="24"/>
          <w:lang w:eastAsia="ru-RU"/>
        </w:rPr>
        <w:t>платіжна операція, яка забезпечує переказ коштів</w:t>
      </w:r>
      <w:r>
        <w:rPr>
          <w:rFonts w:ascii="Times New Roman" w:eastAsia="Times New Roman" w:hAnsi="Times New Roman" w:cs="Times New Roman"/>
          <w:sz w:val="24"/>
          <w:szCs w:val="24"/>
          <w:lang w:eastAsia="ru-RU"/>
        </w:rPr>
        <w:t xml:space="preserve"> </w:t>
      </w:r>
      <w:r w:rsidRPr="003415F1">
        <w:rPr>
          <w:rFonts w:ascii="Times New Roman" w:eastAsia="Calibri" w:hAnsi="Times New Roman" w:cs="Times New Roman"/>
          <w:sz w:val="24"/>
          <w:szCs w:val="24"/>
        </w:rPr>
        <w:t>для задоволення особистих потреб Платника, не пов’язаних із підприємницькою / незалежною професійною діяльністю,</w:t>
      </w:r>
      <w:r w:rsidRPr="007C3955">
        <w:rPr>
          <w:rFonts w:ascii="Times New Roman" w:eastAsia="Times New Roman" w:hAnsi="Times New Roman" w:cs="Times New Roman"/>
          <w:sz w:val="24"/>
          <w:szCs w:val="24"/>
          <w:lang w:eastAsia="ru-RU"/>
        </w:rPr>
        <w:t xml:space="preserve"> з поточного рахунку Платника до якого емітовано ЕПЗ на поточній рахунок Отримувача, до якого емітовано ЕПЗ, з використанням реквізитів ЕПЗ.</w:t>
      </w:r>
    </w:p>
    <w:p w14:paraId="796F63A1" w14:textId="77777777" w:rsidR="00CE3060" w:rsidRDefault="00CE3060" w:rsidP="00CE3060">
      <w:pPr>
        <w:pStyle w:val="af0"/>
        <w:spacing w:before="120" w:after="120"/>
        <w:ind w:left="1724" w:hanging="1015"/>
        <w:jc w:val="center"/>
        <w:rPr>
          <w:b/>
          <w:i/>
          <w:sz w:val="24"/>
          <w:szCs w:val="24"/>
          <w:lang w:eastAsia="ru-RU"/>
        </w:rPr>
      </w:pPr>
      <w:r w:rsidRPr="00A80C78">
        <w:rPr>
          <w:b/>
          <w:i/>
          <w:sz w:val="24"/>
          <w:szCs w:val="24"/>
          <w:lang w:eastAsia="ru-RU"/>
        </w:rPr>
        <w:t>Умови здійснення платіжної операції</w:t>
      </w:r>
      <w:r>
        <w:rPr>
          <w:b/>
          <w:i/>
          <w:sz w:val="24"/>
          <w:szCs w:val="24"/>
          <w:lang w:eastAsia="ru-RU"/>
        </w:rPr>
        <w:t xml:space="preserve"> за продуктом</w:t>
      </w:r>
    </w:p>
    <w:p w14:paraId="414DFE11" w14:textId="77777777" w:rsidR="00CE3060" w:rsidRPr="005F62A2" w:rsidRDefault="00CE3060" w:rsidP="00CE3060">
      <w:pPr>
        <w:pStyle w:val="af0"/>
        <w:spacing w:before="120" w:after="120"/>
        <w:ind w:left="1724" w:hanging="1015"/>
        <w:jc w:val="center"/>
        <w:rPr>
          <w:sz w:val="24"/>
          <w:szCs w:val="24"/>
          <w:lang w:eastAsia="ru-RU"/>
        </w:rPr>
      </w:pPr>
      <w:r>
        <w:rPr>
          <w:b/>
          <w:i/>
          <w:sz w:val="24"/>
          <w:szCs w:val="24"/>
          <w:lang w:eastAsia="ru-RU"/>
        </w:rPr>
        <w:t xml:space="preserve"> «Переказ коштів з картки на картку»</w:t>
      </w:r>
      <w:r w:rsidRPr="00A80C78">
        <w:rPr>
          <w:b/>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786C3E99" w14:textId="77777777" w:rsidTr="009203F5">
        <w:trPr>
          <w:trHeight w:val="355"/>
        </w:trPr>
        <w:tc>
          <w:tcPr>
            <w:tcW w:w="2269" w:type="dxa"/>
            <w:shd w:val="clear" w:color="auto" w:fill="FEFB6B"/>
            <w:vAlign w:val="center"/>
          </w:tcPr>
          <w:p w14:paraId="68189F46"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512" w:type="dxa"/>
          </w:tcPr>
          <w:p w14:paraId="13A33D1D"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62F3B83F" w14:textId="77777777" w:rsidTr="009203F5">
        <w:tc>
          <w:tcPr>
            <w:tcW w:w="2269" w:type="dxa"/>
            <w:shd w:val="clear" w:color="auto" w:fill="FEFB6B"/>
            <w:vAlign w:val="center"/>
          </w:tcPr>
          <w:p w14:paraId="6BAA7535"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055F5563"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lang w:val="aa-ET"/>
              </w:rPr>
              <w:t>Публічна пропозиція разом з Тариф</w:t>
            </w:r>
            <w:proofErr w:type="spellStart"/>
            <w:r>
              <w:rPr>
                <w:rFonts w:ascii="TimesNewRoman" w:hAnsi="TimesNewRoman" w:cs="TimesNewRoman"/>
                <w:sz w:val="24"/>
                <w:szCs w:val="24"/>
              </w:rPr>
              <w:t>ами</w:t>
            </w:r>
            <w:proofErr w:type="spellEnd"/>
            <w:r>
              <w:rPr>
                <w:rFonts w:ascii="TimesNewRoman" w:hAnsi="TimesNewRoman" w:cs="TimesNewRoman"/>
                <w:sz w:val="24"/>
                <w:szCs w:val="24"/>
                <w:lang w:val="aa-ET"/>
              </w:rPr>
              <w:t>, що розміщен</w:t>
            </w:r>
            <w:r>
              <w:rPr>
                <w:rFonts w:ascii="TimesNewRoman" w:hAnsi="TimesNewRoman" w:cs="TimesNewRoman"/>
                <w:sz w:val="24"/>
                <w:szCs w:val="24"/>
              </w:rPr>
              <w:t>і</w:t>
            </w:r>
            <w:r>
              <w:rPr>
                <w:rFonts w:ascii="TimesNewRoman" w:hAnsi="TimesNewRoman" w:cs="TimesNewRoman"/>
                <w:sz w:val="24"/>
                <w:szCs w:val="24"/>
                <w:lang w:val="aa-ET"/>
              </w:rPr>
              <w:t xml:space="preserve"> на </w:t>
            </w:r>
            <w:r>
              <w:rPr>
                <w:rFonts w:ascii="TimesNewRoman" w:hAnsi="TimesNewRoman" w:cs="TimesNewRoman"/>
                <w:sz w:val="24"/>
                <w:szCs w:val="24"/>
              </w:rPr>
              <w:t>веб-с</w:t>
            </w:r>
            <w:r>
              <w:rPr>
                <w:rFonts w:ascii="TimesNewRoman" w:hAnsi="TimesNewRoman" w:cs="TimesNewRoman"/>
                <w:sz w:val="24"/>
                <w:szCs w:val="24"/>
                <w:lang w:val="aa-ET"/>
              </w:rPr>
              <w:t>айті</w:t>
            </w:r>
            <w:r>
              <w:rPr>
                <w:rFonts w:ascii="TimesNewRoman" w:hAnsi="TimesNewRoman" w:cs="TimesNewRoman"/>
                <w:sz w:val="24"/>
                <w:szCs w:val="24"/>
              </w:rPr>
              <w:t xml:space="preserve"> Товариства</w:t>
            </w:r>
            <w:r>
              <w:rPr>
                <w:sz w:val="24"/>
                <w:szCs w:val="24"/>
                <w:lang w:eastAsia="ru-RU"/>
              </w:rPr>
              <w:t xml:space="preserve">, </w:t>
            </w:r>
            <w:r>
              <w:rPr>
                <w:rFonts w:ascii="TimesNewRoman" w:hAnsi="TimesNewRoman" w:cs="TimesNewRoman"/>
                <w:sz w:val="24"/>
                <w:szCs w:val="24"/>
              </w:rPr>
              <w:t>а</w:t>
            </w:r>
            <w:r>
              <w:rPr>
                <w:rFonts w:ascii="TimesNewRoman" w:hAnsi="TimesNewRoman" w:cs="TimesNewRoman"/>
                <w:sz w:val="24"/>
                <w:szCs w:val="24"/>
                <w:lang w:val="aa-ET"/>
              </w:rPr>
              <w:t>кцептован</w:t>
            </w:r>
            <w:r>
              <w:rPr>
                <w:rFonts w:ascii="TimesNewRoman" w:hAnsi="TimesNewRoman" w:cs="TimesNewRoman"/>
                <w:sz w:val="24"/>
                <w:szCs w:val="24"/>
              </w:rPr>
              <w:t>і</w:t>
            </w:r>
            <w:r>
              <w:rPr>
                <w:rFonts w:ascii="TimesNewRoman" w:hAnsi="TimesNewRoman" w:cs="TimesNewRoman"/>
                <w:sz w:val="24"/>
                <w:szCs w:val="24"/>
                <w:lang w:val="aa-ET"/>
              </w:rPr>
              <w:t xml:space="preserve"> </w:t>
            </w:r>
            <w:r>
              <w:rPr>
                <w:rFonts w:ascii="TimesNewRoman" w:hAnsi="TimesNewRoman" w:cs="TimesNewRoman"/>
                <w:sz w:val="24"/>
                <w:szCs w:val="24"/>
              </w:rPr>
              <w:t>Платником,</w:t>
            </w:r>
            <w:r>
              <w:rPr>
                <w:sz w:val="24"/>
                <w:szCs w:val="24"/>
                <w:lang w:eastAsia="ru-RU"/>
              </w:rPr>
              <w:t xml:space="preserve"> </w:t>
            </w:r>
            <w:r w:rsidRPr="003F58D0">
              <w:rPr>
                <w:i/>
                <w:sz w:val="24"/>
                <w:szCs w:val="24"/>
                <w:lang w:eastAsia="ru-RU"/>
              </w:rPr>
              <w:t>та</w:t>
            </w:r>
          </w:p>
          <w:p w14:paraId="355B766E"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сформував належним чином оформлену Платіжну інструкцію, </w:t>
            </w:r>
            <w:r w:rsidRPr="003F58D0">
              <w:rPr>
                <w:i/>
                <w:sz w:val="24"/>
                <w:szCs w:val="24"/>
                <w:lang w:eastAsia="ru-RU"/>
              </w:rPr>
              <w:t>та</w:t>
            </w:r>
          </w:p>
          <w:p w14:paraId="10DB2E09" w14:textId="77777777" w:rsidR="00CE3060" w:rsidRDefault="00CE3060" w:rsidP="009203F5">
            <w:pPr>
              <w:numPr>
                <w:ilvl w:val="0"/>
                <w:numId w:val="4"/>
              </w:numPr>
              <w:ind w:left="459" w:hanging="426"/>
              <w:jc w:val="both"/>
              <w:rPr>
                <w:sz w:val="24"/>
                <w:szCs w:val="24"/>
                <w:lang w:eastAsia="ru-RU"/>
              </w:rPr>
            </w:pPr>
            <w:r>
              <w:rPr>
                <w:sz w:val="24"/>
                <w:szCs w:val="24"/>
                <w:lang w:eastAsia="ru-RU"/>
              </w:rPr>
              <w:t xml:space="preserve">Платник ініціював платіжну операцію на веб-сайті Товариства з використанням ЕПЗ, </w:t>
            </w:r>
            <w:r w:rsidRPr="003F58D0">
              <w:rPr>
                <w:i/>
                <w:sz w:val="24"/>
                <w:szCs w:val="24"/>
                <w:lang w:eastAsia="ru-RU"/>
              </w:rPr>
              <w:t>та</w:t>
            </w:r>
          </w:p>
          <w:p w14:paraId="4381BB1A"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6DE955FE" w14:textId="77777777" w:rsidTr="009203F5">
        <w:tc>
          <w:tcPr>
            <w:tcW w:w="2269" w:type="dxa"/>
            <w:shd w:val="clear" w:color="auto" w:fill="FEFB6B"/>
          </w:tcPr>
          <w:p w14:paraId="3AF046FE"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2" w:type="dxa"/>
          </w:tcPr>
          <w:p w14:paraId="2EE04CA6" w14:textId="77777777" w:rsidR="00CE3060" w:rsidRDefault="00CE3060" w:rsidP="009203F5">
            <w:pPr>
              <w:tabs>
                <w:tab w:val="left" w:pos="1701"/>
              </w:tabs>
              <w:jc w:val="both"/>
              <w:rPr>
                <w:sz w:val="24"/>
                <w:szCs w:val="24"/>
                <w:lang w:eastAsia="ru-RU"/>
              </w:rPr>
            </w:pPr>
            <w:r>
              <w:rPr>
                <w:sz w:val="24"/>
                <w:szCs w:val="24"/>
                <w:lang w:eastAsia="ru-RU"/>
              </w:rPr>
              <w:t>Фізична особа</w:t>
            </w:r>
          </w:p>
        </w:tc>
      </w:tr>
      <w:tr w:rsidR="00CE3060" w14:paraId="08B0AD26" w14:textId="77777777" w:rsidTr="009203F5">
        <w:tc>
          <w:tcPr>
            <w:tcW w:w="9781" w:type="dxa"/>
            <w:gridSpan w:val="2"/>
          </w:tcPr>
          <w:p w14:paraId="2B94DB60" w14:textId="77777777" w:rsidR="00CE3060" w:rsidRDefault="00CE3060" w:rsidP="009203F5">
            <w:pPr>
              <w:tabs>
                <w:tab w:val="left" w:pos="1701"/>
              </w:tabs>
              <w:jc w:val="both"/>
              <w:rPr>
                <w:sz w:val="24"/>
                <w:szCs w:val="24"/>
                <w:lang w:eastAsia="ru-RU"/>
              </w:rPr>
            </w:pPr>
            <w:r>
              <w:rPr>
                <w:i/>
                <w:sz w:val="24"/>
                <w:szCs w:val="24"/>
                <w:lang w:eastAsia="ru-RU"/>
              </w:rPr>
              <w:t>Платником та О</w:t>
            </w:r>
            <w:r w:rsidRPr="001D1A5B">
              <w:rPr>
                <w:i/>
                <w:sz w:val="24"/>
                <w:szCs w:val="24"/>
                <w:lang w:eastAsia="ru-RU"/>
              </w:rPr>
              <w:t>тримувачем переказу може бути одна і та сама фізична особа</w:t>
            </w:r>
          </w:p>
        </w:tc>
      </w:tr>
      <w:tr w:rsidR="00CE3060" w14:paraId="5AFD5B85" w14:textId="77777777" w:rsidTr="009203F5">
        <w:trPr>
          <w:trHeight w:val="685"/>
        </w:trPr>
        <w:tc>
          <w:tcPr>
            <w:tcW w:w="2269" w:type="dxa"/>
            <w:shd w:val="clear" w:color="auto" w:fill="FEFB6B"/>
            <w:vAlign w:val="center"/>
          </w:tcPr>
          <w:p w14:paraId="7CEF31EA" w14:textId="77777777" w:rsidR="00CE3060" w:rsidRPr="001D1A5B" w:rsidRDefault="00CE3060" w:rsidP="009203F5">
            <w:pPr>
              <w:tabs>
                <w:tab w:val="left" w:pos="1701"/>
              </w:tabs>
              <w:jc w:val="both"/>
              <w:rPr>
                <w:i/>
                <w:sz w:val="24"/>
                <w:szCs w:val="24"/>
                <w:lang w:eastAsia="ru-RU"/>
              </w:rPr>
            </w:pPr>
            <w:r>
              <w:rPr>
                <w:i/>
                <w:sz w:val="24"/>
                <w:szCs w:val="24"/>
                <w:lang w:eastAsia="ru-RU"/>
              </w:rPr>
              <w:t>Мінімальна,</w:t>
            </w:r>
            <w:r w:rsidRPr="001D1A5B">
              <w:rPr>
                <w:i/>
                <w:sz w:val="24"/>
                <w:szCs w:val="24"/>
                <w:lang w:eastAsia="ru-RU"/>
              </w:rPr>
              <w:t xml:space="preserve"> </w:t>
            </w:r>
            <w:r>
              <w:rPr>
                <w:i/>
                <w:sz w:val="24"/>
                <w:szCs w:val="24"/>
                <w:lang w:eastAsia="ru-RU"/>
              </w:rPr>
              <w:t>м</w:t>
            </w:r>
            <w:r w:rsidRPr="001D1A5B">
              <w:rPr>
                <w:i/>
                <w:sz w:val="24"/>
                <w:szCs w:val="24"/>
                <w:lang w:eastAsia="ru-RU"/>
              </w:rPr>
              <w:t xml:space="preserve">аксимальна сума </w:t>
            </w:r>
            <w:r>
              <w:rPr>
                <w:i/>
                <w:sz w:val="24"/>
                <w:szCs w:val="24"/>
                <w:lang w:eastAsia="ru-RU"/>
              </w:rPr>
              <w:t>платіжної операції</w:t>
            </w:r>
          </w:p>
        </w:tc>
        <w:tc>
          <w:tcPr>
            <w:tcW w:w="7512" w:type="dxa"/>
            <w:vAlign w:val="center"/>
          </w:tcPr>
          <w:p w14:paraId="7F5AD72A" w14:textId="77777777" w:rsidR="00CE3060" w:rsidRDefault="00CE3060" w:rsidP="009203F5">
            <w:pPr>
              <w:tabs>
                <w:tab w:val="left" w:pos="1701"/>
              </w:tabs>
              <w:jc w:val="both"/>
              <w:rPr>
                <w:sz w:val="24"/>
                <w:szCs w:val="24"/>
                <w:lang w:eastAsia="ru-RU"/>
              </w:rPr>
            </w:pPr>
            <w:r>
              <w:rPr>
                <w:sz w:val="24"/>
                <w:szCs w:val="24"/>
                <w:lang w:eastAsia="ru-RU"/>
              </w:rPr>
              <w:t>максимальна сума переказу –   5 000,00 грн.</w:t>
            </w:r>
            <w:r w:rsidRPr="00B77C4A">
              <w:rPr>
                <w:strike/>
                <w:sz w:val="24"/>
                <w:szCs w:val="24"/>
                <w:lang w:eastAsia="ru-RU"/>
              </w:rPr>
              <w:t xml:space="preserve"> </w:t>
            </w:r>
          </w:p>
        </w:tc>
      </w:tr>
      <w:tr w:rsidR="00CE3060" w14:paraId="1D2F1832" w14:textId="77777777" w:rsidTr="009203F5">
        <w:trPr>
          <w:trHeight w:val="549"/>
        </w:trPr>
        <w:tc>
          <w:tcPr>
            <w:tcW w:w="2269" w:type="dxa"/>
            <w:shd w:val="clear" w:color="auto" w:fill="FEFB6B"/>
            <w:vAlign w:val="center"/>
          </w:tcPr>
          <w:p w14:paraId="44ACE17F" w14:textId="77777777" w:rsidR="00CE3060" w:rsidRPr="003D521B" w:rsidRDefault="00CE3060" w:rsidP="009203F5">
            <w:pPr>
              <w:tabs>
                <w:tab w:val="left" w:pos="1701"/>
              </w:tabs>
              <w:rPr>
                <w:i/>
                <w:sz w:val="24"/>
                <w:szCs w:val="24"/>
                <w:lang w:eastAsia="ru-RU"/>
              </w:rPr>
            </w:pPr>
            <w:r>
              <w:rPr>
                <w:i/>
                <w:sz w:val="24"/>
                <w:szCs w:val="24"/>
                <w:lang w:eastAsia="ru-RU"/>
              </w:rPr>
              <w:t xml:space="preserve">Форма внесення коштів </w:t>
            </w:r>
          </w:p>
        </w:tc>
        <w:tc>
          <w:tcPr>
            <w:tcW w:w="7512" w:type="dxa"/>
            <w:vAlign w:val="center"/>
          </w:tcPr>
          <w:p w14:paraId="3753995B" w14:textId="77777777" w:rsidR="00CE3060" w:rsidRDefault="00CE3060" w:rsidP="009203F5">
            <w:pPr>
              <w:tabs>
                <w:tab w:val="left" w:pos="1701"/>
              </w:tabs>
              <w:jc w:val="both"/>
              <w:rPr>
                <w:sz w:val="24"/>
                <w:szCs w:val="24"/>
                <w:lang w:eastAsia="ru-RU"/>
              </w:rPr>
            </w:pPr>
            <w:r>
              <w:rPr>
                <w:sz w:val="24"/>
                <w:szCs w:val="24"/>
                <w:lang w:eastAsia="ru-RU"/>
              </w:rPr>
              <w:t>безготівкова форма</w:t>
            </w:r>
          </w:p>
        </w:tc>
      </w:tr>
      <w:tr w:rsidR="00CE3060" w14:paraId="4BB09620" w14:textId="77777777" w:rsidTr="009203F5">
        <w:trPr>
          <w:trHeight w:val="576"/>
        </w:trPr>
        <w:tc>
          <w:tcPr>
            <w:tcW w:w="2269" w:type="dxa"/>
            <w:shd w:val="clear" w:color="auto" w:fill="FEFB6B"/>
          </w:tcPr>
          <w:p w14:paraId="32BFEB5D" w14:textId="77777777" w:rsidR="00CE3060" w:rsidRPr="003D521B" w:rsidRDefault="00CE3060" w:rsidP="009203F5">
            <w:pPr>
              <w:tabs>
                <w:tab w:val="left" w:pos="1701"/>
              </w:tabs>
              <w:rPr>
                <w:i/>
                <w:sz w:val="24"/>
                <w:szCs w:val="24"/>
                <w:lang w:eastAsia="ru-RU"/>
              </w:rPr>
            </w:pPr>
            <w:r>
              <w:rPr>
                <w:i/>
                <w:sz w:val="24"/>
                <w:szCs w:val="24"/>
                <w:lang w:eastAsia="ru-RU"/>
              </w:rPr>
              <w:t>Місце ініціювання платіжної операції</w:t>
            </w:r>
          </w:p>
        </w:tc>
        <w:tc>
          <w:tcPr>
            <w:tcW w:w="7512" w:type="dxa"/>
            <w:vAlign w:val="center"/>
          </w:tcPr>
          <w:p w14:paraId="07B52747" w14:textId="77777777" w:rsidR="00CE3060" w:rsidRDefault="00CE3060" w:rsidP="009203F5">
            <w:pPr>
              <w:tabs>
                <w:tab w:val="left" w:pos="1701"/>
              </w:tabs>
              <w:jc w:val="both"/>
              <w:rPr>
                <w:sz w:val="24"/>
                <w:szCs w:val="24"/>
                <w:lang w:eastAsia="ru-RU"/>
              </w:rPr>
            </w:pPr>
            <w:r>
              <w:rPr>
                <w:sz w:val="24"/>
                <w:szCs w:val="24"/>
                <w:lang w:eastAsia="ru-RU"/>
              </w:rPr>
              <w:t xml:space="preserve">веб-сайт Товариства </w:t>
            </w:r>
          </w:p>
        </w:tc>
      </w:tr>
      <w:tr w:rsidR="00CE3060" w14:paraId="3B43B4AE" w14:textId="77777777" w:rsidTr="009203F5">
        <w:trPr>
          <w:trHeight w:val="576"/>
        </w:trPr>
        <w:tc>
          <w:tcPr>
            <w:tcW w:w="2269" w:type="dxa"/>
            <w:shd w:val="clear" w:color="auto" w:fill="FEFB6B"/>
          </w:tcPr>
          <w:p w14:paraId="507C2077" w14:textId="77777777" w:rsidR="00CE3060" w:rsidRPr="005D694C" w:rsidRDefault="00CE3060" w:rsidP="009203F5">
            <w:pPr>
              <w:tabs>
                <w:tab w:val="left" w:pos="1701"/>
              </w:tabs>
              <w:rPr>
                <w:i/>
                <w:sz w:val="24"/>
                <w:szCs w:val="24"/>
                <w:lang w:eastAsia="ru-RU"/>
              </w:rPr>
            </w:pPr>
            <w:r w:rsidRPr="005D694C">
              <w:rPr>
                <w:i/>
                <w:sz w:val="24"/>
                <w:szCs w:val="24"/>
                <w:lang w:eastAsia="ru-RU"/>
              </w:rPr>
              <w:t xml:space="preserve">Строки прийняття до виконання </w:t>
            </w:r>
            <w:r w:rsidRPr="005D694C">
              <w:rPr>
                <w:i/>
                <w:sz w:val="24"/>
                <w:szCs w:val="24"/>
                <w:lang w:eastAsia="ru-RU"/>
              </w:rPr>
              <w:lastRenderedPageBreak/>
              <w:t>Платіжної інструкції</w:t>
            </w:r>
          </w:p>
        </w:tc>
        <w:tc>
          <w:tcPr>
            <w:tcW w:w="7512" w:type="dxa"/>
            <w:vAlign w:val="center"/>
          </w:tcPr>
          <w:p w14:paraId="44F66313" w14:textId="4B45D948" w:rsidR="00CE3060" w:rsidRPr="005D694C" w:rsidRDefault="00CE3060" w:rsidP="009203F5">
            <w:pPr>
              <w:autoSpaceDE w:val="0"/>
              <w:autoSpaceDN w:val="0"/>
              <w:adjustRightInd w:val="0"/>
              <w:jc w:val="both"/>
              <w:rPr>
                <w:sz w:val="24"/>
                <w:szCs w:val="24"/>
                <w:lang w:eastAsia="ru-RU"/>
              </w:rPr>
            </w:pPr>
            <w:r w:rsidRPr="005D694C">
              <w:rPr>
                <w:rFonts w:ascii="TimesNewRoman" w:hAnsi="TimesNewRoman" w:cs="TimesNewRoman"/>
                <w:sz w:val="24"/>
                <w:szCs w:val="24"/>
              </w:rPr>
              <w:lastRenderedPageBreak/>
              <w:t xml:space="preserve">момент </w:t>
            </w:r>
            <w:r w:rsidRPr="005D694C">
              <w:rPr>
                <w:rFonts w:ascii="TimesNewRoman" w:hAnsi="TimesNewRoman" w:cs="TimesNewRoman"/>
                <w:sz w:val="24"/>
                <w:szCs w:val="24"/>
                <w:lang w:val="aa-ET"/>
              </w:rPr>
              <w:t>натискання</w:t>
            </w:r>
            <w:r>
              <w:rPr>
                <w:rFonts w:ascii="TimesNewRoman" w:hAnsi="TimesNewRoman" w:cs="TimesNewRoman"/>
                <w:sz w:val="24"/>
                <w:szCs w:val="24"/>
              </w:rPr>
              <w:t xml:space="preserve"> </w:t>
            </w:r>
            <w:r w:rsidRPr="005D694C">
              <w:rPr>
                <w:rFonts w:ascii="TimesNewRoman" w:hAnsi="TimesNewRoman" w:cs="TimesNewRoman"/>
                <w:sz w:val="24"/>
                <w:szCs w:val="24"/>
              </w:rPr>
              <w:t>Платником к</w:t>
            </w:r>
            <w:r w:rsidRPr="005D694C">
              <w:rPr>
                <w:rFonts w:ascii="TimesNewRoman" w:hAnsi="TimesNewRoman" w:cs="TimesNewRoman"/>
                <w:sz w:val="24"/>
                <w:szCs w:val="24"/>
                <w:lang w:val="aa-ET"/>
              </w:rPr>
              <w:t>нопки «підтвердити» або отримання</w:t>
            </w:r>
            <w:r w:rsidRPr="005D694C">
              <w:rPr>
                <w:rFonts w:ascii="TimesNewRoman" w:hAnsi="TimesNewRoman" w:cs="TimesNewRoman"/>
                <w:sz w:val="24"/>
                <w:szCs w:val="24"/>
              </w:rPr>
              <w:t xml:space="preserve"> Платником</w:t>
            </w:r>
            <w:r w:rsidRPr="005D694C">
              <w:rPr>
                <w:rFonts w:ascii="TimesNewRoman" w:hAnsi="TimesNewRoman" w:cs="TimesNewRoman"/>
                <w:sz w:val="24"/>
                <w:szCs w:val="24"/>
                <w:lang w:val="aa-ET"/>
              </w:rPr>
              <w:t xml:space="preserve"> повідомлення про</w:t>
            </w:r>
            <w:r w:rsidRPr="005D694C">
              <w:rPr>
                <w:rFonts w:ascii="TimesNewRoman" w:hAnsi="TimesNewRoman" w:cs="TimesNewRoman"/>
                <w:sz w:val="24"/>
                <w:szCs w:val="24"/>
              </w:rPr>
              <w:t xml:space="preserve"> </w:t>
            </w:r>
            <w:r w:rsidRPr="005D694C">
              <w:rPr>
                <w:rFonts w:ascii="TimesNewRoman" w:hAnsi="TimesNewRoman" w:cs="TimesNewRoman"/>
                <w:sz w:val="24"/>
                <w:szCs w:val="24"/>
                <w:lang w:val="aa-ET"/>
              </w:rPr>
              <w:t>прийняття до виконання Платіжної інструкції</w:t>
            </w:r>
          </w:p>
        </w:tc>
      </w:tr>
      <w:tr w:rsidR="00CE3060" w14:paraId="0C3BB9EB" w14:textId="77777777" w:rsidTr="009203F5">
        <w:trPr>
          <w:trHeight w:val="838"/>
        </w:trPr>
        <w:tc>
          <w:tcPr>
            <w:tcW w:w="2269" w:type="dxa"/>
            <w:shd w:val="clear" w:color="auto" w:fill="FEFB6B"/>
            <w:vAlign w:val="center"/>
          </w:tcPr>
          <w:p w14:paraId="2F775CD1" w14:textId="77777777" w:rsidR="00CE3060" w:rsidRPr="003D521B" w:rsidRDefault="00CE3060" w:rsidP="009203F5">
            <w:pPr>
              <w:tabs>
                <w:tab w:val="left" w:pos="1701"/>
              </w:tabs>
              <w:rPr>
                <w:i/>
                <w:sz w:val="24"/>
                <w:szCs w:val="24"/>
                <w:lang w:eastAsia="ru-RU"/>
              </w:rPr>
            </w:pPr>
            <w:r>
              <w:rPr>
                <w:i/>
                <w:sz w:val="24"/>
                <w:szCs w:val="24"/>
                <w:lang w:eastAsia="ru-RU"/>
              </w:rPr>
              <w:lastRenderedPageBreak/>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w:t>
            </w:r>
          </w:p>
        </w:tc>
        <w:tc>
          <w:tcPr>
            <w:tcW w:w="7512" w:type="dxa"/>
          </w:tcPr>
          <w:p w14:paraId="11307D18" w14:textId="77777777" w:rsidR="00CE3060" w:rsidRPr="003D0433" w:rsidRDefault="00CE3060" w:rsidP="009203F5">
            <w:pPr>
              <w:tabs>
                <w:tab w:val="left" w:pos="1701"/>
              </w:tabs>
              <w:jc w:val="both"/>
              <w:rPr>
                <w:sz w:val="24"/>
                <w:szCs w:val="24"/>
                <w:lang w:eastAsia="ru-RU"/>
              </w:rPr>
            </w:pPr>
            <w:r>
              <w:rPr>
                <w:rFonts w:ascii="TimesNewRoman" w:hAnsi="TimesNewRoman" w:cs="TimesNewRoman"/>
                <w:sz w:val="24"/>
                <w:szCs w:val="24"/>
                <w:lang w:val="aa-ET"/>
              </w:rPr>
              <w:t>визнача</w:t>
            </w:r>
            <w:r>
              <w:rPr>
                <w:rFonts w:ascii="TimesNewRoman" w:hAnsi="TimesNewRoman" w:cs="TimesNewRoman"/>
                <w:sz w:val="24"/>
                <w:szCs w:val="24"/>
              </w:rPr>
              <w:t>ю</w:t>
            </w:r>
            <w:r>
              <w:rPr>
                <w:rFonts w:ascii="TimesNewRoman" w:hAnsi="TimesNewRoman" w:cs="TimesNewRoman"/>
                <w:sz w:val="24"/>
                <w:szCs w:val="24"/>
                <w:lang w:val="aa-ET"/>
              </w:rPr>
              <w:t>ться технологічними й</w:t>
            </w:r>
            <w:r>
              <w:rPr>
                <w:rFonts w:ascii="TimesNewRoman" w:hAnsi="TimesNewRoman" w:cs="TimesNewRoman"/>
                <w:sz w:val="24"/>
                <w:szCs w:val="24"/>
              </w:rPr>
              <w:t xml:space="preserve"> </w:t>
            </w:r>
            <w:r>
              <w:rPr>
                <w:rFonts w:ascii="TimesNewRoman" w:hAnsi="TimesNewRoman" w:cs="TimesNewRoman"/>
                <w:sz w:val="24"/>
                <w:szCs w:val="24"/>
                <w:lang w:val="aa-ET"/>
              </w:rPr>
              <w:t>операційними можливостями Емітентів, Еквайрів Емітентів, якістю маршрутизації та визначаються</w:t>
            </w:r>
            <w:r>
              <w:rPr>
                <w:rFonts w:ascii="TimesNewRoman" w:hAnsi="TimesNewRoman" w:cs="TimesNewRoman"/>
                <w:sz w:val="24"/>
                <w:szCs w:val="24"/>
              </w:rPr>
              <w:t xml:space="preserve"> правилами відповідної МПС/ПС </w:t>
            </w:r>
          </w:p>
        </w:tc>
      </w:tr>
      <w:tr w:rsidR="00CE3060" w14:paraId="38E4925A" w14:textId="77777777" w:rsidTr="009203F5">
        <w:tc>
          <w:tcPr>
            <w:tcW w:w="2269" w:type="dxa"/>
            <w:shd w:val="clear" w:color="auto" w:fill="FEFB6B"/>
          </w:tcPr>
          <w:p w14:paraId="6A5828B0" w14:textId="77777777" w:rsidR="00CE3060" w:rsidRPr="00F86AA1" w:rsidRDefault="00CE3060" w:rsidP="009203F5">
            <w:pPr>
              <w:tabs>
                <w:tab w:val="left" w:pos="1701"/>
              </w:tabs>
              <w:jc w:val="both"/>
              <w:rPr>
                <w:i/>
                <w:sz w:val="24"/>
                <w:szCs w:val="24"/>
                <w:lang w:eastAsia="ru-RU"/>
              </w:rPr>
            </w:pPr>
            <w:r>
              <w:rPr>
                <w:i/>
                <w:sz w:val="24"/>
                <w:szCs w:val="24"/>
                <w:lang w:eastAsia="ru-RU"/>
              </w:rPr>
              <w:t>Комісійна винагорода</w:t>
            </w:r>
          </w:p>
        </w:tc>
        <w:tc>
          <w:tcPr>
            <w:tcW w:w="7512" w:type="dxa"/>
          </w:tcPr>
          <w:p w14:paraId="531DCA3E"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Тарифів </w:t>
            </w:r>
          </w:p>
        </w:tc>
      </w:tr>
      <w:tr w:rsidR="00CE3060" w14:paraId="25F5A3DC" w14:textId="77777777" w:rsidTr="009203F5">
        <w:trPr>
          <w:trHeight w:val="574"/>
        </w:trPr>
        <w:tc>
          <w:tcPr>
            <w:tcW w:w="2269" w:type="dxa"/>
            <w:shd w:val="clear" w:color="auto" w:fill="FEFB6B"/>
            <w:vAlign w:val="center"/>
          </w:tcPr>
          <w:p w14:paraId="33CF5AC4" w14:textId="77777777" w:rsidR="00CE3060" w:rsidRDefault="00CE3060" w:rsidP="009203F5">
            <w:pPr>
              <w:tabs>
                <w:tab w:val="left" w:pos="1701"/>
              </w:tabs>
              <w:jc w:val="both"/>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2" w:type="dxa"/>
          </w:tcPr>
          <w:p w14:paraId="34D9E367" w14:textId="77777777" w:rsidR="00CE3060" w:rsidRPr="00A8485E" w:rsidRDefault="00CE3060" w:rsidP="009203F5">
            <w:pPr>
              <w:tabs>
                <w:tab w:val="left" w:pos="1701"/>
              </w:tabs>
              <w:jc w:val="both"/>
              <w:rPr>
                <w:sz w:val="24"/>
                <w:szCs w:val="24"/>
                <w:lang w:eastAsia="ru-RU"/>
              </w:rPr>
            </w:pPr>
            <w:r w:rsidRPr="00A8485E">
              <w:rPr>
                <w:sz w:val="24"/>
                <w:szCs w:val="24"/>
              </w:rPr>
              <w:t>введення та підтвердження Платником реквізитів</w:t>
            </w:r>
            <w:r>
              <w:rPr>
                <w:sz w:val="24"/>
                <w:szCs w:val="24"/>
              </w:rPr>
              <w:t xml:space="preserve"> свого</w:t>
            </w:r>
            <w:r w:rsidRPr="00A8485E">
              <w:rPr>
                <w:sz w:val="24"/>
                <w:szCs w:val="24"/>
              </w:rPr>
              <w:t xml:space="preserve"> ЕПЗ та</w:t>
            </w:r>
            <w:r>
              <w:rPr>
                <w:sz w:val="24"/>
                <w:szCs w:val="24"/>
              </w:rPr>
              <w:t xml:space="preserve"> номер ЕПЗ </w:t>
            </w:r>
            <w:r w:rsidRPr="00A8485E">
              <w:rPr>
                <w:sz w:val="24"/>
                <w:szCs w:val="24"/>
              </w:rPr>
              <w:t xml:space="preserve">Отримувача для здійснення </w:t>
            </w:r>
            <w:r>
              <w:rPr>
                <w:sz w:val="24"/>
                <w:szCs w:val="24"/>
              </w:rPr>
              <w:t>платіжної операції</w:t>
            </w:r>
            <w:r w:rsidRPr="00A8485E">
              <w:rPr>
                <w:sz w:val="24"/>
                <w:szCs w:val="24"/>
              </w:rPr>
              <w:t xml:space="preserve">. </w:t>
            </w:r>
          </w:p>
        </w:tc>
      </w:tr>
    </w:tbl>
    <w:p w14:paraId="5B9C06A9" w14:textId="77777777" w:rsidR="00CE3060" w:rsidRDefault="00CE3060" w:rsidP="00CE3060">
      <w:pPr>
        <w:spacing w:after="0" w:line="240" w:lineRule="auto"/>
        <w:ind w:left="1418"/>
        <w:jc w:val="both"/>
        <w:rPr>
          <w:rFonts w:ascii="Times New Roman" w:eastAsia="Times New Roman" w:hAnsi="Times New Roman" w:cs="Times New Roman"/>
          <w:sz w:val="24"/>
          <w:szCs w:val="24"/>
          <w:lang w:eastAsia="ru-RU"/>
        </w:rPr>
      </w:pPr>
    </w:p>
    <w:p w14:paraId="0BB87623" w14:textId="77777777" w:rsidR="00CE3060" w:rsidRPr="007C3955" w:rsidRDefault="00CE3060" w:rsidP="00EC3EBE">
      <w:pPr>
        <w:numPr>
          <w:ilvl w:val="0"/>
          <w:numId w:val="10"/>
        </w:numPr>
        <w:spacing w:after="0" w:line="240" w:lineRule="auto"/>
        <w:ind w:left="1276" w:hanging="709"/>
        <w:jc w:val="both"/>
        <w:rPr>
          <w:rFonts w:ascii="Times New Roman" w:eastAsia="Times New Roman" w:hAnsi="Times New Roman" w:cs="Times New Roman"/>
          <w:sz w:val="24"/>
          <w:szCs w:val="24"/>
          <w:lang w:eastAsia="ru-RU"/>
        </w:rPr>
      </w:pPr>
      <w:r w:rsidRPr="000228AE">
        <w:rPr>
          <w:rFonts w:ascii="Times New Roman" w:eastAsia="Times New Roman" w:hAnsi="Times New Roman" w:cs="Times New Roman"/>
          <w:b/>
          <w:i/>
          <w:sz w:val="24"/>
          <w:szCs w:val="24"/>
          <w:lang w:eastAsia="ru-RU"/>
        </w:rPr>
        <w:t>переказ коштів з рахунку до якого емітовано ЕПЗ на рахунок до якого емітовано ЕПЗ</w:t>
      </w:r>
      <w:r>
        <w:rPr>
          <w:rFonts w:ascii="Times New Roman" w:eastAsia="Times New Roman" w:hAnsi="Times New Roman" w:cs="Times New Roman"/>
          <w:b/>
          <w:i/>
          <w:sz w:val="24"/>
          <w:szCs w:val="24"/>
          <w:lang w:eastAsia="ru-RU"/>
        </w:rPr>
        <w:t xml:space="preserve"> (післяплата)</w:t>
      </w:r>
      <w:r w:rsidRPr="000228AE">
        <w:rPr>
          <w:rFonts w:ascii="Times New Roman" w:eastAsia="Times New Roman" w:hAnsi="Times New Roman" w:cs="Times New Roman"/>
          <w:b/>
          <w:i/>
          <w:sz w:val="24"/>
          <w:szCs w:val="24"/>
          <w:lang w:eastAsia="ru-RU"/>
        </w:rPr>
        <w:t xml:space="preserve"> </w:t>
      </w:r>
      <w:r w:rsidRPr="007C3955">
        <w:rPr>
          <w:rFonts w:ascii="Times New Roman" w:eastAsia="Times New Roman" w:hAnsi="Times New Roman" w:cs="Times New Roman"/>
          <w:b/>
          <w:i/>
          <w:sz w:val="24"/>
          <w:szCs w:val="24"/>
          <w:lang w:eastAsia="ru-RU"/>
        </w:rPr>
        <w:t xml:space="preserve">- </w:t>
      </w:r>
      <w:r w:rsidRPr="007C3955">
        <w:rPr>
          <w:rFonts w:ascii="Times New Roman" w:eastAsia="Times New Roman" w:hAnsi="Times New Roman" w:cs="Times New Roman"/>
          <w:sz w:val="24"/>
          <w:szCs w:val="24"/>
          <w:lang w:eastAsia="ru-RU"/>
        </w:rPr>
        <w:t>платіжна операція, яка забезпечує переказ коштів</w:t>
      </w:r>
      <w:r>
        <w:rPr>
          <w:rFonts w:ascii="Times New Roman" w:eastAsia="Times New Roman" w:hAnsi="Times New Roman" w:cs="Times New Roman"/>
          <w:sz w:val="24"/>
          <w:szCs w:val="24"/>
          <w:lang w:eastAsia="ru-RU"/>
        </w:rPr>
        <w:t xml:space="preserve"> </w:t>
      </w:r>
      <w:r w:rsidRPr="00887769">
        <w:rPr>
          <w:rFonts w:ascii="Times New Roman" w:eastAsia="Calibri" w:hAnsi="Times New Roman" w:cs="Times New Roman"/>
          <w:sz w:val="24"/>
          <w:szCs w:val="24"/>
        </w:rPr>
        <w:t>для задоволення особистих потреб Платника, не пов’язаних із підприємницькою / незалежною професійною діяльністю</w:t>
      </w:r>
      <w:r>
        <w:rPr>
          <w:rFonts w:ascii="Times New Roman" w:eastAsia="Calibri" w:hAnsi="Times New Roman" w:cs="Times New Roman"/>
          <w:sz w:val="24"/>
          <w:szCs w:val="24"/>
        </w:rPr>
        <w:t>,</w:t>
      </w:r>
      <w:r w:rsidRPr="007C3955">
        <w:rPr>
          <w:rFonts w:ascii="Times New Roman" w:eastAsia="Times New Roman" w:hAnsi="Times New Roman" w:cs="Times New Roman"/>
          <w:sz w:val="24"/>
          <w:szCs w:val="24"/>
          <w:lang w:eastAsia="ru-RU"/>
        </w:rPr>
        <w:t xml:space="preserve"> з поточного рахунку Платника – </w:t>
      </w:r>
      <w:r>
        <w:rPr>
          <w:rFonts w:ascii="Times New Roman" w:eastAsia="Times New Roman" w:hAnsi="Times New Roman" w:cs="Times New Roman"/>
          <w:sz w:val="24"/>
          <w:szCs w:val="24"/>
          <w:lang w:eastAsia="ru-RU"/>
        </w:rPr>
        <w:t>одержувача</w:t>
      </w:r>
      <w:r w:rsidRPr="007C3955">
        <w:rPr>
          <w:rFonts w:ascii="Times New Roman" w:eastAsia="Times New Roman" w:hAnsi="Times New Roman" w:cs="Times New Roman"/>
          <w:sz w:val="24"/>
          <w:szCs w:val="24"/>
          <w:lang w:eastAsia="ru-RU"/>
        </w:rPr>
        <w:t xml:space="preserve"> поштового відправлення, до якого емітовано ЕПЗ, на поточній рахунок Отримувача – відправника поштового відправлення, до якого емітовано ЕПЗ</w:t>
      </w:r>
      <w:r w:rsidRPr="00AE7D37">
        <w:rPr>
          <w:rFonts w:ascii="Times New Roman" w:eastAsia="Times New Roman" w:hAnsi="Times New Roman" w:cs="Times New Roman"/>
          <w:sz w:val="24"/>
          <w:szCs w:val="24"/>
          <w:lang w:eastAsia="ru-RU"/>
        </w:rPr>
        <w:t>, що ініційована у ПНФП</w:t>
      </w:r>
      <w:r w:rsidRPr="00422FB4">
        <w:rPr>
          <w:rFonts w:ascii="Times New Roman" w:eastAsia="Times New Roman" w:hAnsi="Times New Roman" w:cs="Times New Roman"/>
          <w:sz w:val="24"/>
          <w:szCs w:val="24"/>
          <w:lang w:eastAsia="ru-RU"/>
        </w:rPr>
        <w:t>.</w:t>
      </w:r>
    </w:p>
    <w:p w14:paraId="3E98D00B" w14:textId="77777777" w:rsidR="00CE3060" w:rsidRPr="00283E62" w:rsidRDefault="00CE3060" w:rsidP="00CE3060">
      <w:pPr>
        <w:pStyle w:val="af0"/>
        <w:spacing w:before="120" w:after="120"/>
        <w:ind w:left="1134" w:hanging="425"/>
        <w:jc w:val="center"/>
        <w:rPr>
          <w:b/>
          <w:i/>
          <w:sz w:val="24"/>
          <w:szCs w:val="24"/>
          <w:lang w:eastAsia="ru-RU"/>
        </w:rPr>
      </w:pPr>
      <w:r w:rsidRPr="00A80C78">
        <w:rPr>
          <w:b/>
          <w:i/>
          <w:sz w:val="24"/>
          <w:szCs w:val="24"/>
          <w:lang w:eastAsia="ru-RU"/>
        </w:rPr>
        <w:t>Умови здійснення платіжної операції</w:t>
      </w:r>
      <w:r>
        <w:rPr>
          <w:b/>
          <w:i/>
          <w:sz w:val="24"/>
          <w:szCs w:val="24"/>
          <w:lang w:eastAsia="ru-RU"/>
        </w:rPr>
        <w:t xml:space="preserve"> за продуктом «Переказ </w:t>
      </w:r>
      <w:r w:rsidRPr="000228AE">
        <w:rPr>
          <w:b/>
          <w:i/>
          <w:sz w:val="24"/>
          <w:szCs w:val="24"/>
          <w:lang w:eastAsia="ru-RU"/>
        </w:rPr>
        <w:t>коштів з рахунку до якого емітовано ЕПЗ на рахунок до якого емітовано ЕПЗ</w:t>
      </w:r>
      <w:r>
        <w:rPr>
          <w:b/>
          <w:i/>
          <w:sz w:val="24"/>
          <w:szCs w:val="24"/>
          <w:lang w:eastAsia="ru-RU"/>
        </w:rPr>
        <w:t xml:space="preserve"> (післяплата)»</w:t>
      </w:r>
      <w:r w:rsidRPr="00A80C78">
        <w:rPr>
          <w:b/>
          <w:sz w:val="24"/>
          <w:szCs w:val="24"/>
          <w:lang w:eastAsia="ru-RU"/>
        </w:rPr>
        <w:t>:</w:t>
      </w:r>
    </w:p>
    <w:tbl>
      <w:tblPr>
        <w:tblStyle w:val="aa"/>
        <w:tblW w:w="9781" w:type="dxa"/>
        <w:tblInd w:w="-5" w:type="dxa"/>
        <w:tblLook w:val="04A0" w:firstRow="1" w:lastRow="0" w:firstColumn="1" w:lastColumn="0" w:noHBand="0" w:noVBand="1"/>
      </w:tblPr>
      <w:tblGrid>
        <w:gridCol w:w="2269"/>
        <w:gridCol w:w="7512"/>
      </w:tblGrid>
      <w:tr w:rsidR="00CE3060" w14:paraId="4F99F427" w14:textId="77777777" w:rsidTr="009203F5">
        <w:trPr>
          <w:trHeight w:val="355"/>
        </w:trPr>
        <w:tc>
          <w:tcPr>
            <w:tcW w:w="2269" w:type="dxa"/>
            <w:shd w:val="clear" w:color="auto" w:fill="FEFB6B"/>
            <w:vAlign w:val="center"/>
          </w:tcPr>
          <w:p w14:paraId="0771F9BC" w14:textId="77777777" w:rsidR="00CE3060" w:rsidRDefault="00CE3060" w:rsidP="009203F5">
            <w:pPr>
              <w:tabs>
                <w:tab w:val="left" w:pos="1701"/>
              </w:tabs>
              <w:jc w:val="both"/>
              <w:rPr>
                <w:sz w:val="24"/>
                <w:szCs w:val="24"/>
                <w:lang w:eastAsia="ru-RU"/>
              </w:rPr>
            </w:pPr>
            <w:r>
              <w:rPr>
                <w:i/>
                <w:sz w:val="24"/>
                <w:szCs w:val="24"/>
                <w:lang w:eastAsia="ru-RU"/>
              </w:rPr>
              <w:t xml:space="preserve">Платник </w:t>
            </w:r>
          </w:p>
        </w:tc>
        <w:tc>
          <w:tcPr>
            <w:tcW w:w="7512" w:type="dxa"/>
          </w:tcPr>
          <w:p w14:paraId="3A865C91" w14:textId="77777777" w:rsidR="00CE3060" w:rsidRDefault="00CE3060" w:rsidP="009203F5">
            <w:pPr>
              <w:tabs>
                <w:tab w:val="left" w:pos="1701"/>
              </w:tabs>
              <w:jc w:val="both"/>
              <w:rPr>
                <w:sz w:val="24"/>
                <w:szCs w:val="24"/>
                <w:lang w:eastAsia="ru-RU"/>
              </w:rPr>
            </w:pPr>
            <w:r>
              <w:rPr>
                <w:sz w:val="24"/>
                <w:szCs w:val="24"/>
                <w:lang w:eastAsia="ru-RU"/>
              </w:rPr>
              <w:t>фізична особа - одержувач поштового відправлення, яка ініціює платіжну операцію на користь Отримувача переказу</w:t>
            </w:r>
          </w:p>
        </w:tc>
      </w:tr>
      <w:tr w:rsidR="00CE3060" w:rsidRPr="00C70694" w14:paraId="6FECDDC2" w14:textId="77777777" w:rsidTr="009203F5">
        <w:tc>
          <w:tcPr>
            <w:tcW w:w="2269" w:type="dxa"/>
            <w:shd w:val="clear" w:color="auto" w:fill="FEFB6B"/>
            <w:vAlign w:val="center"/>
          </w:tcPr>
          <w:p w14:paraId="60384EF6" w14:textId="77777777" w:rsidR="00CE3060" w:rsidRDefault="00CE3060" w:rsidP="009203F5">
            <w:pPr>
              <w:tabs>
                <w:tab w:val="left" w:pos="1701"/>
              </w:tabs>
              <w:jc w:val="both"/>
              <w:rPr>
                <w:i/>
                <w:sz w:val="24"/>
                <w:szCs w:val="24"/>
                <w:lang w:eastAsia="ru-RU"/>
              </w:rPr>
            </w:pPr>
            <w:r>
              <w:rPr>
                <w:i/>
                <w:sz w:val="24"/>
                <w:szCs w:val="24"/>
                <w:lang w:eastAsia="ru-RU"/>
              </w:rPr>
              <w:t>Товариство здійснює платіжну операцію за умов</w:t>
            </w:r>
          </w:p>
        </w:tc>
        <w:tc>
          <w:tcPr>
            <w:tcW w:w="7512" w:type="dxa"/>
          </w:tcPr>
          <w:p w14:paraId="6B3A288D" w14:textId="77777777" w:rsidR="00CE3060" w:rsidRDefault="00CE3060" w:rsidP="009203F5">
            <w:pPr>
              <w:numPr>
                <w:ilvl w:val="0"/>
                <w:numId w:val="4"/>
              </w:numPr>
              <w:ind w:left="459" w:hanging="426"/>
              <w:jc w:val="both"/>
              <w:rPr>
                <w:sz w:val="24"/>
                <w:szCs w:val="24"/>
                <w:lang w:eastAsia="ru-RU"/>
              </w:rPr>
            </w:pPr>
            <w:r>
              <w:rPr>
                <w:rFonts w:ascii="TimesNewRoman" w:hAnsi="TimesNewRoman" w:cs="TimesNewRoman"/>
                <w:sz w:val="24"/>
                <w:szCs w:val="24"/>
                <w:lang w:val="aa-ET"/>
              </w:rPr>
              <w:t>Публічна пропозиція разом з Тариф</w:t>
            </w:r>
            <w:proofErr w:type="spellStart"/>
            <w:r>
              <w:rPr>
                <w:rFonts w:ascii="TimesNewRoman" w:hAnsi="TimesNewRoman" w:cs="TimesNewRoman"/>
                <w:sz w:val="24"/>
                <w:szCs w:val="24"/>
              </w:rPr>
              <w:t>ами</w:t>
            </w:r>
            <w:proofErr w:type="spellEnd"/>
            <w:r>
              <w:rPr>
                <w:rFonts w:ascii="TimesNewRoman" w:hAnsi="TimesNewRoman" w:cs="TimesNewRoman"/>
                <w:sz w:val="24"/>
                <w:szCs w:val="24"/>
                <w:lang w:val="aa-ET"/>
              </w:rPr>
              <w:t>, що розміщен</w:t>
            </w:r>
            <w:r>
              <w:rPr>
                <w:rFonts w:ascii="TimesNewRoman" w:hAnsi="TimesNewRoman" w:cs="TimesNewRoman"/>
                <w:sz w:val="24"/>
                <w:szCs w:val="24"/>
              </w:rPr>
              <w:t>і</w:t>
            </w:r>
            <w:r>
              <w:rPr>
                <w:rFonts w:ascii="TimesNewRoman" w:hAnsi="TimesNewRoman" w:cs="TimesNewRoman"/>
                <w:sz w:val="24"/>
                <w:szCs w:val="24"/>
                <w:lang w:val="aa-ET"/>
              </w:rPr>
              <w:t xml:space="preserve"> на </w:t>
            </w:r>
            <w:r>
              <w:rPr>
                <w:rFonts w:ascii="TimesNewRoman" w:hAnsi="TimesNewRoman" w:cs="TimesNewRoman"/>
                <w:sz w:val="24"/>
                <w:szCs w:val="24"/>
              </w:rPr>
              <w:t>веб-с</w:t>
            </w:r>
            <w:r>
              <w:rPr>
                <w:rFonts w:ascii="TimesNewRoman" w:hAnsi="TimesNewRoman" w:cs="TimesNewRoman"/>
                <w:sz w:val="24"/>
                <w:szCs w:val="24"/>
                <w:lang w:val="aa-ET"/>
              </w:rPr>
              <w:t>айті</w:t>
            </w:r>
            <w:r>
              <w:rPr>
                <w:rFonts w:ascii="TimesNewRoman" w:hAnsi="TimesNewRoman" w:cs="TimesNewRoman"/>
                <w:sz w:val="24"/>
                <w:szCs w:val="24"/>
              </w:rPr>
              <w:t xml:space="preserve"> Товариства</w:t>
            </w:r>
            <w:r>
              <w:rPr>
                <w:sz w:val="24"/>
                <w:szCs w:val="24"/>
                <w:lang w:eastAsia="ru-RU"/>
              </w:rPr>
              <w:t xml:space="preserve">, </w:t>
            </w:r>
            <w:r>
              <w:rPr>
                <w:rFonts w:ascii="TimesNewRoman" w:hAnsi="TimesNewRoman" w:cs="TimesNewRoman"/>
                <w:sz w:val="24"/>
                <w:szCs w:val="24"/>
              </w:rPr>
              <w:t>а</w:t>
            </w:r>
            <w:r>
              <w:rPr>
                <w:rFonts w:ascii="TimesNewRoman" w:hAnsi="TimesNewRoman" w:cs="TimesNewRoman"/>
                <w:sz w:val="24"/>
                <w:szCs w:val="24"/>
                <w:lang w:val="aa-ET"/>
              </w:rPr>
              <w:t>кцептован</w:t>
            </w:r>
            <w:r>
              <w:rPr>
                <w:rFonts w:ascii="TimesNewRoman" w:hAnsi="TimesNewRoman" w:cs="TimesNewRoman"/>
                <w:sz w:val="24"/>
                <w:szCs w:val="24"/>
              </w:rPr>
              <w:t>і</w:t>
            </w:r>
            <w:r>
              <w:rPr>
                <w:rFonts w:ascii="TimesNewRoman" w:hAnsi="TimesNewRoman" w:cs="TimesNewRoman"/>
                <w:sz w:val="24"/>
                <w:szCs w:val="24"/>
                <w:lang w:val="aa-ET"/>
              </w:rPr>
              <w:t xml:space="preserve"> </w:t>
            </w:r>
            <w:r>
              <w:rPr>
                <w:rFonts w:ascii="TimesNewRoman" w:hAnsi="TimesNewRoman" w:cs="TimesNewRoman"/>
                <w:sz w:val="24"/>
                <w:szCs w:val="24"/>
              </w:rPr>
              <w:t>Платником,</w:t>
            </w:r>
            <w:r>
              <w:rPr>
                <w:sz w:val="24"/>
                <w:szCs w:val="24"/>
                <w:lang w:eastAsia="ru-RU"/>
              </w:rPr>
              <w:t xml:space="preserve"> </w:t>
            </w:r>
            <w:r w:rsidRPr="003F58D0">
              <w:rPr>
                <w:i/>
                <w:sz w:val="24"/>
                <w:szCs w:val="24"/>
                <w:lang w:eastAsia="ru-RU"/>
              </w:rPr>
              <w:t>та</w:t>
            </w:r>
          </w:p>
          <w:p w14:paraId="3132ACB9" w14:textId="77777777" w:rsidR="00CE3060" w:rsidRPr="005D694C" w:rsidRDefault="00CE3060" w:rsidP="009203F5">
            <w:pPr>
              <w:numPr>
                <w:ilvl w:val="0"/>
                <w:numId w:val="4"/>
              </w:numPr>
              <w:ind w:left="459" w:hanging="426"/>
              <w:jc w:val="both"/>
              <w:rPr>
                <w:sz w:val="24"/>
                <w:szCs w:val="24"/>
                <w:lang w:eastAsia="ru-RU"/>
              </w:rPr>
            </w:pPr>
            <w:r>
              <w:rPr>
                <w:sz w:val="24"/>
                <w:szCs w:val="24"/>
                <w:lang w:eastAsia="ru-RU"/>
              </w:rPr>
              <w:t>Платник</w:t>
            </w:r>
            <w:r w:rsidRPr="008246AB">
              <w:rPr>
                <w:sz w:val="24"/>
                <w:szCs w:val="24"/>
                <w:lang w:eastAsia="ru-RU"/>
              </w:rPr>
              <w:t xml:space="preserve"> </w:t>
            </w:r>
            <w:r>
              <w:rPr>
                <w:sz w:val="24"/>
                <w:szCs w:val="24"/>
                <w:lang w:eastAsia="ru-RU"/>
              </w:rPr>
              <w:t xml:space="preserve">надав </w:t>
            </w:r>
            <w:r w:rsidRPr="008246AB">
              <w:rPr>
                <w:sz w:val="24"/>
                <w:szCs w:val="24"/>
                <w:lang w:eastAsia="ru-RU"/>
              </w:rPr>
              <w:t xml:space="preserve">документи для з’ясування особи /здійснення належної перевірки у тому числі ідентифікації/верифікації у випадках та порядку передбачених внутрішніми документами з </w:t>
            </w:r>
            <w:r w:rsidRPr="005D694C">
              <w:rPr>
                <w:sz w:val="24"/>
                <w:szCs w:val="24"/>
                <w:lang w:eastAsia="ru-RU"/>
              </w:rPr>
              <w:t xml:space="preserve">питань фінансового моніторингу, </w:t>
            </w:r>
            <w:r w:rsidRPr="005D694C">
              <w:rPr>
                <w:i/>
                <w:sz w:val="24"/>
                <w:szCs w:val="24"/>
                <w:lang w:eastAsia="ru-RU"/>
              </w:rPr>
              <w:t>та</w:t>
            </w:r>
          </w:p>
          <w:p w14:paraId="001906A9" w14:textId="77777777" w:rsidR="00CE3060" w:rsidRPr="005D694C" w:rsidRDefault="00CE3060" w:rsidP="009203F5">
            <w:pPr>
              <w:numPr>
                <w:ilvl w:val="0"/>
                <w:numId w:val="4"/>
              </w:numPr>
              <w:ind w:left="459" w:hanging="426"/>
              <w:jc w:val="both"/>
              <w:rPr>
                <w:sz w:val="24"/>
                <w:szCs w:val="24"/>
                <w:lang w:eastAsia="ru-RU"/>
              </w:rPr>
            </w:pPr>
            <w:r w:rsidRPr="005D694C">
              <w:rPr>
                <w:sz w:val="24"/>
                <w:szCs w:val="24"/>
                <w:lang w:eastAsia="ru-RU"/>
              </w:rPr>
              <w:t xml:space="preserve">Платник надав належним чином оформлену Платіжну інструкцію, </w:t>
            </w:r>
            <w:r w:rsidRPr="005D694C">
              <w:rPr>
                <w:i/>
                <w:sz w:val="24"/>
                <w:szCs w:val="24"/>
                <w:lang w:eastAsia="ru-RU"/>
              </w:rPr>
              <w:t>та</w:t>
            </w:r>
          </w:p>
          <w:p w14:paraId="5B211F84" w14:textId="77777777" w:rsidR="00CE3060" w:rsidRPr="005D694C" w:rsidRDefault="00CE3060" w:rsidP="009203F5">
            <w:pPr>
              <w:numPr>
                <w:ilvl w:val="0"/>
                <w:numId w:val="4"/>
              </w:numPr>
              <w:ind w:left="459" w:hanging="426"/>
              <w:jc w:val="both"/>
              <w:rPr>
                <w:sz w:val="24"/>
                <w:szCs w:val="24"/>
                <w:lang w:eastAsia="ru-RU"/>
              </w:rPr>
            </w:pPr>
            <w:r w:rsidRPr="005D694C">
              <w:rPr>
                <w:sz w:val="24"/>
                <w:szCs w:val="24"/>
                <w:lang w:eastAsia="ru-RU"/>
              </w:rPr>
              <w:t xml:space="preserve">Платник здійснив розрахунок у сумі платіжної операції з використанням ЕПЗ, </w:t>
            </w:r>
            <w:r w:rsidRPr="005D694C">
              <w:rPr>
                <w:i/>
                <w:sz w:val="24"/>
                <w:szCs w:val="24"/>
                <w:lang w:eastAsia="ru-RU"/>
              </w:rPr>
              <w:t>та</w:t>
            </w:r>
          </w:p>
          <w:p w14:paraId="20C2E58C" w14:textId="77777777" w:rsidR="00CE3060" w:rsidRDefault="00CE3060" w:rsidP="009203F5">
            <w:pPr>
              <w:numPr>
                <w:ilvl w:val="0"/>
                <w:numId w:val="4"/>
              </w:numPr>
              <w:ind w:left="459" w:hanging="426"/>
              <w:jc w:val="both"/>
              <w:rPr>
                <w:sz w:val="24"/>
                <w:szCs w:val="24"/>
                <w:lang w:eastAsia="ru-RU"/>
              </w:rPr>
            </w:pPr>
            <w:r>
              <w:rPr>
                <w:sz w:val="24"/>
                <w:szCs w:val="24"/>
                <w:lang w:eastAsia="ru-RU"/>
              </w:rPr>
              <w:t>комісійна винагорода за надану послугу сплачена згідно Тарифів</w:t>
            </w:r>
          </w:p>
        </w:tc>
      </w:tr>
      <w:tr w:rsidR="00CE3060" w14:paraId="6AEB13F7" w14:textId="77777777" w:rsidTr="009203F5">
        <w:tc>
          <w:tcPr>
            <w:tcW w:w="2269" w:type="dxa"/>
            <w:shd w:val="clear" w:color="auto" w:fill="FEFB6B"/>
          </w:tcPr>
          <w:p w14:paraId="6D045AA1" w14:textId="77777777" w:rsidR="00CE3060" w:rsidRPr="001D1A5B" w:rsidRDefault="00CE3060" w:rsidP="009203F5">
            <w:pPr>
              <w:tabs>
                <w:tab w:val="left" w:pos="1701"/>
              </w:tabs>
              <w:jc w:val="both"/>
              <w:rPr>
                <w:i/>
                <w:sz w:val="24"/>
                <w:szCs w:val="24"/>
                <w:lang w:eastAsia="ru-RU"/>
              </w:rPr>
            </w:pPr>
            <w:r w:rsidRPr="001D1A5B">
              <w:rPr>
                <w:i/>
                <w:sz w:val="24"/>
                <w:szCs w:val="24"/>
                <w:lang w:eastAsia="ru-RU"/>
              </w:rPr>
              <w:t>Отримувач</w:t>
            </w:r>
            <w:r>
              <w:rPr>
                <w:i/>
                <w:sz w:val="24"/>
                <w:szCs w:val="24"/>
                <w:lang w:eastAsia="ru-RU"/>
              </w:rPr>
              <w:t xml:space="preserve"> </w:t>
            </w:r>
          </w:p>
        </w:tc>
        <w:tc>
          <w:tcPr>
            <w:tcW w:w="7512" w:type="dxa"/>
          </w:tcPr>
          <w:p w14:paraId="5B15B5C4" w14:textId="77777777" w:rsidR="00CE3060" w:rsidRDefault="00CE3060" w:rsidP="009203F5">
            <w:pPr>
              <w:tabs>
                <w:tab w:val="left" w:pos="1701"/>
              </w:tabs>
              <w:jc w:val="both"/>
              <w:rPr>
                <w:sz w:val="24"/>
                <w:szCs w:val="24"/>
                <w:lang w:eastAsia="ru-RU"/>
              </w:rPr>
            </w:pPr>
            <w:r>
              <w:rPr>
                <w:sz w:val="24"/>
                <w:szCs w:val="24"/>
                <w:lang w:eastAsia="ru-RU"/>
              </w:rPr>
              <w:t>фізична особа -– відправник поштового відправлення</w:t>
            </w:r>
          </w:p>
        </w:tc>
      </w:tr>
      <w:tr w:rsidR="00CE3060" w14:paraId="10521BFA" w14:textId="77777777" w:rsidTr="009203F5">
        <w:tc>
          <w:tcPr>
            <w:tcW w:w="2269" w:type="dxa"/>
            <w:shd w:val="clear" w:color="auto" w:fill="FEFB6B"/>
            <w:vAlign w:val="center"/>
          </w:tcPr>
          <w:p w14:paraId="5769DCEC" w14:textId="77777777" w:rsidR="00CE3060" w:rsidRPr="001D1A5B" w:rsidRDefault="00CE3060" w:rsidP="009203F5">
            <w:pPr>
              <w:tabs>
                <w:tab w:val="left" w:pos="1701"/>
              </w:tabs>
              <w:rPr>
                <w:i/>
                <w:sz w:val="24"/>
                <w:szCs w:val="24"/>
                <w:lang w:eastAsia="ru-RU"/>
              </w:rPr>
            </w:pPr>
            <w:r>
              <w:rPr>
                <w:i/>
                <w:sz w:val="24"/>
                <w:szCs w:val="24"/>
                <w:lang w:eastAsia="ru-RU"/>
              </w:rPr>
              <w:t>С</w:t>
            </w:r>
            <w:r w:rsidRPr="001D1A5B">
              <w:rPr>
                <w:i/>
                <w:sz w:val="24"/>
                <w:szCs w:val="24"/>
                <w:lang w:eastAsia="ru-RU"/>
              </w:rPr>
              <w:t xml:space="preserve">ума </w:t>
            </w:r>
            <w:r>
              <w:rPr>
                <w:i/>
                <w:sz w:val="24"/>
                <w:szCs w:val="24"/>
                <w:lang w:eastAsia="ru-RU"/>
              </w:rPr>
              <w:t>платіжної операції</w:t>
            </w:r>
          </w:p>
        </w:tc>
        <w:tc>
          <w:tcPr>
            <w:tcW w:w="7512" w:type="dxa"/>
            <w:vAlign w:val="center"/>
          </w:tcPr>
          <w:p w14:paraId="134D1CAF" w14:textId="77777777" w:rsidR="00CE3060" w:rsidRDefault="00CE3060" w:rsidP="009203F5">
            <w:pPr>
              <w:tabs>
                <w:tab w:val="left" w:pos="1701"/>
              </w:tabs>
              <w:jc w:val="both"/>
              <w:rPr>
                <w:sz w:val="24"/>
                <w:szCs w:val="24"/>
                <w:lang w:eastAsia="ru-RU"/>
              </w:rPr>
            </w:pPr>
            <w:r>
              <w:rPr>
                <w:sz w:val="24"/>
                <w:szCs w:val="24"/>
                <w:lang w:eastAsia="ru-RU"/>
              </w:rPr>
              <w:t>дорівнює сумі, зазначеної відправником поштового відправлення</w:t>
            </w:r>
          </w:p>
        </w:tc>
      </w:tr>
      <w:tr w:rsidR="00CE3060" w14:paraId="0DB118C4" w14:textId="77777777" w:rsidTr="009203F5">
        <w:trPr>
          <w:trHeight w:val="549"/>
        </w:trPr>
        <w:tc>
          <w:tcPr>
            <w:tcW w:w="2269" w:type="dxa"/>
            <w:shd w:val="clear" w:color="auto" w:fill="FEFB6B"/>
            <w:vAlign w:val="center"/>
          </w:tcPr>
          <w:p w14:paraId="3907F45A" w14:textId="77777777" w:rsidR="00CE3060" w:rsidRPr="003D521B" w:rsidRDefault="00CE3060" w:rsidP="009203F5">
            <w:pPr>
              <w:tabs>
                <w:tab w:val="left" w:pos="1701"/>
              </w:tabs>
              <w:rPr>
                <w:i/>
                <w:sz w:val="24"/>
                <w:szCs w:val="24"/>
                <w:lang w:eastAsia="ru-RU"/>
              </w:rPr>
            </w:pPr>
            <w:r>
              <w:rPr>
                <w:i/>
                <w:sz w:val="24"/>
                <w:szCs w:val="24"/>
                <w:lang w:eastAsia="ru-RU"/>
              </w:rPr>
              <w:t xml:space="preserve">Форма внесення коштів </w:t>
            </w:r>
          </w:p>
        </w:tc>
        <w:tc>
          <w:tcPr>
            <w:tcW w:w="7512" w:type="dxa"/>
            <w:vAlign w:val="center"/>
          </w:tcPr>
          <w:p w14:paraId="0135F2D2" w14:textId="77777777" w:rsidR="00CE3060" w:rsidRDefault="00CE3060" w:rsidP="009203F5">
            <w:pPr>
              <w:tabs>
                <w:tab w:val="left" w:pos="1701"/>
              </w:tabs>
              <w:jc w:val="both"/>
              <w:rPr>
                <w:sz w:val="24"/>
                <w:szCs w:val="24"/>
                <w:lang w:eastAsia="ru-RU"/>
              </w:rPr>
            </w:pPr>
            <w:r>
              <w:rPr>
                <w:sz w:val="24"/>
                <w:szCs w:val="24"/>
                <w:lang w:eastAsia="ru-RU"/>
              </w:rPr>
              <w:t xml:space="preserve">у безготівковій формі з використанням ЕПЗ </w:t>
            </w:r>
          </w:p>
        </w:tc>
      </w:tr>
      <w:tr w:rsidR="00CE3060" w14:paraId="19D58CBA" w14:textId="77777777" w:rsidTr="009203F5">
        <w:trPr>
          <w:trHeight w:val="695"/>
        </w:trPr>
        <w:tc>
          <w:tcPr>
            <w:tcW w:w="2269" w:type="dxa"/>
            <w:shd w:val="clear" w:color="auto" w:fill="FEFB6B"/>
            <w:vAlign w:val="center"/>
          </w:tcPr>
          <w:p w14:paraId="5E0FCCB4" w14:textId="77777777" w:rsidR="00CE3060" w:rsidRPr="003D521B" w:rsidRDefault="00CE3060" w:rsidP="009203F5">
            <w:pPr>
              <w:tabs>
                <w:tab w:val="left" w:pos="1701"/>
              </w:tabs>
              <w:rPr>
                <w:i/>
                <w:sz w:val="24"/>
                <w:szCs w:val="24"/>
                <w:lang w:eastAsia="ru-RU"/>
              </w:rPr>
            </w:pPr>
            <w:r>
              <w:rPr>
                <w:i/>
                <w:sz w:val="24"/>
                <w:szCs w:val="24"/>
                <w:lang w:eastAsia="ru-RU"/>
              </w:rPr>
              <w:t>Місце ініціювання платіжної операції</w:t>
            </w:r>
          </w:p>
        </w:tc>
        <w:tc>
          <w:tcPr>
            <w:tcW w:w="7512" w:type="dxa"/>
            <w:vAlign w:val="center"/>
          </w:tcPr>
          <w:p w14:paraId="1F2CEEE5" w14:textId="77777777" w:rsidR="00CE3060" w:rsidRDefault="00CE3060" w:rsidP="009203F5">
            <w:pPr>
              <w:tabs>
                <w:tab w:val="left" w:pos="1701"/>
              </w:tabs>
              <w:jc w:val="both"/>
              <w:rPr>
                <w:sz w:val="24"/>
                <w:szCs w:val="24"/>
                <w:lang w:eastAsia="ru-RU"/>
              </w:rPr>
            </w:pPr>
            <w:r>
              <w:rPr>
                <w:sz w:val="24"/>
                <w:szCs w:val="24"/>
                <w:lang w:eastAsia="ru-RU"/>
              </w:rPr>
              <w:t xml:space="preserve">ПНФП, що оснащений платіжним пристроєм </w:t>
            </w:r>
            <w:r w:rsidRPr="0061463E">
              <w:rPr>
                <w:sz w:val="24"/>
                <w:szCs w:val="24"/>
                <w:lang w:eastAsia="ru-RU"/>
              </w:rPr>
              <w:t>(POS-терміналом)</w:t>
            </w:r>
            <w:r>
              <w:rPr>
                <w:sz w:val="24"/>
                <w:szCs w:val="24"/>
                <w:lang w:eastAsia="ru-RU"/>
              </w:rPr>
              <w:t xml:space="preserve">, </w:t>
            </w:r>
            <w:r w:rsidRPr="00E05DF1">
              <w:rPr>
                <w:sz w:val="24"/>
                <w:szCs w:val="24"/>
                <w:lang w:eastAsia="ru-RU"/>
              </w:rPr>
              <w:t>в якому здійснюється отримання відповідного поштового  відправлення</w:t>
            </w:r>
          </w:p>
        </w:tc>
      </w:tr>
      <w:tr w:rsidR="00CE3060" w14:paraId="0C43013C" w14:textId="77777777" w:rsidTr="009203F5">
        <w:trPr>
          <w:trHeight w:val="695"/>
        </w:trPr>
        <w:tc>
          <w:tcPr>
            <w:tcW w:w="2269" w:type="dxa"/>
            <w:shd w:val="clear" w:color="auto" w:fill="FEFB6B"/>
            <w:vAlign w:val="center"/>
          </w:tcPr>
          <w:p w14:paraId="308484A0" w14:textId="77777777" w:rsidR="00CE3060" w:rsidRPr="005D694C" w:rsidRDefault="00CE3060" w:rsidP="009203F5">
            <w:pPr>
              <w:tabs>
                <w:tab w:val="left" w:pos="1701"/>
              </w:tabs>
              <w:rPr>
                <w:i/>
                <w:sz w:val="24"/>
                <w:szCs w:val="24"/>
                <w:lang w:eastAsia="ru-RU"/>
              </w:rPr>
            </w:pPr>
            <w:r w:rsidRPr="005D694C">
              <w:rPr>
                <w:i/>
                <w:sz w:val="24"/>
                <w:szCs w:val="24"/>
                <w:lang w:eastAsia="ru-RU"/>
              </w:rPr>
              <w:t xml:space="preserve">Строки прийняття до виконання Платіжної інструкції </w:t>
            </w:r>
          </w:p>
        </w:tc>
        <w:tc>
          <w:tcPr>
            <w:tcW w:w="7512" w:type="dxa"/>
            <w:vAlign w:val="center"/>
          </w:tcPr>
          <w:p w14:paraId="66E0CBC9" w14:textId="77777777" w:rsidR="00CE3060" w:rsidRPr="005D694C" w:rsidRDefault="00CE3060" w:rsidP="009203F5">
            <w:pPr>
              <w:tabs>
                <w:tab w:val="left" w:pos="318"/>
              </w:tabs>
              <w:jc w:val="both"/>
              <w:rPr>
                <w:sz w:val="24"/>
                <w:szCs w:val="24"/>
                <w:lang w:eastAsia="ru-RU"/>
              </w:rPr>
            </w:pPr>
            <w:r w:rsidRPr="005D694C">
              <w:rPr>
                <w:color w:val="000000" w:themeColor="text1"/>
                <w:sz w:val="24"/>
                <w:szCs w:val="24"/>
              </w:rPr>
              <w:t xml:space="preserve">  Товариство приймає до виконання Платіжну інструкцію </w:t>
            </w:r>
            <w:r w:rsidRPr="005D694C">
              <w:rPr>
                <w:sz w:val="24"/>
                <w:szCs w:val="24"/>
              </w:rPr>
              <w:t>не пізніше третього робочого дня після дня її фактичного пред’явлення Платником до Товариства</w:t>
            </w:r>
          </w:p>
          <w:p w14:paraId="58F6B9CE" w14:textId="77777777" w:rsidR="00CE3060" w:rsidRPr="005D694C" w:rsidRDefault="00CE3060" w:rsidP="009203F5">
            <w:pPr>
              <w:tabs>
                <w:tab w:val="left" w:pos="1701"/>
              </w:tabs>
              <w:jc w:val="both"/>
              <w:rPr>
                <w:sz w:val="24"/>
                <w:szCs w:val="24"/>
                <w:lang w:eastAsia="ru-RU"/>
              </w:rPr>
            </w:pPr>
            <w:r w:rsidRPr="005D694C">
              <w:rPr>
                <w:sz w:val="24"/>
                <w:szCs w:val="24"/>
                <w:lang w:eastAsia="ru-RU"/>
              </w:rPr>
              <w:t xml:space="preserve">  Зазначений строк (день) прийняття до виконання Платіжної інструкції, узгоджується Товариством та Платником укладеним договором</w:t>
            </w:r>
          </w:p>
        </w:tc>
      </w:tr>
      <w:tr w:rsidR="00CE3060" w14:paraId="3B8FCCE7" w14:textId="77777777" w:rsidTr="009203F5">
        <w:trPr>
          <w:trHeight w:val="838"/>
        </w:trPr>
        <w:tc>
          <w:tcPr>
            <w:tcW w:w="2269" w:type="dxa"/>
            <w:shd w:val="clear" w:color="auto" w:fill="FEFB6B"/>
            <w:vAlign w:val="center"/>
          </w:tcPr>
          <w:p w14:paraId="019315C5" w14:textId="77777777" w:rsidR="00CE3060" w:rsidRPr="003D521B" w:rsidRDefault="00CE3060" w:rsidP="009203F5">
            <w:pPr>
              <w:tabs>
                <w:tab w:val="left" w:pos="1701"/>
              </w:tabs>
              <w:rPr>
                <w:i/>
                <w:sz w:val="24"/>
                <w:szCs w:val="24"/>
                <w:lang w:eastAsia="ru-RU"/>
              </w:rPr>
            </w:pPr>
            <w:r>
              <w:rPr>
                <w:i/>
                <w:sz w:val="24"/>
                <w:szCs w:val="24"/>
                <w:lang w:eastAsia="ru-RU"/>
              </w:rPr>
              <w:t>С</w:t>
            </w:r>
            <w:r w:rsidRPr="00203B17">
              <w:rPr>
                <w:i/>
                <w:sz w:val="24"/>
                <w:szCs w:val="24"/>
                <w:lang w:eastAsia="ru-RU"/>
              </w:rPr>
              <w:t xml:space="preserve">троки виконання </w:t>
            </w:r>
            <w:r>
              <w:rPr>
                <w:i/>
                <w:sz w:val="24"/>
                <w:szCs w:val="24"/>
                <w:lang w:eastAsia="ru-RU"/>
              </w:rPr>
              <w:t>платіжної операції</w:t>
            </w:r>
            <w:r w:rsidRPr="00203B17">
              <w:rPr>
                <w:i/>
                <w:sz w:val="24"/>
                <w:szCs w:val="24"/>
                <w:lang w:eastAsia="ru-RU"/>
              </w:rPr>
              <w:t xml:space="preserve"> </w:t>
            </w:r>
          </w:p>
        </w:tc>
        <w:tc>
          <w:tcPr>
            <w:tcW w:w="7512" w:type="dxa"/>
          </w:tcPr>
          <w:p w14:paraId="02B6D82C" w14:textId="77777777" w:rsidR="00CE3060" w:rsidRPr="003D0433" w:rsidRDefault="00CE3060" w:rsidP="009203F5">
            <w:pPr>
              <w:tabs>
                <w:tab w:val="left" w:pos="1701"/>
              </w:tabs>
              <w:jc w:val="both"/>
              <w:rPr>
                <w:sz w:val="24"/>
                <w:szCs w:val="24"/>
                <w:lang w:eastAsia="ru-RU"/>
              </w:rPr>
            </w:pPr>
            <w:r>
              <w:rPr>
                <w:rFonts w:ascii="TimesNewRoman" w:hAnsi="TimesNewRoman" w:cs="TimesNewRoman"/>
                <w:sz w:val="24"/>
                <w:szCs w:val="24"/>
                <w:lang w:val="aa-ET"/>
              </w:rPr>
              <w:t>визнача</w:t>
            </w:r>
            <w:r>
              <w:rPr>
                <w:rFonts w:ascii="TimesNewRoman" w:hAnsi="TimesNewRoman" w:cs="TimesNewRoman"/>
                <w:sz w:val="24"/>
                <w:szCs w:val="24"/>
              </w:rPr>
              <w:t>ю</w:t>
            </w:r>
            <w:r>
              <w:rPr>
                <w:rFonts w:ascii="TimesNewRoman" w:hAnsi="TimesNewRoman" w:cs="TimesNewRoman"/>
                <w:sz w:val="24"/>
                <w:szCs w:val="24"/>
                <w:lang w:val="aa-ET"/>
              </w:rPr>
              <w:t>ться технологічними й</w:t>
            </w:r>
            <w:r>
              <w:rPr>
                <w:rFonts w:ascii="TimesNewRoman" w:hAnsi="TimesNewRoman" w:cs="TimesNewRoman"/>
                <w:sz w:val="24"/>
                <w:szCs w:val="24"/>
              </w:rPr>
              <w:t xml:space="preserve"> </w:t>
            </w:r>
            <w:r>
              <w:rPr>
                <w:rFonts w:ascii="TimesNewRoman" w:hAnsi="TimesNewRoman" w:cs="TimesNewRoman"/>
                <w:sz w:val="24"/>
                <w:szCs w:val="24"/>
                <w:lang w:val="aa-ET"/>
              </w:rPr>
              <w:t>операційними можливостями Емітентів, Еквайрів Емітентів, якістю маршрутизації та визначаються</w:t>
            </w:r>
            <w:r>
              <w:rPr>
                <w:rFonts w:ascii="TimesNewRoman" w:hAnsi="TimesNewRoman" w:cs="TimesNewRoman"/>
                <w:sz w:val="24"/>
                <w:szCs w:val="24"/>
              </w:rPr>
              <w:t xml:space="preserve"> правилами відповідної МПС/ПС </w:t>
            </w:r>
          </w:p>
        </w:tc>
      </w:tr>
      <w:tr w:rsidR="00CE3060" w14:paraId="2E492C4F" w14:textId="77777777" w:rsidTr="009203F5">
        <w:tc>
          <w:tcPr>
            <w:tcW w:w="2269" w:type="dxa"/>
            <w:shd w:val="clear" w:color="auto" w:fill="FEFB6B"/>
          </w:tcPr>
          <w:p w14:paraId="16B492BF" w14:textId="77777777" w:rsidR="00CE3060" w:rsidRPr="00F86AA1" w:rsidRDefault="00CE3060" w:rsidP="009203F5">
            <w:pPr>
              <w:tabs>
                <w:tab w:val="left" w:pos="1701"/>
              </w:tabs>
              <w:rPr>
                <w:i/>
                <w:sz w:val="24"/>
                <w:szCs w:val="24"/>
                <w:lang w:eastAsia="ru-RU"/>
              </w:rPr>
            </w:pPr>
            <w:r>
              <w:rPr>
                <w:i/>
                <w:sz w:val="24"/>
                <w:szCs w:val="24"/>
                <w:lang w:eastAsia="ru-RU"/>
              </w:rPr>
              <w:t>Комісійна винагорода</w:t>
            </w:r>
          </w:p>
        </w:tc>
        <w:tc>
          <w:tcPr>
            <w:tcW w:w="7512" w:type="dxa"/>
          </w:tcPr>
          <w:p w14:paraId="286E65EE" w14:textId="77777777" w:rsidR="00CE3060" w:rsidRDefault="00CE3060" w:rsidP="009203F5">
            <w:pPr>
              <w:tabs>
                <w:tab w:val="left" w:pos="1701"/>
              </w:tabs>
              <w:jc w:val="both"/>
              <w:rPr>
                <w:sz w:val="24"/>
                <w:szCs w:val="24"/>
                <w:lang w:eastAsia="ru-RU"/>
              </w:rPr>
            </w:pPr>
            <w:r>
              <w:rPr>
                <w:sz w:val="24"/>
                <w:szCs w:val="24"/>
                <w:lang w:eastAsia="ru-RU"/>
              </w:rPr>
              <w:t xml:space="preserve">Платник здійснює оплату комісійної винагороди Товариству згідно Тарифів </w:t>
            </w:r>
          </w:p>
        </w:tc>
      </w:tr>
      <w:tr w:rsidR="00CE3060" w14:paraId="6DF0D5C5" w14:textId="77777777" w:rsidTr="009203F5">
        <w:trPr>
          <w:trHeight w:val="574"/>
        </w:trPr>
        <w:tc>
          <w:tcPr>
            <w:tcW w:w="2269" w:type="dxa"/>
            <w:shd w:val="clear" w:color="auto" w:fill="FEFB6B"/>
            <w:vAlign w:val="center"/>
          </w:tcPr>
          <w:p w14:paraId="4835AC2A" w14:textId="77777777" w:rsidR="00CE3060" w:rsidRDefault="00CE3060" w:rsidP="009203F5">
            <w:pPr>
              <w:tabs>
                <w:tab w:val="left" w:pos="1701"/>
              </w:tabs>
              <w:rPr>
                <w:i/>
                <w:sz w:val="24"/>
                <w:szCs w:val="24"/>
                <w:lang w:eastAsia="ru-RU"/>
              </w:rPr>
            </w:pPr>
            <w:r>
              <w:rPr>
                <w:i/>
                <w:sz w:val="24"/>
                <w:szCs w:val="24"/>
                <w:lang w:eastAsia="ru-RU"/>
              </w:rPr>
              <w:t xml:space="preserve">Момент </w:t>
            </w:r>
            <w:proofErr w:type="spellStart"/>
            <w:r>
              <w:rPr>
                <w:i/>
                <w:sz w:val="24"/>
                <w:szCs w:val="24"/>
                <w:lang w:eastAsia="ru-RU"/>
              </w:rPr>
              <w:t>безвідкличності</w:t>
            </w:r>
            <w:proofErr w:type="spellEnd"/>
          </w:p>
        </w:tc>
        <w:tc>
          <w:tcPr>
            <w:tcW w:w="7512" w:type="dxa"/>
          </w:tcPr>
          <w:p w14:paraId="4E1A9C73" w14:textId="77777777" w:rsidR="00CE3060" w:rsidRPr="00A8485E" w:rsidRDefault="00CE3060" w:rsidP="009203F5">
            <w:pPr>
              <w:tabs>
                <w:tab w:val="left" w:pos="1701"/>
              </w:tabs>
              <w:jc w:val="both"/>
              <w:rPr>
                <w:sz w:val="24"/>
                <w:szCs w:val="24"/>
                <w:lang w:eastAsia="ru-RU"/>
              </w:rPr>
            </w:pPr>
            <w:r>
              <w:rPr>
                <w:sz w:val="24"/>
                <w:szCs w:val="24"/>
              </w:rPr>
              <w:t>в</w:t>
            </w:r>
            <w:r w:rsidRPr="00403545">
              <w:rPr>
                <w:sz w:val="24"/>
                <w:szCs w:val="24"/>
              </w:rPr>
              <w:t>икорист</w:t>
            </w:r>
            <w:r>
              <w:rPr>
                <w:sz w:val="24"/>
                <w:szCs w:val="24"/>
              </w:rPr>
              <w:t>ання Платником</w:t>
            </w:r>
            <w:r w:rsidRPr="00403545">
              <w:rPr>
                <w:sz w:val="24"/>
                <w:szCs w:val="24"/>
              </w:rPr>
              <w:t xml:space="preserve"> ЕПЗ для ініціювання внесення коштів за допомогою платіжного терміналу у ПНФП</w:t>
            </w:r>
          </w:p>
        </w:tc>
      </w:tr>
    </w:tbl>
    <w:p w14:paraId="39D8685B" w14:textId="07B2BC48" w:rsidR="00EF5DCC" w:rsidRPr="007C3955" w:rsidRDefault="00EE5409" w:rsidP="00CE3060">
      <w:pPr>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5D53E46" w14:textId="77777777" w:rsidR="00BB1962" w:rsidRDefault="00C546B7" w:rsidP="00EC3EBE">
      <w:pPr>
        <w:numPr>
          <w:ilvl w:val="1"/>
          <w:numId w:val="15"/>
        </w:numPr>
        <w:spacing w:before="120" w:after="120" w:line="240" w:lineRule="auto"/>
        <w:ind w:left="0" w:firstLine="567"/>
        <w:jc w:val="both"/>
        <w:outlineLvl w:val="1"/>
        <w:rPr>
          <w:rFonts w:ascii="Times New Roman" w:eastAsia="Times New Roman" w:hAnsi="Times New Roman" w:cs="Times New Roman"/>
          <w:sz w:val="24"/>
          <w:szCs w:val="24"/>
          <w:lang w:eastAsia="ru-RU"/>
        </w:rPr>
      </w:pPr>
      <w:r w:rsidRPr="004042FD">
        <w:rPr>
          <w:rFonts w:ascii="Times New Roman" w:eastAsia="Times New Roman" w:hAnsi="Times New Roman" w:cs="Times New Roman"/>
          <w:sz w:val="24"/>
          <w:szCs w:val="24"/>
          <w:lang w:eastAsia="ru-RU"/>
        </w:rPr>
        <w:lastRenderedPageBreak/>
        <w:t>У випадку, якщо законодавством України, в тому числі нормативними актами НБУ, будуть встановлені ліміти</w:t>
      </w:r>
      <w:r w:rsidR="004042FD">
        <w:rPr>
          <w:rFonts w:ascii="Times New Roman" w:eastAsia="Times New Roman" w:hAnsi="Times New Roman" w:cs="Times New Roman"/>
          <w:sz w:val="24"/>
          <w:szCs w:val="24"/>
          <w:lang w:eastAsia="ru-RU"/>
        </w:rPr>
        <w:t xml:space="preserve"> та/або обмеження</w:t>
      </w:r>
      <w:r w:rsidR="00A30543">
        <w:rPr>
          <w:rFonts w:ascii="Times New Roman" w:eastAsia="Times New Roman" w:hAnsi="Times New Roman" w:cs="Times New Roman"/>
          <w:sz w:val="24"/>
          <w:szCs w:val="24"/>
          <w:lang w:val="ru-RU" w:eastAsia="ru-RU"/>
        </w:rPr>
        <w:t xml:space="preserve"> та/</w:t>
      </w:r>
      <w:proofErr w:type="spellStart"/>
      <w:r w:rsidR="00A30543">
        <w:rPr>
          <w:rFonts w:ascii="Times New Roman" w:eastAsia="Times New Roman" w:hAnsi="Times New Roman" w:cs="Times New Roman"/>
          <w:sz w:val="24"/>
          <w:szCs w:val="24"/>
          <w:lang w:val="ru-RU" w:eastAsia="ru-RU"/>
        </w:rPr>
        <w:t>або</w:t>
      </w:r>
      <w:proofErr w:type="spellEnd"/>
      <w:r w:rsidR="00A30543">
        <w:rPr>
          <w:rFonts w:ascii="Times New Roman" w:eastAsia="Times New Roman" w:hAnsi="Times New Roman" w:cs="Times New Roman"/>
          <w:sz w:val="24"/>
          <w:szCs w:val="24"/>
          <w:lang w:val="ru-RU" w:eastAsia="ru-RU"/>
        </w:rPr>
        <w:t xml:space="preserve"> </w:t>
      </w:r>
      <w:proofErr w:type="spellStart"/>
      <w:r w:rsidR="00A30543">
        <w:rPr>
          <w:rFonts w:ascii="Times New Roman" w:eastAsia="Times New Roman" w:hAnsi="Times New Roman" w:cs="Times New Roman"/>
          <w:sz w:val="24"/>
          <w:szCs w:val="24"/>
          <w:lang w:val="ru-RU" w:eastAsia="ru-RU"/>
        </w:rPr>
        <w:t>вимоги</w:t>
      </w:r>
      <w:proofErr w:type="spellEnd"/>
      <w:r w:rsidR="00A30543">
        <w:rPr>
          <w:rFonts w:ascii="Times New Roman" w:eastAsia="Times New Roman" w:hAnsi="Times New Roman" w:cs="Times New Roman"/>
          <w:sz w:val="24"/>
          <w:szCs w:val="24"/>
          <w:lang w:val="ru-RU" w:eastAsia="ru-RU"/>
        </w:rPr>
        <w:t xml:space="preserve"> </w:t>
      </w:r>
      <w:r w:rsidR="004042FD">
        <w:rPr>
          <w:rFonts w:ascii="Times New Roman" w:eastAsia="Times New Roman" w:hAnsi="Times New Roman" w:cs="Times New Roman"/>
          <w:sz w:val="24"/>
          <w:szCs w:val="24"/>
          <w:lang w:eastAsia="ru-RU"/>
        </w:rPr>
        <w:t>щодо</w:t>
      </w:r>
      <w:r w:rsidR="00A30543">
        <w:rPr>
          <w:rFonts w:ascii="Times New Roman" w:eastAsia="Times New Roman" w:hAnsi="Times New Roman" w:cs="Times New Roman"/>
          <w:sz w:val="24"/>
          <w:szCs w:val="24"/>
          <w:lang w:eastAsia="ru-RU"/>
        </w:rPr>
        <w:t xml:space="preserve"> порядку</w:t>
      </w:r>
      <w:r w:rsidR="004042FD">
        <w:rPr>
          <w:rFonts w:ascii="Times New Roman" w:eastAsia="Times New Roman" w:hAnsi="Times New Roman" w:cs="Times New Roman"/>
          <w:sz w:val="24"/>
          <w:szCs w:val="24"/>
          <w:lang w:eastAsia="ru-RU"/>
        </w:rPr>
        <w:t xml:space="preserve"> здійснення/отримання фінансових платіжних послуг</w:t>
      </w:r>
      <w:r w:rsidRPr="004042FD">
        <w:rPr>
          <w:rFonts w:ascii="Times New Roman" w:eastAsia="Times New Roman" w:hAnsi="Times New Roman" w:cs="Times New Roman"/>
          <w:sz w:val="24"/>
          <w:szCs w:val="24"/>
          <w:lang w:eastAsia="ru-RU"/>
        </w:rPr>
        <w:t xml:space="preserve">, </w:t>
      </w:r>
      <w:r w:rsidR="004042FD">
        <w:rPr>
          <w:rFonts w:ascii="Times New Roman" w:eastAsia="Times New Roman" w:hAnsi="Times New Roman" w:cs="Times New Roman"/>
          <w:sz w:val="24"/>
          <w:szCs w:val="24"/>
          <w:lang w:eastAsia="ru-RU"/>
        </w:rPr>
        <w:t>Товариство</w:t>
      </w:r>
      <w:r w:rsidRPr="004042FD">
        <w:rPr>
          <w:rFonts w:ascii="Times New Roman" w:eastAsia="Times New Roman" w:hAnsi="Times New Roman" w:cs="Times New Roman"/>
          <w:sz w:val="24"/>
          <w:szCs w:val="24"/>
          <w:lang w:eastAsia="ru-RU"/>
        </w:rPr>
        <w:t xml:space="preserve"> застосову</w:t>
      </w:r>
      <w:r w:rsidR="004042FD">
        <w:rPr>
          <w:rFonts w:ascii="Times New Roman" w:eastAsia="Times New Roman" w:hAnsi="Times New Roman" w:cs="Times New Roman"/>
          <w:sz w:val="24"/>
          <w:szCs w:val="24"/>
          <w:lang w:eastAsia="ru-RU"/>
        </w:rPr>
        <w:t>ватиме такі</w:t>
      </w:r>
      <w:r w:rsidRPr="004042FD">
        <w:rPr>
          <w:rFonts w:ascii="Times New Roman" w:eastAsia="Times New Roman" w:hAnsi="Times New Roman" w:cs="Times New Roman"/>
          <w:sz w:val="24"/>
          <w:szCs w:val="24"/>
          <w:lang w:eastAsia="ru-RU"/>
        </w:rPr>
        <w:t xml:space="preserve"> </w:t>
      </w:r>
      <w:r w:rsidR="004042FD">
        <w:rPr>
          <w:rFonts w:ascii="Times New Roman" w:eastAsia="Times New Roman" w:hAnsi="Times New Roman" w:cs="Times New Roman"/>
          <w:sz w:val="24"/>
          <w:szCs w:val="24"/>
          <w:lang w:eastAsia="ru-RU"/>
        </w:rPr>
        <w:t>ліміти та/або обмеження</w:t>
      </w:r>
      <w:r w:rsidR="00A30543">
        <w:rPr>
          <w:rFonts w:ascii="Times New Roman" w:eastAsia="Times New Roman" w:hAnsi="Times New Roman" w:cs="Times New Roman"/>
          <w:sz w:val="24"/>
          <w:szCs w:val="24"/>
          <w:lang w:eastAsia="ru-RU"/>
        </w:rPr>
        <w:t xml:space="preserve"> виконувати вимоги</w:t>
      </w:r>
      <w:r w:rsidRPr="004042FD">
        <w:rPr>
          <w:rFonts w:ascii="Times New Roman" w:eastAsia="Times New Roman" w:hAnsi="Times New Roman" w:cs="Times New Roman"/>
          <w:sz w:val="24"/>
          <w:szCs w:val="24"/>
          <w:lang w:eastAsia="ru-RU"/>
        </w:rPr>
        <w:t>,</w:t>
      </w:r>
      <w:r w:rsidR="004042FD">
        <w:rPr>
          <w:rFonts w:ascii="Times New Roman" w:eastAsia="Times New Roman" w:hAnsi="Times New Roman" w:cs="Times New Roman"/>
          <w:sz w:val="24"/>
          <w:szCs w:val="24"/>
          <w:lang w:eastAsia="ru-RU"/>
        </w:rPr>
        <w:t xml:space="preserve"> що</w:t>
      </w:r>
      <w:r w:rsidRPr="004042FD">
        <w:rPr>
          <w:rFonts w:ascii="Times New Roman" w:eastAsia="Times New Roman" w:hAnsi="Times New Roman" w:cs="Times New Roman"/>
          <w:sz w:val="24"/>
          <w:szCs w:val="24"/>
          <w:lang w:eastAsia="ru-RU"/>
        </w:rPr>
        <w:t xml:space="preserve"> встановлені згідно з діючим законодавством, у тому числі нормативних актів НБУ, до моменту внесення </w:t>
      </w:r>
      <w:r w:rsidR="004042FD">
        <w:rPr>
          <w:rFonts w:ascii="Times New Roman" w:eastAsia="Times New Roman" w:hAnsi="Times New Roman" w:cs="Times New Roman"/>
          <w:sz w:val="24"/>
          <w:szCs w:val="24"/>
          <w:lang w:eastAsia="ru-RU"/>
        </w:rPr>
        <w:t xml:space="preserve">Товариством </w:t>
      </w:r>
      <w:r w:rsidRPr="004042FD">
        <w:rPr>
          <w:rFonts w:ascii="Times New Roman" w:eastAsia="Times New Roman" w:hAnsi="Times New Roman" w:cs="Times New Roman"/>
          <w:sz w:val="24"/>
          <w:szCs w:val="24"/>
          <w:lang w:eastAsia="ru-RU"/>
        </w:rPr>
        <w:t>відповідних змін до</w:t>
      </w:r>
      <w:r w:rsidR="004042FD">
        <w:rPr>
          <w:rFonts w:ascii="Times New Roman" w:eastAsia="Times New Roman" w:hAnsi="Times New Roman" w:cs="Times New Roman"/>
          <w:sz w:val="24"/>
          <w:szCs w:val="24"/>
          <w:lang w:eastAsia="ru-RU"/>
        </w:rPr>
        <w:t xml:space="preserve"> внутрішніх документів Товариства та/або умов відповідних договорів.</w:t>
      </w:r>
    </w:p>
    <w:p w14:paraId="7E2C52AD" w14:textId="677C8003" w:rsidR="00764F95" w:rsidRPr="006B7490" w:rsidRDefault="00764F95" w:rsidP="00EC3EBE">
      <w:pPr>
        <w:pStyle w:val="af0"/>
        <w:numPr>
          <w:ilvl w:val="0"/>
          <w:numId w:val="16"/>
        </w:numPr>
        <w:autoSpaceDE w:val="0"/>
        <w:autoSpaceDN w:val="0"/>
        <w:spacing w:before="240" w:after="240"/>
        <w:jc w:val="center"/>
        <w:outlineLvl w:val="0"/>
        <w:rPr>
          <w:b/>
          <w:bCs/>
          <w:sz w:val="24"/>
          <w:szCs w:val="24"/>
          <w:lang w:eastAsia="ru-RU"/>
        </w:rPr>
      </w:pPr>
      <w:bookmarkStart w:id="35" w:name="n719"/>
      <w:bookmarkStart w:id="36" w:name="n720"/>
      <w:bookmarkStart w:id="37" w:name="n721"/>
      <w:bookmarkStart w:id="38" w:name="n722"/>
      <w:bookmarkStart w:id="39" w:name="n723"/>
      <w:bookmarkStart w:id="40" w:name="_Toc391382547"/>
      <w:bookmarkStart w:id="41" w:name="_Toc159505686"/>
      <w:bookmarkEnd w:id="29"/>
      <w:bookmarkEnd w:id="35"/>
      <w:bookmarkEnd w:id="36"/>
      <w:bookmarkEnd w:id="37"/>
      <w:bookmarkEnd w:id="38"/>
      <w:bookmarkEnd w:id="39"/>
      <w:r w:rsidRPr="006B7490">
        <w:rPr>
          <w:b/>
          <w:bCs/>
          <w:sz w:val="24"/>
          <w:szCs w:val="24"/>
          <w:lang w:eastAsia="ru-RU"/>
        </w:rPr>
        <w:t>ПРИКІНЦЕВІ ПОЛОЖЕННЯ</w:t>
      </w:r>
      <w:bookmarkEnd w:id="40"/>
      <w:bookmarkEnd w:id="41"/>
    </w:p>
    <w:p w14:paraId="056CA466" w14:textId="4BFEB230" w:rsidR="00764F95" w:rsidRPr="00FB32C6" w:rsidRDefault="00FB32C6" w:rsidP="00EC3EBE">
      <w:pPr>
        <w:pStyle w:val="af0"/>
        <w:numPr>
          <w:ilvl w:val="1"/>
          <w:numId w:val="16"/>
        </w:numPr>
        <w:spacing w:before="120" w:after="120"/>
        <w:jc w:val="both"/>
        <w:outlineLvl w:val="1"/>
        <w:rPr>
          <w:sz w:val="24"/>
          <w:szCs w:val="24"/>
          <w:lang w:eastAsia="ru-RU"/>
        </w:rPr>
      </w:pPr>
      <w:r>
        <w:rPr>
          <w:sz w:val="24"/>
          <w:szCs w:val="24"/>
          <w:lang w:eastAsia="ru-RU"/>
        </w:rPr>
        <w:t xml:space="preserve"> </w:t>
      </w:r>
      <w:r w:rsidR="00764F95" w:rsidRPr="00FB32C6">
        <w:rPr>
          <w:sz w:val="24"/>
          <w:szCs w:val="24"/>
          <w:lang w:eastAsia="ru-RU"/>
        </w:rPr>
        <w:t>Ц</w:t>
      </w:r>
      <w:r w:rsidR="006E7219" w:rsidRPr="00FB32C6">
        <w:rPr>
          <w:sz w:val="24"/>
          <w:szCs w:val="24"/>
          <w:lang w:eastAsia="ru-RU"/>
        </w:rPr>
        <w:t>і</w:t>
      </w:r>
      <w:r w:rsidR="00764F95" w:rsidRPr="00FB32C6">
        <w:rPr>
          <w:sz w:val="24"/>
          <w:szCs w:val="24"/>
          <w:lang w:eastAsia="ru-RU"/>
        </w:rPr>
        <w:t xml:space="preserve"> П</w:t>
      </w:r>
      <w:r w:rsidR="006E7219" w:rsidRPr="00FB32C6">
        <w:rPr>
          <w:sz w:val="24"/>
          <w:szCs w:val="24"/>
          <w:lang w:eastAsia="ru-RU"/>
        </w:rPr>
        <w:t>равила</w:t>
      </w:r>
      <w:r w:rsidR="00764F95" w:rsidRPr="00FB32C6">
        <w:rPr>
          <w:sz w:val="24"/>
          <w:szCs w:val="24"/>
          <w:lang w:eastAsia="ru-RU"/>
        </w:rPr>
        <w:t xml:space="preserve"> набува</w:t>
      </w:r>
      <w:r w:rsidR="006E7219" w:rsidRPr="00FB32C6">
        <w:rPr>
          <w:sz w:val="24"/>
          <w:szCs w:val="24"/>
          <w:lang w:eastAsia="ru-RU"/>
        </w:rPr>
        <w:t>ють</w:t>
      </w:r>
      <w:r w:rsidR="00764F95" w:rsidRPr="00FB32C6">
        <w:rPr>
          <w:sz w:val="24"/>
          <w:szCs w:val="24"/>
          <w:lang w:eastAsia="ru-RU"/>
        </w:rPr>
        <w:t xml:space="preserve"> чинності з дня </w:t>
      </w:r>
      <w:r w:rsidR="00D46242" w:rsidRPr="00FB32C6">
        <w:rPr>
          <w:sz w:val="24"/>
          <w:szCs w:val="24"/>
          <w:lang w:eastAsia="ru-RU"/>
        </w:rPr>
        <w:t>їх затвердження наказом Товариства</w:t>
      </w:r>
      <w:r w:rsidR="0082101D" w:rsidRPr="00FB32C6">
        <w:rPr>
          <w:sz w:val="24"/>
          <w:szCs w:val="24"/>
          <w:lang w:eastAsia="ru-RU"/>
        </w:rPr>
        <w:t>.</w:t>
      </w:r>
    </w:p>
    <w:p w14:paraId="33EB7FBF" w14:textId="77777777" w:rsidR="00764F95" w:rsidRPr="007953E6" w:rsidRDefault="00764F95" w:rsidP="00EC3EBE">
      <w:pPr>
        <w:numPr>
          <w:ilvl w:val="1"/>
          <w:numId w:val="16"/>
        </w:numPr>
        <w:spacing w:before="120" w:after="120" w:line="240" w:lineRule="auto"/>
        <w:ind w:left="0" w:firstLine="567"/>
        <w:jc w:val="both"/>
        <w:outlineLvl w:val="1"/>
        <w:rPr>
          <w:rFonts w:ascii="Times New Roman" w:eastAsia="Times New Roman" w:hAnsi="Times New Roman" w:cs="Times New Roman"/>
          <w:sz w:val="24"/>
          <w:szCs w:val="24"/>
          <w:lang w:eastAsia="ru-RU"/>
        </w:rPr>
      </w:pPr>
      <w:r w:rsidRPr="007953E6">
        <w:rPr>
          <w:rFonts w:ascii="Times New Roman" w:eastAsia="Times New Roman" w:hAnsi="Times New Roman" w:cs="Times New Roman"/>
          <w:sz w:val="24"/>
          <w:szCs w:val="24"/>
          <w:lang w:eastAsia="ru-RU"/>
        </w:rPr>
        <w:t>Зміни та доповнення до ц</w:t>
      </w:r>
      <w:r w:rsidR="00EA6175" w:rsidRPr="007953E6">
        <w:rPr>
          <w:rFonts w:ascii="Times New Roman" w:eastAsia="Times New Roman" w:hAnsi="Times New Roman" w:cs="Times New Roman"/>
          <w:sz w:val="24"/>
          <w:szCs w:val="24"/>
          <w:lang w:eastAsia="ru-RU"/>
        </w:rPr>
        <w:t>их</w:t>
      </w:r>
      <w:r w:rsidRPr="007953E6">
        <w:rPr>
          <w:rFonts w:ascii="Times New Roman" w:eastAsia="Times New Roman" w:hAnsi="Times New Roman" w:cs="Times New Roman"/>
          <w:sz w:val="24"/>
          <w:szCs w:val="24"/>
          <w:lang w:eastAsia="ru-RU"/>
        </w:rPr>
        <w:t xml:space="preserve"> П</w:t>
      </w:r>
      <w:r w:rsidR="00EA6175" w:rsidRPr="007953E6">
        <w:rPr>
          <w:rFonts w:ascii="Times New Roman" w:eastAsia="Times New Roman" w:hAnsi="Times New Roman" w:cs="Times New Roman"/>
          <w:sz w:val="24"/>
          <w:szCs w:val="24"/>
          <w:lang w:eastAsia="ru-RU"/>
        </w:rPr>
        <w:t>равил</w:t>
      </w:r>
      <w:r w:rsidRPr="007953E6">
        <w:rPr>
          <w:rFonts w:ascii="Times New Roman" w:eastAsia="Times New Roman" w:hAnsi="Times New Roman" w:cs="Times New Roman"/>
          <w:sz w:val="24"/>
          <w:szCs w:val="24"/>
          <w:lang w:eastAsia="ru-RU"/>
        </w:rPr>
        <w:t xml:space="preserve"> затверджуються</w:t>
      </w:r>
      <w:r w:rsidR="00EA6175" w:rsidRPr="007953E6">
        <w:rPr>
          <w:rFonts w:ascii="Times New Roman" w:eastAsia="Times New Roman" w:hAnsi="Times New Roman" w:cs="Times New Roman"/>
          <w:sz w:val="24"/>
          <w:szCs w:val="24"/>
          <w:lang w:eastAsia="ru-RU"/>
        </w:rPr>
        <w:t xml:space="preserve"> наказом Товариства</w:t>
      </w:r>
      <w:r w:rsidR="0082101D">
        <w:rPr>
          <w:rFonts w:ascii="Times New Roman" w:eastAsia="Times New Roman" w:hAnsi="Times New Roman" w:cs="Times New Roman"/>
          <w:sz w:val="24"/>
          <w:szCs w:val="24"/>
          <w:lang w:eastAsia="ru-RU"/>
        </w:rPr>
        <w:t>.</w:t>
      </w:r>
    </w:p>
    <w:p w14:paraId="4D99B2F7" w14:textId="3A539C64" w:rsidR="00F83564" w:rsidRDefault="00F83564" w:rsidP="00F83564">
      <w:pPr>
        <w:spacing w:before="120" w:after="120" w:line="240" w:lineRule="auto"/>
        <w:ind w:left="567"/>
        <w:jc w:val="both"/>
        <w:outlineLvl w:val="1"/>
        <w:rPr>
          <w:rFonts w:ascii="Times New Roman" w:eastAsia="Times New Roman" w:hAnsi="Times New Roman" w:cs="Times New Roman"/>
          <w:sz w:val="24"/>
          <w:szCs w:val="24"/>
          <w:lang w:eastAsia="ru-RU"/>
        </w:rPr>
      </w:pPr>
    </w:p>
    <w:p w14:paraId="000320EA" w14:textId="77777777" w:rsidR="00764F95" w:rsidRPr="00764F95" w:rsidRDefault="00764F95" w:rsidP="00764F95">
      <w:pPr>
        <w:widowControl w:val="0"/>
        <w:spacing w:before="120" w:after="120" w:line="240" w:lineRule="auto"/>
        <w:contextualSpacing/>
        <w:jc w:val="center"/>
        <w:rPr>
          <w:rFonts w:ascii="Times New Roman" w:eastAsia="Times New Roman" w:hAnsi="Times New Roman" w:cs="Times New Roman"/>
          <w:b/>
          <w:snapToGrid w:val="0"/>
          <w:sz w:val="2"/>
          <w:szCs w:val="28"/>
          <w:u w:val="single"/>
          <w:lang w:eastAsia="ru-RU"/>
        </w:rPr>
      </w:pPr>
    </w:p>
    <w:sectPr w:rsidR="00764F95" w:rsidRPr="00764F95" w:rsidSect="002D0BD1">
      <w:footerReference w:type="even" r:id="rId10"/>
      <w:footerReference w:type="default" r:id="rId11"/>
      <w:pgSz w:w="11906" w:h="16838"/>
      <w:pgMar w:top="426"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65A0" w14:textId="77777777" w:rsidR="00EC3EBE" w:rsidRDefault="00EC3EBE">
      <w:pPr>
        <w:spacing w:after="0" w:line="240" w:lineRule="auto"/>
      </w:pPr>
      <w:r>
        <w:separator/>
      </w:r>
    </w:p>
  </w:endnote>
  <w:endnote w:type="continuationSeparator" w:id="0">
    <w:p w14:paraId="3B58DA12" w14:textId="77777777" w:rsidR="00EC3EBE" w:rsidRDefault="00EC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4F3E7" w14:textId="77777777" w:rsidR="000C6BAB" w:rsidRDefault="000C6BAB">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BADC6C7" w14:textId="77777777" w:rsidR="000C6BAB" w:rsidRDefault="000C6BA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0CF7F" w14:textId="77777777" w:rsidR="000C6BAB" w:rsidRDefault="000C6BAB" w:rsidP="004E30F1">
    <w:pPr>
      <w:pStyle w:val="a6"/>
      <w:framePr w:h="406" w:hRule="exact" w:wrap="around" w:vAnchor="text" w:hAnchor="margin" w:xAlign="right" w:y="610"/>
      <w:rPr>
        <w:rStyle w:val="ab"/>
      </w:rPr>
    </w:pPr>
  </w:p>
  <w:p w14:paraId="20650B16" w14:textId="77777777" w:rsidR="000C6BAB" w:rsidRDefault="000C6BA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6F095" w14:textId="77777777" w:rsidR="00EC3EBE" w:rsidRDefault="00EC3EBE">
      <w:pPr>
        <w:spacing w:after="0" w:line="240" w:lineRule="auto"/>
      </w:pPr>
      <w:r>
        <w:separator/>
      </w:r>
    </w:p>
  </w:footnote>
  <w:footnote w:type="continuationSeparator" w:id="0">
    <w:p w14:paraId="3939CAEB" w14:textId="77777777" w:rsidR="00EC3EBE" w:rsidRDefault="00EC3E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51FC"/>
    <w:multiLevelType w:val="hybridMultilevel"/>
    <w:tmpl w:val="F5A8FA00"/>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C9E3E90"/>
    <w:multiLevelType w:val="hybridMultilevel"/>
    <w:tmpl w:val="B0182088"/>
    <w:lvl w:ilvl="0" w:tplc="0C00000B">
      <w:start w:val="1"/>
      <w:numFmt w:val="bullet"/>
      <w:lvlText w:val=""/>
      <w:lvlJc w:val="left"/>
      <w:pPr>
        <w:ind w:left="1332" w:hanging="360"/>
      </w:pPr>
      <w:rPr>
        <w:rFonts w:ascii="Wingdings" w:hAnsi="Wingdings" w:hint="default"/>
        <w:lang w:val="uk-UA" w:eastAsia="en-US" w:bidi="ar-SA"/>
      </w:rPr>
    </w:lvl>
    <w:lvl w:ilvl="1" w:tplc="0C000003" w:tentative="1">
      <w:start w:val="1"/>
      <w:numFmt w:val="bullet"/>
      <w:lvlText w:val="o"/>
      <w:lvlJc w:val="left"/>
      <w:pPr>
        <w:ind w:left="2052" w:hanging="360"/>
      </w:pPr>
      <w:rPr>
        <w:rFonts w:ascii="Courier New" w:hAnsi="Courier New" w:cs="Courier New" w:hint="default"/>
      </w:rPr>
    </w:lvl>
    <w:lvl w:ilvl="2" w:tplc="0C000005" w:tentative="1">
      <w:start w:val="1"/>
      <w:numFmt w:val="bullet"/>
      <w:lvlText w:val=""/>
      <w:lvlJc w:val="left"/>
      <w:pPr>
        <w:ind w:left="2772" w:hanging="360"/>
      </w:pPr>
      <w:rPr>
        <w:rFonts w:ascii="Wingdings" w:hAnsi="Wingdings" w:hint="default"/>
      </w:rPr>
    </w:lvl>
    <w:lvl w:ilvl="3" w:tplc="0C000001" w:tentative="1">
      <w:start w:val="1"/>
      <w:numFmt w:val="bullet"/>
      <w:lvlText w:val=""/>
      <w:lvlJc w:val="left"/>
      <w:pPr>
        <w:ind w:left="3492" w:hanging="360"/>
      </w:pPr>
      <w:rPr>
        <w:rFonts w:ascii="Symbol" w:hAnsi="Symbol" w:hint="default"/>
      </w:rPr>
    </w:lvl>
    <w:lvl w:ilvl="4" w:tplc="0C000003" w:tentative="1">
      <w:start w:val="1"/>
      <w:numFmt w:val="bullet"/>
      <w:lvlText w:val="o"/>
      <w:lvlJc w:val="left"/>
      <w:pPr>
        <w:ind w:left="4212" w:hanging="360"/>
      </w:pPr>
      <w:rPr>
        <w:rFonts w:ascii="Courier New" w:hAnsi="Courier New" w:cs="Courier New" w:hint="default"/>
      </w:rPr>
    </w:lvl>
    <w:lvl w:ilvl="5" w:tplc="0C000005" w:tentative="1">
      <w:start w:val="1"/>
      <w:numFmt w:val="bullet"/>
      <w:lvlText w:val=""/>
      <w:lvlJc w:val="left"/>
      <w:pPr>
        <w:ind w:left="4932" w:hanging="360"/>
      </w:pPr>
      <w:rPr>
        <w:rFonts w:ascii="Wingdings" w:hAnsi="Wingdings" w:hint="default"/>
      </w:rPr>
    </w:lvl>
    <w:lvl w:ilvl="6" w:tplc="0C000001" w:tentative="1">
      <w:start w:val="1"/>
      <w:numFmt w:val="bullet"/>
      <w:lvlText w:val=""/>
      <w:lvlJc w:val="left"/>
      <w:pPr>
        <w:ind w:left="5652" w:hanging="360"/>
      </w:pPr>
      <w:rPr>
        <w:rFonts w:ascii="Symbol" w:hAnsi="Symbol" w:hint="default"/>
      </w:rPr>
    </w:lvl>
    <w:lvl w:ilvl="7" w:tplc="0C000003" w:tentative="1">
      <w:start w:val="1"/>
      <w:numFmt w:val="bullet"/>
      <w:lvlText w:val="o"/>
      <w:lvlJc w:val="left"/>
      <w:pPr>
        <w:ind w:left="6372" w:hanging="360"/>
      </w:pPr>
      <w:rPr>
        <w:rFonts w:ascii="Courier New" w:hAnsi="Courier New" w:cs="Courier New" w:hint="default"/>
      </w:rPr>
    </w:lvl>
    <w:lvl w:ilvl="8" w:tplc="0C000005" w:tentative="1">
      <w:start w:val="1"/>
      <w:numFmt w:val="bullet"/>
      <w:lvlText w:val=""/>
      <w:lvlJc w:val="left"/>
      <w:pPr>
        <w:ind w:left="7092" w:hanging="360"/>
      </w:pPr>
      <w:rPr>
        <w:rFonts w:ascii="Wingdings" w:hAnsi="Wingdings" w:hint="default"/>
      </w:rPr>
    </w:lvl>
  </w:abstractNum>
  <w:abstractNum w:abstractNumId="2">
    <w:nsid w:val="11FA5D01"/>
    <w:multiLevelType w:val="hybridMultilevel"/>
    <w:tmpl w:val="8866254E"/>
    <w:lvl w:ilvl="0" w:tplc="0C00000B">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nsid w:val="121B4393"/>
    <w:multiLevelType w:val="hybridMultilevel"/>
    <w:tmpl w:val="66A0A8F0"/>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19B74058"/>
    <w:multiLevelType w:val="hybridMultilevel"/>
    <w:tmpl w:val="4AB68E62"/>
    <w:lvl w:ilvl="0" w:tplc="0C00000B">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5">
    <w:nsid w:val="201C1A21"/>
    <w:multiLevelType w:val="multilevel"/>
    <w:tmpl w:val="854E9208"/>
    <w:lvl w:ilvl="0">
      <w:start w:val="1"/>
      <w:numFmt w:val="decimal"/>
      <w:pStyle w:val="1"/>
      <w:lvlText w:val="%1"/>
      <w:lvlJc w:val="left"/>
      <w:pPr>
        <w:ind w:left="432" w:hanging="432"/>
      </w:pPr>
      <w:rPr>
        <w:rFonts w:hint="default"/>
      </w:rPr>
    </w:lvl>
    <w:lvl w:ilvl="1">
      <w:start w:val="1"/>
      <w:numFmt w:val="decimal"/>
      <w:pStyle w:val="2"/>
      <w:lvlText w:val="%1.%2"/>
      <w:lvlJc w:val="left"/>
      <w:pPr>
        <w:ind w:left="718" w:hanging="576"/>
      </w:pPr>
      <w:rPr>
        <w:rFonts w:hint="default"/>
      </w:rPr>
    </w:lvl>
    <w:lvl w:ilvl="2">
      <w:start w:val="1"/>
      <w:numFmt w:val="decimal"/>
      <w:pStyle w:val="3"/>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nsid w:val="25206F36"/>
    <w:multiLevelType w:val="multilevel"/>
    <w:tmpl w:val="E3EC50E8"/>
    <w:lvl w:ilvl="0">
      <w:start w:val="5"/>
      <w:numFmt w:val="decimal"/>
      <w:lvlText w:val="%1."/>
      <w:lvlJc w:val="left"/>
      <w:pPr>
        <w:ind w:left="480" w:hanging="480"/>
      </w:pPr>
      <w:rPr>
        <w:rFonts w:hint="default"/>
        <w:b/>
      </w:rPr>
    </w:lvl>
    <w:lvl w:ilvl="1">
      <w:start w:val="10"/>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nsid w:val="2B976823"/>
    <w:multiLevelType w:val="hybridMultilevel"/>
    <w:tmpl w:val="C212DB16"/>
    <w:lvl w:ilvl="0" w:tplc="0C00000B">
      <w:start w:val="1"/>
      <w:numFmt w:val="bullet"/>
      <w:lvlText w:val=""/>
      <w:lvlJc w:val="left"/>
      <w:pPr>
        <w:ind w:left="753" w:hanging="360"/>
      </w:pPr>
      <w:rPr>
        <w:rFonts w:ascii="Wingdings" w:hAnsi="Wingdings" w:hint="default"/>
      </w:rPr>
    </w:lvl>
    <w:lvl w:ilvl="1" w:tplc="0C000003" w:tentative="1">
      <w:start w:val="1"/>
      <w:numFmt w:val="bullet"/>
      <w:lvlText w:val="o"/>
      <w:lvlJc w:val="left"/>
      <w:pPr>
        <w:ind w:left="1473" w:hanging="360"/>
      </w:pPr>
      <w:rPr>
        <w:rFonts w:ascii="Courier New" w:hAnsi="Courier New" w:cs="Courier New" w:hint="default"/>
      </w:rPr>
    </w:lvl>
    <w:lvl w:ilvl="2" w:tplc="0C000005" w:tentative="1">
      <w:start w:val="1"/>
      <w:numFmt w:val="bullet"/>
      <w:lvlText w:val=""/>
      <w:lvlJc w:val="left"/>
      <w:pPr>
        <w:ind w:left="2193" w:hanging="360"/>
      </w:pPr>
      <w:rPr>
        <w:rFonts w:ascii="Wingdings" w:hAnsi="Wingdings" w:hint="default"/>
      </w:rPr>
    </w:lvl>
    <w:lvl w:ilvl="3" w:tplc="0C000001" w:tentative="1">
      <w:start w:val="1"/>
      <w:numFmt w:val="bullet"/>
      <w:lvlText w:val=""/>
      <w:lvlJc w:val="left"/>
      <w:pPr>
        <w:ind w:left="2913" w:hanging="360"/>
      </w:pPr>
      <w:rPr>
        <w:rFonts w:ascii="Symbol" w:hAnsi="Symbol" w:hint="default"/>
      </w:rPr>
    </w:lvl>
    <w:lvl w:ilvl="4" w:tplc="0C000003" w:tentative="1">
      <w:start w:val="1"/>
      <w:numFmt w:val="bullet"/>
      <w:lvlText w:val="o"/>
      <w:lvlJc w:val="left"/>
      <w:pPr>
        <w:ind w:left="3633" w:hanging="360"/>
      </w:pPr>
      <w:rPr>
        <w:rFonts w:ascii="Courier New" w:hAnsi="Courier New" w:cs="Courier New" w:hint="default"/>
      </w:rPr>
    </w:lvl>
    <w:lvl w:ilvl="5" w:tplc="0C000005" w:tentative="1">
      <w:start w:val="1"/>
      <w:numFmt w:val="bullet"/>
      <w:lvlText w:val=""/>
      <w:lvlJc w:val="left"/>
      <w:pPr>
        <w:ind w:left="4353" w:hanging="360"/>
      </w:pPr>
      <w:rPr>
        <w:rFonts w:ascii="Wingdings" w:hAnsi="Wingdings" w:hint="default"/>
      </w:rPr>
    </w:lvl>
    <w:lvl w:ilvl="6" w:tplc="0C000001" w:tentative="1">
      <w:start w:val="1"/>
      <w:numFmt w:val="bullet"/>
      <w:lvlText w:val=""/>
      <w:lvlJc w:val="left"/>
      <w:pPr>
        <w:ind w:left="5073" w:hanging="360"/>
      </w:pPr>
      <w:rPr>
        <w:rFonts w:ascii="Symbol" w:hAnsi="Symbol" w:hint="default"/>
      </w:rPr>
    </w:lvl>
    <w:lvl w:ilvl="7" w:tplc="0C000003" w:tentative="1">
      <w:start w:val="1"/>
      <w:numFmt w:val="bullet"/>
      <w:lvlText w:val="o"/>
      <w:lvlJc w:val="left"/>
      <w:pPr>
        <w:ind w:left="5793" w:hanging="360"/>
      </w:pPr>
      <w:rPr>
        <w:rFonts w:ascii="Courier New" w:hAnsi="Courier New" w:cs="Courier New" w:hint="default"/>
      </w:rPr>
    </w:lvl>
    <w:lvl w:ilvl="8" w:tplc="0C000005" w:tentative="1">
      <w:start w:val="1"/>
      <w:numFmt w:val="bullet"/>
      <w:lvlText w:val=""/>
      <w:lvlJc w:val="left"/>
      <w:pPr>
        <w:ind w:left="6513" w:hanging="360"/>
      </w:pPr>
      <w:rPr>
        <w:rFonts w:ascii="Wingdings" w:hAnsi="Wingdings" w:hint="default"/>
      </w:rPr>
    </w:lvl>
  </w:abstractNum>
  <w:abstractNum w:abstractNumId="8">
    <w:nsid w:val="388E5765"/>
    <w:multiLevelType w:val="hybridMultilevel"/>
    <w:tmpl w:val="E6FC04D4"/>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nsid w:val="393451E0"/>
    <w:multiLevelType w:val="hybridMultilevel"/>
    <w:tmpl w:val="6774530C"/>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3A45285D"/>
    <w:multiLevelType w:val="hybridMultilevel"/>
    <w:tmpl w:val="60C020C4"/>
    <w:lvl w:ilvl="0" w:tplc="0C000011">
      <w:start w:val="1"/>
      <w:numFmt w:val="decimal"/>
      <w:lvlText w:val="%1)"/>
      <w:lvlJc w:val="left"/>
      <w:pPr>
        <w:ind w:left="1724" w:hanging="360"/>
      </w:pPr>
      <w:rPr>
        <w:rFonts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11">
    <w:nsid w:val="3B752A69"/>
    <w:multiLevelType w:val="hybridMultilevel"/>
    <w:tmpl w:val="8B92C280"/>
    <w:lvl w:ilvl="0" w:tplc="2E26CF24">
      <w:numFmt w:val="bullet"/>
      <w:lvlText w:val="-"/>
      <w:lvlJc w:val="left"/>
      <w:pPr>
        <w:ind w:left="1724" w:hanging="360"/>
      </w:pPr>
      <w:rPr>
        <w:rFonts w:ascii="Times New Roman" w:eastAsia="Times New Roman" w:hAnsi="Times New Roman" w:cs="Times New Roman"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12">
    <w:nsid w:val="415B6F8B"/>
    <w:multiLevelType w:val="hybridMultilevel"/>
    <w:tmpl w:val="CA967554"/>
    <w:lvl w:ilvl="0" w:tplc="0C000011">
      <w:start w:val="1"/>
      <w:numFmt w:val="decimal"/>
      <w:lvlText w:val="%1)"/>
      <w:lvlJc w:val="left"/>
      <w:pPr>
        <w:ind w:left="1724" w:hanging="360"/>
      </w:pPr>
      <w:rPr>
        <w:rFonts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13">
    <w:nsid w:val="42230B3A"/>
    <w:multiLevelType w:val="hybridMultilevel"/>
    <w:tmpl w:val="CA385D44"/>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nsid w:val="477C1A35"/>
    <w:multiLevelType w:val="hybridMultilevel"/>
    <w:tmpl w:val="E6D65566"/>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nsid w:val="594568ED"/>
    <w:multiLevelType w:val="hybridMultilevel"/>
    <w:tmpl w:val="22FECDD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nsid w:val="5A400331"/>
    <w:multiLevelType w:val="hybridMultilevel"/>
    <w:tmpl w:val="8A929C44"/>
    <w:lvl w:ilvl="0" w:tplc="0C00000B">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17">
    <w:nsid w:val="5E9A15C0"/>
    <w:multiLevelType w:val="hybridMultilevel"/>
    <w:tmpl w:val="332EB28C"/>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nsid w:val="5FCB43BA"/>
    <w:multiLevelType w:val="hybridMultilevel"/>
    <w:tmpl w:val="0D34D45A"/>
    <w:lvl w:ilvl="0" w:tplc="E8629246">
      <w:start w:val="1"/>
      <w:numFmt w:val="bullet"/>
      <w:lvlText w:val="-"/>
      <w:lvlJc w:val="left"/>
      <w:pPr>
        <w:ind w:left="720" w:hanging="360"/>
      </w:pPr>
      <w:rPr>
        <w:rFonts w:ascii="Sylfaen" w:hAnsi="Sylfae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nsid w:val="65984079"/>
    <w:multiLevelType w:val="multilevel"/>
    <w:tmpl w:val="59C68CA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78F2703"/>
    <w:multiLevelType w:val="hybridMultilevel"/>
    <w:tmpl w:val="ABB018AA"/>
    <w:lvl w:ilvl="0" w:tplc="0422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6A965308"/>
    <w:multiLevelType w:val="hybridMultilevel"/>
    <w:tmpl w:val="2738DC8A"/>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nsid w:val="70C91CAE"/>
    <w:multiLevelType w:val="multilevel"/>
    <w:tmpl w:val="E716D560"/>
    <w:lvl w:ilvl="0">
      <w:start w:val="1"/>
      <w:numFmt w:val="decimal"/>
      <w:lvlText w:val="%1."/>
      <w:lvlJc w:val="left"/>
      <w:pPr>
        <w:ind w:left="1004" w:hanging="360"/>
      </w:pPr>
      <w:rPr>
        <w:rFonts w:cs="Times New Roman" w:hint="default"/>
      </w:rPr>
    </w:lvl>
    <w:lvl w:ilvl="1">
      <w:start w:val="1"/>
      <w:numFmt w:val="decimal"/>
      <w:isLgl/>
      <w:lvlText w:val="%1.%2."/>
      <w:lvlJc w:val="left"/>
      <w:pPr>
        <w:ind w:left="1070" w:hanging="360"/>
      </w:pPr>
      <w:rPr>
        <w:rFonts w:cs="Times New Roman" w:hint="default"/>
        <w:b w:val="0"/>
        <w:sz w:val="24"/>
        <w:szCs w:val="24"/>
      </w:rPr>
    </w:lvl>
    <w:lvl w:ilvl="2">
      <w:start w:val="1"/>
      <w:numFmt w:val="decimal"/>
      <w:isLgl/>
      <w:lvlText w:val="%1.%2.%3."/>
      <w:lvlJc w:val="left"/>
      <w:pPr>
        <w:ind w:left="2847" w:hanging="720"/>
      </w:pPr>
      <w:rPr>
        <w:rFonts w:cs="Times New Roman" w:hint="default"/>
        <w:color w:val="auto"/>
        <w:sz w:val="24"/>
        <w:szCs w:val="24"/>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23">
    <w:nsid w:val="73C05E5D"/>
    <w:multiLevelType w:val="hybridMultilevel"/>
    <w:tmpl w:val="A3CC6C60"/>
    <w:lvl w:ilvl="0" w:tplc="0C00000B">
      <w:start w:val="1"/>
      <w:numFmt w:val="bullet"/>
      <w:lvlText w:val=""/>
      <w:lvlJc w:val="left"/>
      <w:pPr>
        <w:ind w:left="753" w:hanging="360"/>
      </w:pPr>
      <w:rPr>
        <w:rFonts w:ascii="Wingdings" w:hAnsi="Wingdings" w:hint="default"/>
      </w:rPr>
    </w:lvl>
    <w:lvl w:ilvl="1" w:tplc="0C000003" w:tentative="1">
      <w:start w:val="1"/>
      <w:numFmt w:val="bullet"/>
      <w:lvlText w:val="o"/>
      <w:lvlJc w:val="left"/>
      <w:pPr>
        <w:ind w:left="1473" w:hanging="360"/>
      </w:pPr>
      <w:rPr>
        <w:rFonts w:ascii="Courier New" w:hAnsi="Courier New" w:cs="Courier New" w:hint="default"/>
      </w:rPr>
    </w:lvl>
    <w:lvl w:ilvl="2" w:tplc="0C000005" w:tentative="1">
      <w:start w:val="1"/>
      <w:numFmt w:val="bullet"/>
      <w:lvlText w:val=""/>
      <w:lvlJc w:val="left"/>
      <w:pPr>
        <w:ind w:left="2193" w:hanging="360"/>
      </w:pPr>
      <w:rPr>
        <w:rFonts w:ascii="Wingdings" w:hAnsi="Wingdings" w:hint="default"/>
      </w:rPr>
    </w:lvl>
    <w:lvl w:ilvl="3" w:tplc="0C000001" w:tentative="1">
      <w:start w:val="1"/>
      <w:numFmt w:val="bullet"/>
      <w:lvlText w:val=""/>
      <w:lvlJc w:val="left"/>
      <w:pPr>
        <w:ind w:left="2913" w:hanging="360"/>
      </w:pPr>
      <w:rPr>
        <w:rFonts w:ascii="Symbol" w:hAnsi="Symbol" w:hint="default"/>
      </w:rPr>
    </w:lvl>
    <w:lvl w:ilvl="4" w:tplc="0C000003" w:tentative="1">
      <w:start w:val="1"/>
      <w:numFmt w:val="bullet"/>
      <w:lvlText w:val="o"/>
      <w:lvlJc w:val="left"/>
      <w:pPr>
        <w:ind w:left="3633" w:hanging="360"/>
      </w:pPr>
      <w:rPr>
        <w:rFonts w:ascii="Courier New" w:hAnsi="Courier New" w:cs="Courier New" w:hint="default"/>
      </w:rPr>
    </w:lvl>
    <w:lvl w:ilvl="5" w:tplc="0C000005" w:tentative="1">
      <w:start w:val="1"/>
      <w:numFmt w:val="bullet"/>
      <w:lvlText w:val=""/>
      <w:lvlJc w:val="left"/>
      <w:pPr>
        <w:ind w:left="4353" w:hanging="360"/>
      </w:pPr>
      <w:rPr>
        <w:rFonts w:ascii="Wingdings" w:hAnsi="Wingdings" w:hint="default"/>
      </w:rPr>
    </w:lvl>
    <w:lvl w:ilvl="6" w:tplc="0C000001" w:tentative="1">
      <w:start w:val="1"/>
      <w:numFmt w:val="bullet"/>
      <w:lvlText w:val=""/>
      <w:lvlJc w:val="left"/>
      <w:pPr>
        <w:ind w:left="5073" w:hanging="360"/>
      </w:pPr>
      <w:rPr>
        <w:rFonts w:ascii="Symbol" w:hAnsi="Symbol" w:hint="default"/>
      </w:rPr>
    </w:lvl>
    <w:lvl w:ilvl="7" w:tplc="0C000003" w:tentative="1">
      <w:start w:val="1"/>
      <w:numFmt w:val="bullet"/>
      <w:lvlText w:val="o"/>
      <w:lvlJc w:val="left"/>
      <w:pPr>
        <w:ind w:left="5793" w:hanging="360"/>
      </w:pPr>
      <w:rPr>
        <w:rFonts w:ascii="Courier New" w:hAnsi="Courier New" w:cs="Courier New" w:hint="default"/>
      </w:rPr>
    </w:lvl>
    <w:lvl w:ilvl="8" w:tplc="0C000005" w:tentative="1">
      <w:start w:val="1"/>
      <w:numFmt w:val="bullet"/>
      <w:lvlText w:val=""/>
      <w:lvlJc w:val="left"/>
      <w:pPr>
        <w:ind w:left="6513" w:hanging="360"/>
      </w:pPr>
      <w:rPr>
        <w:rFonts w:ascii="Wingdings" w:hAnsi="Wingdings" w:hint="default"/>
      </w:rPr>
    </w:lvl>
  </w:abstractNum>
  <w:abstractNum w:abstractNumId="24">
    <w:nsid w:val="74356077"/>
    <w:multiLevelType w:val="hybridMultilevel"/>
    <w:tmpl w:val="F4CA7966"/>
    <w:lvl w:ilvl="0" w:tplc="5F2440D4">
      <w:start w:val="124"/>
      <w:numFmt w:val="bullet"/>
      <w:lvlText w:val="-"/>
      <w:lvlJc w:val="left"/>
      <w:pPr>
        <w:ind w:left="753" w:hanging="360"/>
      </w:pPr>
      <w:rPr>
        <w:rFonts w:ascii="Calibri" w:eastAsiaTheme="minorHAnsi" w:hAnsi="Calibri" w:cs="Calibri" w:hint="default"/>
      </w:rPr>
    </w:lvl>
    <w:lvl w:ilvl="1" w:tplc="0C000003" w:tentative="1">
      <w:start w:val="1"/>
      <w:numFmt w:val="bullet"/>
      <w:lvlText w:val="o"/>
      <w:lvlJc w:val="left"/>
      <w:pPr>
        <w:ind w:left="1473" w:hanging="360"/>
      </w:pPr>
      <w:rPr>
        <w:rFonts w:ascii="Courier New" w:hAnsi="Courier New" w:cs="Courier New" w:hint="default"/>
      </w:rPr>
    </w:lvl>
    <w:lvl w:ilvl="2" w:tplc="0C000005" w:tentative="1">
      <w:start w:val="1"/>
      <w:numFmt w:val="bullet"/>
      <w:lvlText w:val=""/>
      <w:lvlJc w:val="left"/>
      <w:pPr>
        <w:ind w:left="2193" w:hanging="360"/>
      </w:pPr>
      <w:rPr>
        <w:rFonts w:ascii="Wingdings" w:hAnsi="Wingdings" w:hint="default"/>
      </w:rPr>
    </w:lvl>
    <w:lvl w:ilvl="3" w:tplc="0C000001" w:tentative="1">
      <w:start w:val="1"/>
      <w:numFmt w:val="bullet"/>
      <w:lvlText w:val=""/>
      <w:lvlJc w:val="left"/>
      <w:pPr>
        <w:ind w:left="2913" w:hanging="360"/>
      </w:pPr>
      <w:rPr>
        <w:rFonts w:ascii="Symbol" w:hAnsi="Symbol" w:hint="default"/>
      </w:rPr>
    </w:lvl>
    <w:lvl w:ilvl="4" w:tplc="0C000003" w:tentative="1">
      <w:start w:val="1"/>
      <w:numFmt w:val="bullet"/>
      <w:lvlText w:val="o"/>
      <w:lvlJc w:val="left"/>
      <w:pPr>
        <w:ind w:left="3633" w:hanging="360"/>
      </w:pPr>
      <w:rPr>
        <w:rFonts w:ascii="Courier New" w:hAnsi="Courier New" w:cs="Courier New" w:hint="default"/>
      </w:rPr>
    </w:lvl>
    <w:lvl w:ilvl="5" w:tplc="0C000005" w:tentative="1">
      <w:start w:val="1"/>
      <w:numFmt w:val="bullet"/>
      <w:lvlText w:val=""/>
      <w:lvlJc w:val="left"/>
      <w:pPr>
        <w:ind w:left="4353" w:hanging="360"/>
      </w:pPr>
      <w:rPr>
        <w:rFonts w:ascii="Wingdings" w:hAnsi="Wingdings" w:hint="default"/>
      </w:rPr>
    </w:lvl>
    <w:lvl w:ilvl="6" w:tplc="0C000001" w:tentative="1">
      <w:start w:val="1"/>
      <w:numFmt w:val="bullet"/>
      <w:lvlText w:val=""/>
      <w:lvlJc w:val="left"/>
      <w:pPr>
        <w:ind w:left="5073" w:hanging="360"/>
      </w:pPr>
      <w:rPr>
        <w:rFonts w:ascii="Symbol" w:hAnsi="Symbol" w:hint="default"/>
      </w:rPr>
    </w:lvl>
    <w:lvl w:ilvl="7" w:tplc="0C000003" w:tentative="1">
      <w:start w:val="1"/>
      <w:numFmt w:val="bullet"/>
      <w:lvlText w:val="o"/>
      <w:lvlJc w:val="left"/>
      <w:pPr>
        <w:ind w:left="5793" w:hanging="360"/>
      </w:pPr>
      <w:rPr>
        <w:rFonts w:ascii="Courier New" w:hAnsi="Courier New" w:cs="Courier New" w:hint="default"/>
      </w:rPr>
    </w:lvl>
    <w:lvl w:ilvl="8" w:tplc="0C000005" w:tentative="1">
      <w:start w:val="1"/>
      <w:numFmt w:val="bullet"/>
      <w:lvlText w:val=""/>
      <w:lvlJc w:val="left"/>
      <w:pPr>
        <w:ind w:left="6513" w:hanging="360"/>
      </w:pPr>
      <w:rPr>
        <w:rFonts w:ascii="Wingdings" w:hAnsi="Wingdings" w:hint="default"/>
      </w:rPr>
    </w:lvl>
  </w:abstractNum>
  <w:abstractNum w:abstractNumId="25">
    <w:nsid w:val="74717452"/>
    <w:multiLevelType w:val="hybridMultilevel"/>
    <w:tmpl w:val="7E18BF90"/>
    <w:lvl w:ilvl="0" w:tplc="7FB61180">
      <w:start w:val="1"/>
      <w:numFmt w:val="bullet"/>
      <w:lvlText w:val=""/>
      <w:lvlJc w:val="left"/>
      <w:pPr>
        <w:ind w:left="1724" w:hanging="360"/>
      </w:pPr>
      <w:rPr>
        <w:rFonts w:ascii="Symbol" w:hAnsi="Symbol" w:hint="default"/>
      </w:rPr>
    </w:lvl>
    <w:lvl w:ilvl="1" w:tplc="04220003" w:tentative="1">
      <w:start w:val="1"/>
      <w:numFmt w:val="bullet"/>
      <w:lvlText w:val="o"/>
      <w:lvlJc w:val="left"/>
      <w:pPr>
        <w:ind w:left="2444" w:hanging="360"/>
      </w:pPr>
      <w:rPr>
        <w:rFonts w:ascii="Courier New" w:hAnsi="Courier New" w:hint="default"/>
      </w:rPr>
    </w:lvl>
    <w:lvl w:ilvl="2" w:tplc="04220005">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26">
    <w:nsid w:val="75812ECB"/>
    <w:multiLevelType w:val="hybridMultilevel"/>
    <w:tmpl w:val="A0161594"/>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nsid w:val="7A607C54"/>
    <w:multiLevelType w:val="hybridMultilevel"/>
    <w:tmpl w:val="E28CBFD0"/>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nsid w:val="7F827D3B"/>
    <w:multiLevelType w:val="hybridMultilevel"/>
    <w:tmpl w:val="3FCAA1D4"/>
    <w:lvl w:ilvl="0" w:tplc="F3D0255E">
      <w:start w:val="1"/>
      <w:numFmt w:val="decimal"/>
      <w:pStyle w:val="a"/>
      <w:lvlText w:val="1.%1."/>
      <w:lvlJc w:val="left"/>
      <w:pPr>
        <w:ind w:left="1353" w:hanging="360"/>
      </w:pPr>
      <w:rPr>
        <w:rFonts w:ascii="Times New Roman" w:hAnsi="Times New Roman" w:cs="Times New Roman" w:hint="default"/>
        <w:sz w:val="24"/>
        <w:szCs w:val="24"/>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num w:numId="1">
    <w:abstractNumId w:val="28"/>
  </w:num>
  <w:num w:numId="2">
    <w:abstractNumId w:val="22"/>
  </w:num>
  <w:num w:numId="3">
    <w:abstractNumId w:val="20"/>
  </w:num>
  <w:num w:numId="4">
    <w:abstractNumId w:val="16"/>
  </w:num>
  <w:num w:numId="5">
    <w:abstractNumId w:val="10"/>
  </w:num>
  <w:num w:numId="6">
    <w:abstractNumId w:val="25"/>
  </w:num>
  <w:num w:numId="7">
    <w:abstractNumId w:val="24"/>
  </w:num>
  <w:num w:numId="8">
    <w:abstractNumId w:val="2"/>
  </w:num>
  <w:num w:numId="9">
    <w:abstractNumId w:val="4"/>
  </w:num>
  <w:num w:numId="10">
    <w:abstractNumId w:val="12"/>
  </w:num>
  <w:num w:numId="11">
    <w:abstractNumId w:val="11"/>
  </w:num>
  <w:num w:numId="12">
    <w:abstractNumId w:val="27"/>
  </w:num>
  <w:num w:numId="13">
    <w:abstractNumId w:val="18"/>
  </w:num>
  <w:num w:numId="14">
    <w:abstractNumId w:val="21"/>
  </w:num>
  <w:num w:numId="15">
    <w:abstractNumId w:val="6"/>
  </w:num>
  <w:num w:numId="16">
    <w:abstractNumId w:val="19"/>
  </w:num>
  <w:num w:numId="17">
    <w:abstractNumId w:val="5"/>
  </w:num>
  <w:num w:numId="18">
    <w:abstractNumId w:val="7"/>
  </w:num>
  <w:num w:numId="19">
    <w:abstractNumId w:val="23"/>
  </w:num>
  <w:num w:numId="20">
    <w:abstractNumId w:val="3"/>
  </w:num>
  <w:num w:numId="21">
    <w:abstractNumId w:val="1"/>
  </w:num>
  <w:num w:numId="22">
    <w:abstractNumId w:val="9"/>
  </w:num>
  <w:num w:numId="23">
    <w:abstractNumId w:val="14"/>
  </w:num>
  <w:num w:numId="24">
    <w:abstractNumId w:val="15"/>
  </w:num>
  <w:num w:numId="25">
    <w:abstractNumId w:val="8"/>
  </w:num>
  <w:num w:numId="26">
    <w:abstractNumId w:val="26"/>
  </w:num>
  <w:num w:numId="27">
    <w:abstractNumId w:val="0"/>
  </w:num>
  <w:num w:numId="28">
    <w:abstractNumId w:val="17"/>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95"/>
    <w:rsid w:val="00002A11"/>
    <w:rsid w:val="000066BF"/>
    <w:rsid w:val="00006839"/>
    <w:rsid w:val="000071E6"/>
    <w:rsid w:val="00010872"/>
    <w:rsid w:val="0001140B"/>
    <w:rsid w:val="000125EF"/>
    <w:rsid w:val="00012E26"/>
    <w:rsid w:val="00015628"/>
    <w:rsid w:val="00016661"/>
    <w:rsid w:val="00020677"/>
    <w:rsid w:val="000228AE"/>
    <w:rsid w:val="00022AE3"/>
    <w:rsid w:val="00024843"/>
    <w:rsid w:val="0003000B"/>
    <w:rsid w:val="00030CAA"/>
    <w:rsid w:val="00033F0C"/>
    <w:rsid w:val="000358BD"/>
    <w:rsid w:val="00036069"/>
    <w:rsid w:val="00036247"/>
    <w:rsid w:val="0003700A"/>
    <w:rsid w:val="00037F55"/>
    <w:rsid w:val="00040288"/>
    <w:rsid w:val="000444D5"/>
    <w:rsid w:val="00044A62"/>
    <w:rsid w:val="00044B32"/>
    <w:rsid w:val="00045BBC"/>
    <w:rsid w:val="0005010A"/>
    <w:rsid w:val="000507F2"/>
    <w:rsid w:val="00052142"/>
    <w:rsid w:val="00053ED1"/>
    <w:rsid w:val="00055777"/>
    <w:rsid w:val="00055D85"/>
    <w:rsid w:val="00056EA0"/>
    <w:rsid w:val="00061317"/>
    <w:rsid w:val="000634D6"/>
    <w:rsid w:val="00063939"/>
    <w:rsid w:val="0006502D"/>
    <w:rsid w:val="000650EF"/>
    <w:rsid w:val="000669CC"/>
    <w:rsid w:val="00066EC3"/>
    <w:rsid w:val="00070234"/>
    <w:rsid w:val="000702E8"/>
    <w:rsid w:val="000712FB"/>
    <w:rsid w:val="00071702"/>
    <w:rsid w:val="00072526"/>
    <w:rsid w:val="000728B3"/>
    <w:rsid w:val="00073876"/>
    <w:rsid w:val="0007439F"/>
    <w:rsid w:val="000749B5"/>
    <w:rsid w:val="00077850"/>
    <w:rsid w:val="00083264"/>
    <w:rsid w:val="000834BF"/>
    <w:rsid w:val="0008383B"/>
    <w:rsid w:val="000874DD"/>
    <w:rsid w:val="000877BA"/>
    <w:rsid w:val="000906D9"/>
    <w:rsid w:val="00090DB5"/>
    <w:rsid w:val="00091BBF"/>
    <w:rsid w:val="00092619"/>
    <w:rsid w:val="0009668C"/>
    <w:rsid w:val="00096DD8"/>
    <w:rsid w:val="00097226"/>
    <w:rsid w:val="000A0973"/>
    <w:rsid w:val="000A158F"/>
    <w:rsid w:val="000B13CA"/>
    <w:rsid w:val="000B3182"/>
    <w:rsid w:val="000B539C"/>
    <w:rsid w:val="000B5AFC"/>
    <w:rsid w:val="000B6545"/>
    <w:rsid w:val="000B681A"/>
    <w:rsid w:val="000C6BAB"/>
    <w:rsid w:val="000D0B0A"/>
    <w:rsid w:val="000D0B59"/>
    <w:rsid w:val="000D2810"/>
    <w:rsid w:val="000D3B35"/>
    <w:rsid w:val="000D7447"/>
    <w:rsid w:val="000E0148"/>
    <w:rsid w:val="000E285A"/>
    <w:rsid w:val="000E3CFE"/>
    <w:rsid w:val="000E62B6"/>
    <w:rsid w:val="000F0404"/>
    <w:rsid w:val="000F063C"/>
    <w:rsid w:val="000F5334"/>
    <w:rsid w:val="000F620E"/>
    <w:rsid w:val="000F6780"/>
    <w:rsid w:val="001012FD"/>
    <w:rsid w:val="00103304"/>
    <w:rsid w:val="00103369"/>
    <w:rsid w:val="001033D2"/>
    <w:rsid w:val="001041D9"/>
    <w:rsid w:val="001061C8"/>
    <w:rsid w:val="001068FB"/>
    <w:rsid w:val="00106CA6"/>
    <w:rsid w:val="001071A9"/>
    <w:rsid w:val="001079FE"/>
    <w:rsid w:val="00107C2B"/>
    <w:rsid w:val="00110C3C"/>
    <w:rsid w:val="0011197F"/>
    <w:rsid w:val="0011310C"/>
    <w:rsid w:val="001137DA"/>
    <w:rsid w:val="00114E37"/>
    <w:rsid w:val="001179A7"/>
    <w:rsid w:val="00124F59"/>
    <w:rsid w:val="001254EE"/>
    <w:rsid w:val="001258EE"/>
    <w:rsid w:val="001272C7"/>
    <w:rsid w:val="001340CF"/>
    <w:rsid w:val="00134411"/>
    <w:rsid w:val="00134AB5"/>
    <w:rsid w:val="001351A5"/>
    <w:rsid w:val="00136451"/>
    <w:rsid w:val="00143AA6"/>
    <w:rsid w:val="001440FD"/>
    <w:rsid w:val="00144BC1"/>
    <w:rsid w:val="0014572F"/>
    <w:rsid w:val="0014627F"/>
    <w:rsid w:val="00146FE9"/>
    <w:rsid w:val="00147405"/>
    <w:rsid w:val="00147E8B"/>
    <w:rsid w:val="00152FC7"/>
    <w:rsid w:val="0015374B"/>
    <w:rsid w:val="00156466"/>
    <w:rsid w:val="00157247"/>
    <w:rsid w:val="0016027B"/>
    <w:rsid w:val="00162621"/>
    <w:rsid w:val="00162E99"/>
    <w:rsid w:val="0016746B"/>
    <w:rsid w:val="001708E9"/>
    <w:rsid w:val="00171223"/>
    <w:rsid w:val="00174C7B"/>
    <w:rsid w:val="00175330"/>
    <w:rsid w:val="001801E6"/>
    <w:rsid w:val="001812A2"/>
    <w:rsid w:val="001815CF"/>
    <w:rsid w:val="0018278E"/>
    <w:rsid w:val="001833EA"/>
    <w:rsid w:val="00183DA2"/>
    <w:rsid w:val="00185CC9"/>
    <w:rsid w:val="00191B53"/>
    <w:rsid w:val="00195C1C"/>
    <w:rsid w:val="00197934"/>
    <w:rsid w:val="001A182C"/>
    <w:rsid w:val="001A26F7"/>
    <w:rsid w:val="001A69FD"/>
    <w:rsid w:val="001A7CC6"/>
    <w:rsid w:val="001B0889"/>
    <w:rsid w:val="001B0F35"/>
    <w:rsid w:val="001B199F"/>
    <w:rsid w:val="001B255B"/>
    <w:rsid w:val="001B2AFB"/>
    <w:rsid w:val="001B36A9"/>
    <w:rsid w:val="001B49CB"/>
    <w:rsid w:val="001C0D54"/>
    <w:rsid w:val="001C2BFE"/>
    <w:rsid w:val="001C2CC9"/>
    <w:rsid w:val="001C3A70"/>
    <w:rsid w:val="001C4171"/>
    <w:rsid w:val="001C5F46"/>
    <w:rsid w:val="001D036A"/>
    <w:rsid w:val="001D1A5B"/>
    <w:rsid w:val="001D4B09"/>
    <w:rsid w:val="001D50C4"/>
    <w:rsid w:val="001E0126"/>
    <w:rsid w:val="001E26B7"/>
    <w:rsid w:val="001E3DF1"/>
    <w:rsid w:val="001E7BEB"/>
    <w:rsid w:val="001F0D3F"/>
    <w:rsid w:val="001F13A6"/>
    <w:rsid w:val="001F17D9"/>
    <w:rsid w:val="001F278E"/>
    <w:rsid w:val="001F3101"/>
    <w:rsid w:val="001F5F1D"/>
    <w:rsid w:val="001F7011"/>
    <w:rsid w:val="00200374"/>
    <w:rsid w:val="00201E2C"/>
    <w:rsid w:val="00202D72"/>
    <w:rsid w:val="00203B17"/>
    <w:rsid w:val="00204659"/>
    <w:rsid w:val="00205FF2"/>
    <w:rsid w:val="0020780F"/>
    <w:rsid w:val="002111A6"/>
    <w:rsid w:val="002115DC"/>
    <w:rsid w:val="00211E0F"/>
    <w:rsid w:val="00211E47"/>
    <w:rsid w:val="002137FE"/>
    <w:rsid w:val="002159AE"/>
    <w:rsid w:val="002165D1"/>
    <w:rsid w:val="0021697D"/>
    <w:rsid w:val="00217901"/>
    <w:rsid w:val="0022094E"/>
    <w:rsid w:val="002218A3"/>
    <w:rsid w:val="002223EA"/>
    <w:rsid w:val="00222D0A"/>
    <w:rsid w:val="00223ACF"/>
    <w:rsid w:val="00223C12"/>
    <w:rsid w:val="00223ECE"/>
    <w:rsid w:val="00224CC8"/>
    <w:rsid w:val="0022502D"/>
    <w:rsid w:val="00225A28"/>
    <w:rsid w:val="00230747"/>
    <w:rsid w:val="00231764"/>
    <w:rsid w:val="00232193"/>
    <w:rsid w:val="0023232E"/>
    <w:rsid w:val="00232DC6"/>
    <w:rsid w:val="002334F7"/>
    <w:rsid w:val="00233739"/>
    <w:rsid w:val="00233A86"/>
    <w:rsid w:val="00234F59"/>
    <w:rsid w:val="0023513B"/>
    <w:rsid w:val="002354E4"/>
    <w:rsid w:val="00235B8E"/>
    <w:rsid w:val="0023737C"/>
    <w:rsid w:val="002377E8"/>
    <w:rsid w:val="00240636"/>
    <w:rsid w:val="00240A4E"/>
    <w:rsid w:val="00241E73"/>
    <w:rsid w:val="002420BB"/>
    <w:rsid w:val="00242D37"/>
    <w:rsid w:val="00242FCF"/>
    <w:rsid w:val="00243BB4"/>
    <w:rsid w:val="00243E9A"/>
    <w:rsid w:val="00245815"/>
    <w:rsid w:val="00245C27"/>
    <w:rsid w:val="00247B53"/>
    <w:rsid w:val="002519C3"/>
    <w:rsid w:val="00253B76"/>
    <w:rsid w:val="00253B94"/>
    <w:rsid w:val="00254639"/>
    <w:rsid w:val="002554FF"/>
    <w:rsid w:val="00260D0D"/>
    <w:rsid w:val="00266A7A"/>
    <w:rsid w:val="0027060F"/>
    <w:rsid w:val="0027183C"/>
    <w:rsid w:val="00271CFC"/>
    <w:rsid w:val="00273DDA"/>
    <w:rsid w:val="00274BA8"/>
    <w:rsid w:val="00277AB2"/>
    <w:rsid w:val="00281C4C"/>
    <w:rsid w:val="002824BE"/>
    <w:rsid w:val="00283C1F"/>
    <w:rsid w:val="00283E62"/>
    <w:rsid w:val="00284D0B"/>
    <w:rsid w:val="002865D1"/>
    <w:rsid w:val="00286E59"/>
    <w:rsid w:val="002873A4"/>
    <w:rsid w:val="00287F45"/>
    <w:rsid w:val="002900A9"/>
    <w:rsid w:val="00295893"/>
    <w:rsid w:val="00295D77"/>
    <w:rsid w:val="00296443"/>
    <w:rsid w:val="00296FE5"/>
    <w:rsid w:val="002973F7"/>
    <w:rsid w:val="00297E9C"/>
    <w:rsid w:val="002A48B0"/>
    <w:rsid w:val="002A6587"/>
    <w:rsid w:val="002B0547"/>
    <w:rsid w:val="002B0D7E"/>
    <w:rsid w:val="002B0F13"/>
    <w:rsid w:val="002B1193"/>
    <w:rsid w:val="002B1E40"/>
    <w:rsid w:val="002B69A0"/>
    <w:rsid w:val="002B6E86"/>
    <w:rsid w:val="002C0B18"/>
    <w:rsid w:val="002C10B0"/>
    <w:rsid w:val="002C1162"/>
    <w:rsid w:val="002C1C42"/>
    <w:rsid w:val="002C2EFF"/>
    <w:rsid w:val="002C3A22"/>
    <w:rsid w:val="002D0BD1"/>
    <w:rsid w:val="002D0D6C"/>
    <w:rsid w:val="002D2456"/>
    <w:rsid w:val="002D2BFC"/>
    <w:rsid w:val="002D50C9"/>
    <w:rsid w:val="002D7030"/>
    <w:rsid w:val="002E267A"/>
    <w:rsid w:val="002E29B1"/>
    <w:rsid w:val="002E54BD"/>
    <w:rsid w:val="002F10B6"/>
    <w:rsid w:val="002F4435"/>
    <w:rsid w:val="00304D16"/>
    <w:rsid w:val="003065D5"/>
    <w:rsid w:val="003077BD"/>
    <w:rsid w:val="003102A4"/>
    <w:rsid w:val="003128DD"/>
    <w:rsid w:val="00312B10"/>
    <w:rsid w:val="003166F6"/>
    <w:rsid w:val="00320DCF"/>
    <w:rsid w:val="0032405E"/>
    <w:rsid w:val="00325758"/>
    <w:rsid w:val="003264A8"/>
    <w:rsid w:val="00326B55"/>
    <w:rsid w:val="0033017A"/>
    <w:rsid w:val="003310A4"/>
    <w:rsid w:val="00334CD9"/>
    <w:rsid w:val="00334F97"/>
    <w:rsid w:val="00334F9E"/>
    <w:rsid w:val="003364C4"/>
    <w:rsid w:val="0034133E"/>
    <w:rsid w:val="003415F1"/>
    <w:rsid w:val="00342556"/>
    <w:rsid w:val="0034733C"/>
    <w:rsid w:val="0035035B"/>
    <w:rsid w:val="003541A5"/>
    <w:rsid w:val="00355D0D"/>
    <w:rsid w:val="00356500"/>
    <w:rsid w:val="00362D2B"/>
    <w:rsid w:val="00362DB6"/>
    <w:rsid w:val="00363B22"/>
    <w:rsid w:val="00370599"/>
    <w:rsid w:val="003707AC"/>
    <w:rsid w:val="0037145D"/>
    <w:rsid w:val="0037170A"/>
    <w:rsid w:val="00372837"/>
    <w:rsid w:val="0037317B"/>
    <w:rsid w:val="003764CA"/>
    <w:rsid w:val="003827BE"/>
    <w:rsid w:val="0038282B"/>
    <w:rsid w:val="00382BB7"/>
    <w:rsid w:val="00384B6A"/>
    <w:rsid w:val="0038657A"/>
    <w:rsid w:val="00386DE3"/>
    <w:rsid w:val="00392E0F"/>
    <w:rsid w:val="003933C2"/>
    <w:rsid w:val="003941EA"/>
    <w:rsid w:val="003967DA"/>
    <w:rsid w:val="00397E0F"/>
    <w:rsid w:val="003A0C31"/>
    <w:rsid w:val="003A211C"/>
    <w:rsid w:val="003A3252"/>
    <w:rsid w:val="003A3555"/>
    <w:rsid w:val="003A57AC"/>
    <w:rsid w:val="003A6497"/>
    <w:rsid w:val="003A7FF8"/>
    <w:rsid w:val="003B4BEC"/>
    <w:rsid w:val="003B4DB2"/>
    <w:rsid w:val="003C1201"/>
    <w:rsid w:val="003C58D0"/>
    <w:rsid w:val="003C62D7"/>
    <w:rsid w:val="003C63E3"/>
    <w:rsid w:val="003C669F"/>
    <w:rsid w:val="003C6A42"/>
    <w:rsid w:val="003D0433"/>
    <w:rsid w:val="003D137A"/>
    <w:rsid w:val="003D1441"/>
    <w:rsid w:val="003D1917"/>
    <w:rsid w:val="003D19FA"/>
    <w:rsid w:val="003D4D25"/>
    <w:rsid w:val="003D521B"/>
    <w:rsid w:val="003D52CE"/>
    <w:rsid w:val="003D66D6"/>
    <w:rsid w:val="003D7085"/>
    <w:rsid w:val="003D7D30"/>
    <w:rsid w:val="003E0C25"/>
    <w:rsid w:val="003E1DFB"/>
    <w:rsid w:val="003E43D9"/>
    <w:rsid w:val="003E6C76"/>
    <w:rsid w:val="003F0478"/>
    <w:rsid w:val="003F3F73"/>
    <w:rsid w:val="003F4566"/>
    <w:rsid w:val="003F48CF"/>
    <w:rsid w:val="003F58D0"/>
    <w:rsid w:val="003F5B21"/>
    <w:rsid w:val="003F67EC"/>
    <w:rsid w:val="00400864"/>
    <w:rsid w:val="00400E8B"/>
    <w:rsid w:val="0040117B"/>
    <w:rsid w:val="004035F1"/>
    <w:rsid w:val="0040377A"/>
    <w:rsid w:val="00403D4A"/>
    <w:rsid w:val="004042FD"/>
    <w:rsid w:val="00404F18"/>
    <w:rsid w:val="00405129"/>
    <w:rsid w:val="0040629E"/>
    <w:rsid w:val="004127D1"/>
    <w:rsid w:val="004158FF"/>
    <w:rsid w:val="00415EAB"/>
    <w:rsid w:val="00416C37"/>
    <w:rsid w:val="004171E4"/>
    <w:rsid w:val="00422FB4"/>
    <w:rsid w:val="004257C5"/>
    <w:rsid w:val="00425C9F"/>
    <w:rsid w:val="00426DDB"/>
    <w:rsid w:val="00427E6E"/>
    <w:rsid w:val="004301CA"/>
    <w:rsid w:val="004307EC"/>
    <w:rsid w:val="00431FE0"/>
    <w:rsid w:val="00432DB1"/>
    <w:rsid w:val="00433470"/>
    <w:rsid w:val="00434F03"/>
    <w:rsid w:val="00440F88"/>
    <w:rsid w:val="00441A55"/>
    <w:rsid w:val="00441BEB"/>
    <w:rsid w:val="00442D0E"/>
    <w:rsid w:val="004438F7"/>
    <w:rsid w:val="00444BFB"/>
    <w:rsid w:val="004468DF"/>
    <w:rsid w:val="004519B0"/>
    <w:rsid w:val="004538E8"/>
    <w:rsid w:val="00455BAD"/>
    <w:rsid w:val="004565AD"/>
    <w:rsid w:val="00456FDD"/>
    <w:rsid w:val="004604DB"/>
    <w:rsid w:val="0046072F"/>
    <w:rsid w:val="0046324A"/>
    <w:rsid w:val="0046351F"/>
    <w:rsid w:val="0046415E"/>
    <w:rsid w:val="00464254"/>
    <w:rsid w:val="00464692"/>
    <w:rsid w:val="00465164"/>
    <w:rsid w:val="00465B8A"/>
    <w:rsid w:val="00466236"/>
    <w:rsid w:val="00466CC9"/>
    <w:rsid w:val="004673C9"/>
    <w:rsid w:val="00467967"/>
    <w:rsid w:val="0047180A"/>
    <w:rsid w:val="00475CEC"/>
    <w:rsid w:val="00482B30"/>
    <w:rsid w:val="00486015"/>
    <w:rsid w:val="004860CA"/>
    <w:rsid w:val="004864C2"/>
    <w:rsid w:val="004871BB"/>
    <w:rsid w:val="004877E0"/>
    <w:rsid w:val="004937FB"/>
    <w:rsid w:val="00493EF9"/>
    <w:rsid w:val="004945D0"/>
    <w:rsid w:val="004976EC"/>
    <w:rsid w:val="004A0968"/>
    <w:rsid w:val="004A5943"/>
    <w:rsid w:val="004A60B4"/>
    <w:rsid w:val="004B64E2"/>
    <w:rsid w:val="004B73B8"/>
    <w:rsid w:val="004B77B2"/>
    <w:rsid w:val="004C0FB2"/>
    <w:rsid w:val="004C186D"/>
    <w:rsid w:val="004C1C44"/>
    <w:rsid w:val="004C2D20"/>
    <w:rsid w:val="004C2DE0"/>
    <w:rsid w:val="004C4C6C"/>
    <w:rsid w:val="004D2EA0"/>
    <w:rsid w:val="004D7357"/>
    <w:rsid w:val="004E13DE"/>
    <w:rsid w:val="004E260A"/>
    <w:rsid w:val="004E30F1"/>
    <w:rsid w:val="004E3361"/>
    <w:rsid w:val="004E3CBA"/>
    <w:rsid w:val="004E4D4E"/>
    <w:rsid w:val="004E6626"/>
    <w:rsid w:val="004F0488"/>
    <w:rsid w:val="004F0DB9"/>
    <w:rsid w:val="004F3082"/>
    <w:rsid w:val="00503023"/>
    <w:rsid w:val="00503C7B"/>
    <w:rsid w:val="00503F2D"/>
    <w:rsid w:val="005040AC"/>
    <w:rsid w:val="00513487"/>
    <w:rsid w:val="005172C9"/>
    <w:rsid w:val="00520BE8"/>
    <w:rsid w:val="00521429"/>
    <w:rsid w:val="00526660"/>
    <w:rsid w:val="0052758A"/>
    <w:rsid w:val="005302F3"/>
    <w:rsid w:val="00530DE4"/>
    <w:rsid w:val="00531CBA"/>
    <w:rsid w:val="005327CE"/>
    <w:rsid w:val="00532E1E"/>
    <w:rsid w:val="0053400B"/>
    <w:rsid w:val="0054042D"/>
    <w:rsid w:val="00541A8E"/>
    <w:rsid w:val="00544277"/>
    <w:rsid w:val="0054461F"/>
    <w:rsid w:val="0054687E"/>
    <w:rsid w:val="00546BEE"/>
    <w:rsid w:val="0054701A"/>
    <w:rsid w:val="0055123F"/>
    <w:rsid w:val="0055154F"/>
    <w:rsid w:val="00552222"/>
    <w:rsid w:val="00552E7B"/>
    <w:rsid w:val="005550BF"/>
    <w:rsid w:val="00555318"/>
    <w:rsid w:val="005575CD"/>
    <w:rsid w:val="00560156"/>
    <w:rsid w:val="005641B5"/>
    <w:rsid w:val="0056580C"/>
    <w:rsid w:val="00571A60"/>
    <w:rsid w:val="00573BBE"/>
    <w:rsid w:val="00574E4C"/>
    <w:rsid w:val="00575D94"/>
    <w:rsid w:val="00586266"/>
    <w:rsid w:val="00586888"/>
    <w:rsid w:val="00593350"/>
    <w:rsid w:val="00593546"/>
    <w:rsid w:val="00593A25"/>
    <w:rsid w:val="00593C77"/>
    <w:rsid w:val="00595AFE"/>
    <w:rsid w:val="005A3CF0"/>
    <w:rsid w:val="005A4043"/>
    <w:rsid w:val="005A46B7"/>
    <w:rsid w:val="005B046A"/>
    <w:rsid w:val="005B1857"/>
    <w:rsid w:val="005B1B04"/>
    <w:rsid w:val="005B54C9"/>
    <w:rsid w:val="005B5900"/>
    <w:rsid w:val="005B6C1F"/>
    <w:rsid w:val="005C1AEF"/>
    <w:rsid w:val="005C4677"/>
    <w:rsid w:val="005C5FA9"/>
    <w:rsid w:val="005C78D5"/>
    <w:rsid w:val="005C7CE2"/>
    <w:rsid w:val="005D0C24"/>
    <w:rsid w:val="005D12CE"/>
    <w:rsid w:val="005D1576"/>
    <w:rsid w:val="005D2A76"/>
    <w:rsid w:val="005D38B5"/>
    <w:rsid w:val="005D401A"/>
    <w:rsid w:val="005D6DDD"/>
    <w:rsid w:val="005E01BE"/>
    <w:rsid w:val="005E0394"/>
    <w:rsid w:val="005E197D"/>
    <w:rsid w:val="005E1DBC"/>
    <w:rsid w:val="005F1AD8"/>
    <w:rsid w:val="005F21E4"/>
    <w:rsid w:val="005F3E97"/>
    <w:rsid w:val="005F5AC3"/>
    <w:rsid w:val="005F62A2"/>
    <w:rsid w:val="005F6410"/>
    <w:rsid w:val="005F6D99"/>
    <w:rsid w:val="005F7688"/>
    <w:rsid w:val="0060162F"/>
    <w:rsid w:val="00601CFE"/>
    <w:rsid w:val="0060492C"/>
    <w:rsid w:val="006054CE"/>
    <w:rsid w:val="0060757F"/>
    <w:rsid w:val="00610B45"/>
    <w:rsid w:val="0061463E"/>
    <w:rsid w:val="006153E5"/>
    <w:rsid w:val="006155A2"/>
    <w:rsid w:val="00615F48"/>
    <w:rsid w:val="00620B0C"/>
    <w:rsid w:val="006231F3"/>
    <w:rsid w:val="006265E2"/>
    <w:rsid w:val="00632709"/>
    <w:rsid w:val="00636BF1"/>
    <w:rsid w:val="0063742F"/>
    <w:rsid w:val="00637918"/>
    <w:rsid w:val="006415DE"/>
    <w:rsid w:val="006416C0"/>
    <w:rsid w:val="00641BA9"/>
    <w:rsid w:val="00643EE6"/>
    <w:rsid w:val="00646AED"/>
    <w:rsid w:val="00646D92"/>
    <w:rsid w:val="00647D76"/>
    <w:rsid w:val="00650AA3"/>
    <w:rsid w:val="00651DDB"/>
    <w:rsid w:val="00654A55"/>
    <w:rsid w:val="00654F8E"/>
    <w:rsid w:val="00655037"/>
    <w:rsid w:val="0065687B"/>
    <w:rsid w:val="00657704"/>
    <w:rsid w:val="00657922"/>
    <w:rsid w:val="0065794A"/>
    <w:rsid w:val="00662A25"/>
    <w:rsid w:val="00662CFB"/>
    <w:rsid w:val="0066431D"/>
    <w:rsid w:val="00665A31"/>
    <w:rsid w:val="00665F1F"/>
    <w:rsid w:val="0067039D"/>
    <w:rsid w:val="0067373C"/>
    <w:rsid w:val="00674168"/>
    <w:rsid w:val="00677228"/>
    <w:rsid w:val="0068097B"/>
    <w:rsid w:val="00681062"/>
    <w:rsid w:val="00684476"/>
    <w:rsid w:val="00684AE0"/>
    <w:rsid w:val="00691783"/>
    <w:rsid w:val="00693E49"/>
    <w:rsid w:val="00694730"/>
    <w:rsid w:val="00694AA1"/>
    <w:rsid w:val="006958F1"/>
    <w:rsid w:val="00697B77"/>
    <w:rsid w:val="006A0596"/>
    <w:rsid w:val="006A1187"/>
    <w:rsid w:val="006A2B79"/>
    <w:rsid w:val="006A31F2"/>
    <w:rsid w:val="006A5914"/>
    <w:rsid w:val="006A69D1"/>
    <w:rsid w:val="006B0AF8"/>
    <w:rsid w:val="006B22EF"/>
    <w:rsid w:val="006B2E27"/>
    <w:rsid w:val="006B3819"/>
    <w:rsid w:val="006B3D37"/>
    <w:rsid w:val="006B54DC"/>
    <w:rsid w:val="006B7490"/>
    <w:rsid w:val="006C1A29"/>
    <w:rsid w:val="006C367E"/>
    <w:rsid w:val="006C6682"/>
    <w:rsid w:val="006C7D0F"/>
    <w:rsid w:val="006C7F77"/>
    <w:rsid w:val="006D0A10"/>
    <w:rsid w:val="006D1429"/>
    <w:rsid w:val="006D1616"/>
    <w:rsid w:val="006D27F3"/>
    <w:rsid w:val="006D55C1"/>
    <w:rsid w:val="006D5AA3"/>
    <w:rsid w:val="006D780A"/>
    <w:rsid w:val="006E58D3"/>
    <w:rsid w:val="006E7219"/>
    <w:rsid w:val="006E7898"/>
    <w:rsid w:val="006F0E9A"/>
    <w:rsid w:val="006F23E6"/>
    <w:rsid w:val="006F26B7"/>
    <w:rsid w:val="006F443D"/>
    <w:rsid w:val="006F6498"/>
    <w:rsid w:val="006F65DA"/>
    <w:rsid w:val="0070006C"/>
    <w:rsid w:val="007002C3"/>
    <w:rsid w:val="00700D88"/>
    <w:rsid w:val="00701B73"/>
    <w:rsid w:val="007052C3"/>
    <w:rsid w:val="007054D4"/>
    <w:rsid w:val="00707AB1"/>
    <w:rsid w:val="007121FA"/>
    <w:rsid w:val="00712883"/>
    <w:rsid w:val="007139B1"/>
    <w:rsid w:val="0071435B"/>
    <w:rsid w:val="00715AC2"/>
    <w:rsid w:val="00720376"/>
    <w:rsid w:val="007204D3"/>
    <w:rsid w:val="007219F3"/>
    <w:rsid w:val="00723450"/>
    <w:rsid w:val="00724F97"/>
    <w:rsid w:val="00726D3A"/>
    <w:rsid w:val="007338E9"/>
    <w:rsid w:val="00733D03"/>
    <w:rsid w:val="0073416B"/>
    <w:rsid w:val="0073555D"/>
    <w:rsid w:val="007400C5"/>
    <w:rsid w:val="007413A9"/>
    <w:rsid w:val="00741DB1"/>
    <w:rsid w:val="00746274"/>
    <w:rsid w:val="00746E20"/>
    <w:rsid w:val="00750F78"/>
    <w:rsid w:val="00751465"/>
    <w:rsid w:val="007538CC"/>
    <w:rsid w:val="00756438"/>
    <w:rsid w:val="00756875"/>
    <w:rsid w:val="00761CF3"/>
    <w:rsid w:val="007627FF"/>
    <w:rsid w:val="00764F95"/>
    <w:rsid w:val="00765402"/>
    <w:rsid w:val="00767332"/>
    <w:rsid w:val="00770343"/>
    <w:rsid w:val="00773D0C"/>
    <w:rsid w:val="007755E2"/>
    <w:rsid w:val="00782809"/>
    <w:rsid w:val="00782831"/>
    <w:rsid w:val="00787D87"/>
    <w:rsid w:val="007909B8"/>
    <w:rsid w:val="00791697"/>
    <w:rsid w:val="0079402F"/>
    <w:rsid w:val="007953E6"/>
    <w:rsid w:val="0079588D"/>
    <w:rsid w:val="007A0536"/>
    <w:rsid w:val="007A1D42"/>
    <w:rsid w:val="007A2673"/>
    <w:rsid w:val="007A2B68"/>
    <w:rsid w:val="007A70D4"/>
    <w:rsid w:val="007A747B"/>
    <w:rsid w:val="007B0F67"/>
    <w:rsid w:val="007B2ACE"/>
    <w:rsid w:val="007B4A8D"/>
    <w:rsid w:val="007B532F"/>
    <w:rsid w:val="007C1B3E"/>
    <w:rsid w:val="007C30D6"/>
    <w:rsid w:val="007C3955"/>
    <w:rsid w:val="007C4979"/>
    <w:rsid w:val="007C51A2"/>
    <w:rsid w:val="007C6C57"/>
    <w:rsid w:val="007C6E46"/>
    <w:rsid w:val="007D0194"/>
    <w:rsid w:val="007D2805"/>
    <w:rsid w:val="007D2FCD"/>
    <w:rsid w:val="007D46EF"/>
    <w:rsid w:val="007D480B"/>
    <w:rsid w:val="007D7345"/>
    <w:rsid w:val="007D7B68"/>
    <w:rsid w:val="007E153E"/>
    <w:rsid w:val="007E5A5D"/>
    <w:rsid w:val="007E63D6"/>
    <w:rsid w:val="007E6957"/>
    <w:rsid w:val="007F18D5"/>
    <w:rsid w:val="007F2C87"/>
    <w:rsid w:val="007F521C"/>
    <w:rsid w:val="00801865"/>
    <w:rsid w:val="008046C4"/>
    <w:rsid w:val="00804DC8"/>
    <w:rsid w:val="008055EB"/>
    <w:rsid w:val="0080623E"/>
    <w:rsid w:val="00806278"/>
    <w:rsid w:val="00806BEA"/>
    <w:rsid w:val="00813911"/>
    <w:rsid w:val="00813C59"/>
    <w:rsid w:val="00813CEF"/>
    <w:rsid w:val="00813D70"/>
    <w:rsid w:val="00814F8F"/>
    <w:rsid w:val="00815678"/>
    <w:rsid w:val="0081713E"/>
    <w:rsid w:val="00817F21"/>
    <w:rsid w:val="0082101D"/>
    <w:rsid w:val="00822628"/>
    <w:rsid w:val="00822D37"/>
    <w:rsid w:val="0082329E"/>
    <w:rsid w:val="008239DE"/>
    <w:rsid w:val="00824345"/>
    <w:rsid w:val="008246AB"/>
    <w:rsid w:val="00824D8A"/>
    <w:rsid w:val="00825FA5"/>
    <w:rsid w:val="00826094"/>
    <w:rsid w:val="008270CB"/>
    <w:rsid w:val="0082750D"/>
    <w:rsid w:val="008320CB"/>
    <w:rsid w:val="00832476"/>
    <w:rsid w:val="0083250D"/>
    <w:rsid w:val="008328DE"/>
    <w:rsid w:val="008348F1"/>
    <w:rsid w:val="00834CF2"/>
    <w:rsid w:val="00835595"/>
    <w:rsid w:val="008405CE"/>
    <w:rsid w:val="008409D1"/>
    <w:rsid w:val="00840A24"/>
    <w:rsid w:val="0084176A"/>
    <w:rsid w:val="00845A91"/>
    <w:rsid w:val="0084623D"/>
    <w:rsid w:val="008463B5"/>
    <w:rsid w:val="00850166"/>
    <w:rsid w:val="00850589"/>
    <w:rsid w:val="008534E3"/>
    <w:rsid w:val="00853704"/>
    <w:rsid w:val="008608A6"/>
    <w:rsid w:val="0086143D"/>
    <w:rsid w:val="00861CCC"/>
    <w:rsid w:val="00865806"/>
    <w:rsid w:val="00865823"/>
    <w:rsid w:val="00866F9B"/>
    <w:rsid w:val="00867BD8"/>
    <w:rsid w:val="00871CBA"/>
    <w:rsid w:val="00873796"/>
    <w:rsid w:val="00874149"/>
    <w:rsid w:val="00876FC0"/>
    <w:rsid w:val="008846D1"/>
    <w:rsid w:val="00885B13"/>
    <w:rsid w:val="00887769"/>
    <w:rsid w:val="00891E82"/>
    <w:rsid w:val="00896DFE"/>
    <w:rsid w:val="008977F9"/>
    <w:rsid w:val="008A090B"/>
    <w:rsid w:val="008A183B"/>
    <w:rsid w:val="008A18A0"/>
    <w:rsid w:val="008A55E5"/>
    <w:rsid w:val="008A6565"/>
    <w:rsid w:val="008A6FCD"/>
    <w:rsid w:val="008B0F35"/>
    <w:rsid w:val="008B1E25"/>
    <w:rsid w:val="008B32D4"/>
    <w:rsid w:val="008B4AB3"/>
    <w:rsid w:val="008B73F2"/>
    <w:rsid w:val="008B7D53"/>
    <w:rsid w:val="008C5180"/>
    <w:rsid w:val="008D44AC"/>
    <w:rsid w:val="008D513C"/>
    <w:rsid w:val="008E04BE"/>
    <w:rsid w:val="008E23E3"/>
    <w:rsid w:val="008E5754"/>
    <w:rsid w:val="008E5C4A"/>
    <w:rsid w:val="008F15E8"/>
    <w:rsid w:val="008F563C"/>
    <w:rsid w:val="008F5AD6"/>
    <w:rsid w:val="008F707D"/>
    <w:rsid w:val="0090161B"/>
    <w:rsid w:val="00903B3D"/>
    <w:rsid w:val="00903BC7"/>
    <w:rsid w:val="00904771"/>
    <w:rsid w:val="009060DD"/>
    <w:rsid w:val="00907CF8"/>
    <w:rsid w:val="009104C2"/>
    <w:rsid w:val="009122E7"/>
    <w:rsid w:val="00915027"/>
    <w:rsid w:val="00916785"/>
    <w:rsid w:val="00916FB5"/>
    <w:rsid w:val="00917EB4"/>
    <w:rsid w:val="0092112A"/>
    <w:rsid w:val="009221AB"/>
    <w:rsid w:val="00922439"/>
    <w:rsid w:val="0092293D"/>
    <w:rsid w:val="009270A7"/>
    <w:rsid w:val="009276E7"/>
    <w:rsid w:val="009304FB"/>
    <w:rsid w:val="00931C62"/>
    <w:rsid w:val="00933588"/>
    <w:rsid w:val="00933F7F"/>
    <w:rsid w:val="00937217"/>
    <w:rsid w:val="00942B91"/>
    <w:rsid w:val="00944984"/>
    <w:rsid w:val="00947BB4"/>
    <w:rsid w:val="009504E3"/>
    <w:rsid w:val="009508A7"/>
    <w:rsid w:val="00951AD3"/>
    <w:rsid w:val="00953890"/>
    <w:rsid w:val="00953ABE"/>
    <w:rsid w:val="00954AEF"/>
    <w:rsid w:val="0095641C"/>
    <w:rsid w:val="0096026B"/>
    <w:rsid w:val="009608F1"/>
    <w:rsid w:val="009627C3"/>
    <w:rsid w:val="00962FDA"/>
    <w:rsid w:val="009639CB"/>
    <w:rsid w:val="0096454C"/>
    <w:rsid w:val="009659C4"/>
    <w:rsid w:val="00965C19"/>
    <w:rsid w:val="00970FA6"/>
    <w:rsid w:val="0097141C"/>
    <w:rsid w:val="009720B5"/>
    <w:rsid w:val="00972353"/>
    <w:rsid w:val="00975E3B"/>
    <w:rsid w:val="00977EA9"/>
    <w:rsid w:val="00980E61"/>
    <w:rsid w:val="009810E1"/>
    <w:rsid w:val="00981250"/>
    <w:rsid w:val="009835E1"/>
    <w:rsid w:val="00983EA9"/>
    <w:rsid w:val="009871CE"/>
    <w:rsid w:val="00987239"/>
    <w:rsid w:val="0099017E"/>
    <w:rsid w:val="00991911"/>
    <w:rsid w:val="00995FD6"/>
    <w:rsid w:val="00996BB7"/>
    <w:rsid w:val="00997C78"/>
    <w:rsid w:val="009A071F"/>
    <w:rsid w:val="009A490C"/>
    <w:rsid w:val="009A49B6"/>
    <w:rsid w:val="009A5ED1"/>
    <w:rsid w:val="009A749D"/>
    <w:rsid w:val="009A7792"/>
    <w:rsid w:val="009B1FE1"/>
    <w:rsid w:val="009B255E"/>
    <w:rsid w:val="009B3749"/>
    <w:rsid w:val="009B4C80"/>
    <w:rsid w:val="009B4D27"/>
    <w:rsid w:val="009B65BE"/>
    <w:rsid w:val="009B6B7B"/>
    <w:rsid w:val="009C4BF5"/>
    <w:rsid w:val="009C5467"/>
    <w:rsid w:val="009C563C"/>
    <w:rsid w:val="009C6D09"/>
    <w:rsid w:val="009D096D"/>
    <w:rsid w:val="009D22AF"/>
    <w:rsid w:val="009D2849"/>
    <w:rsid w:val="009D2BB2"/>
    <w:rsid w:val="009D744D"/>
    <w:rsid w:val="009E07FA"/>
    <w:rsid w:val="009E0B52"/>
    <w:rsid w:val="009E12E9"/>
    <w:rsid w:val="009E22F1"/>
    <w:rsid w:val="009E29F4"/>
    <w:rsid w:val="009E3D35"/>
    <w:rsid w:val="009E4B90"/>
    <w:rsid w:val="009E4DDC"/>
    <w:rsid w:val="009E77FE"/>
    <w:rsid w:val="009F12FA"/>
    <w:rsid w:val="009F23EF"/>
    <w:rsid w:val="009F4958"/>
    <w:rsid w:val="009F6164"/>
    <w:rsid w:val="00A01B7B"/>
    <w:rsid w:val="00A0211F"/>
    <w:rsid w:val="00A03436"/>
    <w:rsid w:val="00A03CC1"/>
    <w:rsid w:val="00A042C8"/>
    <w:rsid w:val="00A05C6D"/>
    <w:rsid w:val="00A05DF5"/>
    <w:rsid w:val="00A07A0E"/>
    <w:rsid w:val="00A104F6"/>
    <w:rsid w:val="00A104FA"/>
    <w:rsid w:val="00A1097A"/>
    <w:rsid w:val="00A10BF3"/>
    <w:rsid w:val="00A1226B"/>
    <w:rsid w:val="00A12290"/>
    <w:rsid w:val="00A240E3"/>
    <w:rsid w:val="00A26517"/>
    <w:rsid w:val="00A265F6"/>
    <w:rsid w:val="00A26785"/>
    <w:rsid w:val="00A27AB0"/>
    <w:rsid w:val="00A30543"/>
    <w:rsid w:val="00A429BF"/>
    <w:rsid w:val="00A43787"/>
    <w:rsid w:val="00A44A73"/>
    <w:rsid w:val="00A4511F"/>
    <w:rsid w:val="00A50E92"/>
    <w:rsid w:val="00A538F8"/>
    <w:rsid w:val="00A53E21"/>
    <w:rsid w:val="00A5509B"/>
    <w:rsid w:val="00A552B0"/>
    <w:rsid w:val="00A57DF2"/>
    <w:rsid w:val="00A61BD7"/>
    <w:rsid w:val="00A6355D"/>
    <w:rsid w:val="00A64DB9"/>
    <w:rsid w:val="00A6540A"/>
    <w:rsid w:val="00A671D3"/>
    <w:rsid w:val="00A704E4"/>
    <w:rsid w:val="00A70F2A"/>
    <w:rsid w:val="00A7196C"/>
    <w:rsid w:val="00A760D9"/>
    <w:rsid w:val="00A80C78"/>
    <w:rsid w:val="00A8485E"/>
    <w:rsid w:val="00A860BA"/>
    <w:rsid w:val="00AA0E96"/>
    <w:rsid w:val="00AA43F1"/>
    <w:rsid w:val="00AB085C"/>
    <w:rsid w:val="00AB0C54"/>
    <w:rsid w:val="00AB161D"/>
    <w:rsid w:val="00AB2A64"/>
    <w:rsid w:val="00AB46E7"/>
    <w:rsid w:val="00AB67C0"/>
    <w:rsid w:val="00AB698A"/>
    <w:rsid w:val="00AB7212"/>
    <w:rsid w:val="00AC198E"/>
    <w:rsid w:val="00AC32DF"/>
    <w:rsid w:val="00AC3459"/>
    <w:rsid w:val="00AC3EF4"/>
    <w:rsid w:val="00AC4784"/>
    <w:rsid w:val="00AC7D2C"/>
    <w:rsid w:val="00AD02F7"/>
    <w:rsid w:val="00AD5479"/>
    <w:rsid w:val="00AD5FC3"/>
    <w:rsid w:val="00AD5FFF"/>
    <w:rsid w:val="00AD67BB"/>
    <w:rsid w:val="00AD7E3B"/>
    <w:rsid w:val="00AE0C28"/>
    <w:rsid w:val="00AE17AD"/>
    <w:rsid w:val="00AE2705"/>
    <w:rsid w:val="00AE32B4"/>
    <w:rsid w:val="00AE418E"/>
    <w:rsid w:val="00AE4601"/>
    <w:rsid w:val="00AE4B8A"/>
    <w:rsid w:val="00AE6E58"/>
    <w:rsid w:val="00AE7D37"/>
    <w:rsid w:val="00AE7FB9"/>
    <w:rsid w:val="00AF2BFC"/>
    <w:rsid w:val="00B00176"/>
    <w:rsid w:val="00B03495"/>
    <w:rsid w:val="00B07FF5"/>
    <w:rsid w:val="00B106FF"/>
    <w:rsid w:val="00B10806"/>
    <w:rsid w:val="00B11513"/>
    <w:rsid w:val="00B12C6C"/>
    <w:rsid w:val="00B12F0A"/>
    <w:rsid w:val="00B1672E"/>
    <w:rsid w:val="00B16B65"/>
    <w:rsid w:val="00B174C6"/>
    <w:rsid w:val="00B17565"/>
    <w:rsid w:val="00B2045A"/>
    <w:rsid w:val="00B20F76"/>
    <w:rsid w:val="00B2258E"/>
    <w:rsid w:val="00B25FD5"/>
    <w:rsid w:val="00B309A5"/>
    <w:rsid w:val="00B33401"/>
    <w:rsid w:val="00B42C09"/>
    <w:rsid w:val="00B431F7"/>
    <w:rsid w:val="00B43771"/>
    <w:rsid w:val="00B448BD"/>
    <w:rsid w:val="00B45678"/>
    <w:rsid w:val="00B55A3E"/>
    <w:rsid w:val="00B57C04"/>
    <w:rsid w:val="00B61077"/>
    <w:rsid w:val="00B63336"/>
    <w:rsid w:val="00B671FF"/>
    <w:rsid w:val="00B67609"/>
    <w:rsid w:val="00B74C0B"/>
    <w:rsid w:val="00B74DFE"/>
    <w:rsid w:val="00B751AE"/>
    <w:rsid w:val="00B779D8"/>
    <w:rsid w:val="00B80D4D"/>
    <w:rsid w:val="00B8161E"/>
    <w:rsid w:val="00B820C2"/>
    <w:rsid w:val="00B841D9"/>
    <w:rsid w:val="00B84C60"/>
    <w:rsid w:val="00B84FFD"/>
    <w:rsid w:val="00B91F83"/>
    <w:rsid w:val="00B93688"/>
    <w:rsid w:val="00B94D6F"/>
    <w:rsid w:val="00B95A68"/>
    <w:rsid w:val="00B95D62"/>
    <w:rsid w:val="00B95EFF"/>
    <w:rsid w:val="00B97471"/>
    <w:rsid w:val="00B97DFB"/>
    <w:rsid w:val="00BA17C2"/>
    <w:rsid w:val="00BA302D"/>
    <w:rsid w:val="00BA41C6"/>
    <w:rsid w:val="00BA6082"/>
    <w:rsid w:val="00BB0160"/>
    <w:rsid w:val="00BB0807"/>
    <w:rsid w:val="00BB095F"/>
    <w:rsid w:val="00BB1880"/>
    <w:rsid w:val="00BB1962"/>
    <w:rsid w:val="00BB2C0A"/>
    <w:rsid w:val="00BB4D66"/>
    <w:rsid w:val="00BB562E"/>
    <w:rsid w:val="00BB6181"/>
    <w:rsid w:val="00BC197C"/>
    <w:rsid w:val="00BC1F82"/>
    <w:rsid w:val="00BC274B"/>
    <w:rsid w:val="00BD1060"/>
    <w:rsid w:val="00BD4DB5"/>
    <w:rsid w:val="00BE13F5"/>
    <w:rsid w:val="00BE16F0"/>
    <w:rsid w:val="00BE1AA4"/>
    <w:rsid w:val="00BE23A5"/>
    <w:rsid w:val="00BE3D6D"/>
    <w:rsid w:val="00BE6CD3"/>
    <w:rsid w:val="00BF27DD"/>
    <w:rsid w:val="00C00C4E"/>
    <w:rsid w:val="00C056A7"/>
    <w:rsid w:val="00C05856"/>
    <w:rsid w:val="00C108C8"/>
    <w:rsid w:val="00C151F2"/>
    <w:rsid w:val="00C16547"/>
    <w:rsid w:val="00C17760"/>
    <w:rsid w:val="00C17794"/>
    <w:rsid w:val="00C2121E"/>
    <w:rsid w:val="00C219F6"/>
    <w:rsid w:val="00C2380B"/>
    <w:rsid w:val="00C24125"/>
    <w:rsid w:val="00C24882"/>
    <w:rsid w:val="00C25EED"/>
    <w:rsid w:val="00C27393"/>
    <w:rsid w:val="00C303C6"/>
    <w:rsid w:val="00C31B65"/>
    <w:rsid w:val="00C3363A"/>
    <w:rsid w:val="00C33934"/>
    <w:rsid w:val="00C35C59"/>
    <w:rsid w:val="00C36187"/>
    <w:rsid w:val="00C37183"/>
    <w:rsid w:val="00C42C07"/>
    <w:rsid w:val="00C4660B"/>
    <w:rsid w:val="00C46CBF"/>
    <w:rsid w:val="00C4781E"/>
    <w:rsid w:val="00C5008B"/>
    <w:rsid w:val="00C514AF"/>
    <w:rsid w:val="00C51E0F"/>
    <w:rsid w:val="00C535A8"/>
    <w:rsid w:val="00C546B7"/>
    <w:rsid w:val="00C5563B"/>
    <w:rsid w:val="00C56E75"/>
    <w:rsid w:val="00C57076"/>
    <w:rsid w:val="00C6152E"/>
    <w:rsid w:val="00C616B6"/>
    <w:rsid w:val="00C630E2"/>
    <w:rsid w:val="00C64191"/>
    <w:rsid w:val="00C66D92"/>
    <w:rsid w:val="00C70E41"/>
    <w:rsid w:val="00C713DD"/>
    <w:rsid w:val="00C71FBB"/>
    <w:rsid w:val="00C751CD"/>
    <w:rsid w:val="00C75F62"/>
    <w:rsid w:val="00C7674E"/>
    <w:rsid w:val="00C76F7D"/>
    <w:rsid w:val="00C80302"/>
    <w:rsid w:val="00C803C5"/>
    <w:rsid w:val="00C82804"/>
    <w:rsid w:val="00C86865"/>
    <w:rsid w:val="00C907F5"/>
    <w:rsid w:val="00C9424E"/>
    <w:rsid w:val="00C951A0"/>
    <w:rsid w:val="00C96E9A"/>
    <w:rsid w:val="00C976AE"/>
    <w:rsid w:val="00CA348C"/>
    <w:rsid w:val="00CA3A7C"/>
    <w:rsid w:val="00CA5CFC"/>
    <w:rsid w:val="00CA6B12"/>
    <w:rsid w:val="00CA7331"/>
    <w:rsid w:val="00CB0524"/>
    <w:rsid w:val="00CB187D"/>
    <w:rsid w:val="00CC2ADA"/>
    <w:rsid w:val="00CC4D83"/>
    <w:rsid w:val="00CC4E70"/>
    <w:rsid w:val="00CC6407"/>
    <w:rsid w:val="00CC642B"/>
    <w:rsid w:val="00CC7A0A"/>
    <w:rsid w:val="00CD0AD0"/>
    <w:rsid w:val="00CD21F6"/>
    <w:rsid w:val="00CD3B79"/>
    <w:rsid w:val="00CD44C9"/>
    <w:rsid w:val="00CD79B8"/>
    <w:rsid w:val="00CE0E4F"/>
    <w:rsid w:val="00CE3060"/>
    <w:rsid w:val="00CE45DD"/>
    <w:rsid w:val="00CE4673"/>
    <w:rsid w:val="00CE5118"/>
    <w:rsid w:val="00CE5C83"/>
    <w:rsid w:val="00CE7BBA"/>
    <w:rsid w:val="00CF1C21"/>
    <w:rsid w:val="00CF29F3"/>
    <w:rsid w:val="00CF3E0E"/>
    <w:rsid w:val="00CF4A0F"/>
    <w:rsid w:val="00CF7562"/>
    <w:rsid w:val="00D00BAE"/>
    <w:rsid w:val="00D01401"/>
    <w:rsid w:val="00D02370"/>
    <w:rsid w:val="00D024CC"/>
    <w:rsid w:val="00D04B7E"/>
    <w:rsid w:val="00D05568"/>
    <w:rsid w:val="00D0649A"/>
    <w:rsid w:val="00D10AA8"/>
    <w:rsid w:val="00D133CA"/>
    <w:rsid w:val="00D154C0"/>
    <w:rsid w:val="00D20DCA"/>
    <w:rsid w:val="00D21AA6"/>
    <w:rsid w:val="00D22737"/>
    <w:rsid w:val="00D2661D"/>
    <w:rsid w:val="00D26903"/>
    <w:rsid w:val="00D27DAD"/>
    <w:rsid w:val="00D32232"/>
    <w:rsid w:val="00D35D83"/>
    <w:rsid w:val="00D40AEC"/>
    <w:rsid w:val="00D41AA6"/>
    <w:rsid w:val="00D44FDA"/>
    <w:rsid w:val="00D45695"/>
    <w:rsid w:val="00D45A69"/>
    <w:rsid w:val="00D46242"/>
    <w:rsid w:val="00D514D7"/>
    <w:rsid w:val="00D5604E"/>
    <w:rsid w:val="00D56618"/>
    <w:rsid w:val="00D56988"/>
    <w:rsid w:val="00D66930"/>
    <w:rsid w:val="00D6776E"/>
    <w:rsid w:val="00D70339"/>
    <w:rsid w:val="00D70405"/>
    <w:rsid w:val="00D712C1"/>
    <w:rsid w:val="00D72A2A"/>
    <w:rsid w:val="00D732EE"/>
    <w:rsid w:val="00D7354B"/>
    <w:rsid w:val="00D744A8"/>
    <w:rsid w:val="00D80BA7"/>
    <w:rsid w:val="00D80DC5"/>
    <w:rsid w:val="00D81868"/>
    <w:rsid w:val="00D82EC5"/>
    <w:rsid w:val="00D833F6"/>
    <w:rsid w:val="00D83490"/>
    <w:rsid w:val="00D83A1F"/>
    <w:rsid w:val="00D83B14"/>
    <w:rsid w:val="00D859EE"/>
    <w:rsid w:val="00D91A0E"/>
    <w:rsid w:val="00D943DD"/>
    <w:rsid w:val="00D94C41"/>
    <w:rsid w:val="00D96B48"/>
    <w:rsid w:val="00D96B96"/>
    <w:rsid w:val="00DA1AF1"/>
    <w:rsid w:val="00DA2E7D"/>
    <w:rsid w:val="00DA3A8C"/>
    <w:rsid w:val="00DA3E8F"/>
    <w:rsid w:val="00DA3EF9"/>
    <w:rsid w:val="00DA49FF"/>
    <w:rsid w:val="00DA5B2B"/>
    <w:rsid w:val="00DA6F35"/>
    <w:rsid w:val="00DA7003"/>
    <w:rsid w:val="00DA716C"/>
    <w:rsid w:val="00DB0584"/>
    <w:rsid w:val="00DB267B"/>
    <w:rsid w:val="00DB5572"/>
    <w:rsid w:val="00DB6C8F"/>
    <w:rsid w:val="00DB7A7B"/>
    <w:rsid w:val="00DC0B1A"/>
    <w:rsid w:val="00DC0E24"/>
    <w:rsid w:val="00DC1472"/>
    <w:rsid w:val="00DC17BC"/>
    <w:rsid w:val="00DC191A"/>
    <w:rsid w:val="00DC3804"/>
    <w:rsid w:val="00DC383F"/>
    <w:rsid w:val="00DC4384"/>
    <w:rsid w:val="00DC444C"/>
    <w:rsid w:val="00DC548B"/>
    <w:rsid w:val="00DC560D"/>
    <w:rsid w:val="00DC64D2"/>
    <w:rsid w:val="00DC65E7"/>
    <w:rsid w:val="00DD0F80"/>
    <w:rsid w:val="00DD2DA5"/>
    <w:rsid w:val="00DD39CA"/>
    <w:rsid w:val="00DD4046"/>
    <w:rsid w:val="00DD5893"/>
    <w:rsid w:val="00DE0175"/>
    <w:rsid w:val="00DE278A"/>
    <w:rsid w:val="00DE3E06"/>
    <w:rsid w:val="00DE631F"/>
    <w:rsid w:val="00DE6B01"/>
    <w:rsid w:val="00DF0282"/>
    <w:rsid w:val="00DF0B19"/>
    <w:rsid w:val="00DF6893"/>
    <w:rsid w:val="00DF6A1F"/>
    <w:rsid w:val="00DF6ED6"/>
    <w:rsid w:val="00DF7A45"/>
    <w:rsid w:val="00E00FA5"/>
    <w:rsid w:val="00E04C78"/>
    <w:rsid w:val="00E04F37"/>
    <w:rsid w:val="00E05DF1"/>
    <w:rsid w:val="00E07930"/>
    <w:rsid w:val="00E10890"/>
    <w:rsid w:val="00E110A3"/>
    <w:rsid w:val="00E11D4F"/>
    <w:rsid w:val="00E1272A"/>
    <w:rsid w:val="00E15FA6"/>
    <w:rsid w:val="00E16AB5"/>
    <w:rsid w:val="00E20522"/>
    <w:rsid w:val="00E23B9C"/>
    <w:rsid w:val="00E25B00"/>
    <w:rsid w:val="00E26903"/>
    <w:rsid w:val="00E2708B"/>
    <w:rsid w:val="00E27C6A"/>
    <w:rsid w:val="00E27D53"/>
    <w:rsid w:val="00E303DE"/>
    <w:rsid w:val="00E30522"/>
    <w:rsid w:val="00E306F9"/>
    <w:rsid w:val="00E30E37"/>
    <w:rsid w:val="00E31F93"/>
    <w:rsid w:val="00E32BC6"/>
    <w:rsid w:val="00E34665"/>
    <w:rsid w:val="00E3568B"/>
    <w:rsid w:val="00E35A83"/>
    <w:rsid w:val="00E428E0"/>
    <w:rsid w:val="00E44BEA"/>
    <w:rsid w:val="00E47380"/>
    <w:rsid w:val="00E50538"/>
    <w:rsid w:val="00E51448"/>
    <w:rsid w:val="00E57A5F"/>
    <w:rsid w:val="00E60ED4"/>
    <w:rsid w:val="00E61907"/>
    <w:rsid w:val="00E64A38"/>
    <w:rsid w:val="00E64B04"/>
    <w:rsid w:val="00E663A5"/>
    <w:rsid w:val="00E66B0E"/>
    <w:rsid w:val="00E678D8"/>
    <w:rsid w:val="00E74005"/>
    <w:rsid w:val="00E7441D"/>
    <w:rsid w:val="00E823CE"/>
    <w:rsid w:val="00E82DC4"/>
    <w:rsid w:val="00E86B55"/>
    <w:rsid w:val="00E90DAA"/>
    <w:rsid w:val="00E925D8"/>
    <w:rsid w:val="00E92678"/>
    <w:rsid w:val="00E9303E"/>
    <w:rsid w:val="00E962C0"/>
    <w:rsid w:val="00EA113D"/>
    <w:rsid w:val="00EA14CC"/>
    <w:rsid w:val="00EA4053"/>
    <w:rsid w:val="00EA4C01"/>
    <w:rsid w:val="00EA4F06"/>
    <w:rsid w:val="00EA5183"/>
    <w:rsid w:val="00EA531E"/>
    <w:rsid w:val="00EA53CC"/>
    <w:rsid w:val="00EA5AA7"/>
    <w:rsid w:val="00EA6147"/>
    <w:rsid w:val="00EA6175"/>
    <w:rsid w:val="00EB099A"/>
    <w:rsid w:val="00EB234B"/>
    <w:rsid w:val="00EB44BA"/>
    <w:rsid w:val="00EB75EE"/>
    <w:rsid w:val="00EC3EBE"/>
    <w:rsid w:val="00EC58CA"/>
    <w:rsid w:val="00EC6551"/>
    <w:rsid w:val="00EC6A69"/>
    <w:rsid w:val="00EC7C11"/>
    <w:rsid w:val="00ED267A"/>
    <w:rsid w:val="00ED26FC"/>
    <w:rsid w:val="00ED4484"/>
    <w:rsid w:val="00ED451A"/>
    <w:rsid w:val="00ED5A2C"/>
    <w:rsid w:val="00ED62BE"/>
    <w:rsid w:val="00ED6CCD"/>
    <w:rsid w:val="00ED7209"/>
    <w:rsid w:val="00EE0EBF"/>
    <w:rsid w:val="00EE1CA2"/>
    <w:rsid w:val="00EE3F89"/>
    <w:rsid w:val="00EE5409"/>
    <w:rsid w:val="00EE661F"/>
    <w:rsid w:val="00EF25D3"/>
    <w:rsid w:val="00EF2D30"/>
    <w:rsid w:val="00EF5DCC"/>
    <w:rsid w:val="00F0081C"/>
    <w:rsid w:val="00F00F81"/>
    <w:rsid w:val="00F01554"/>
    <w:rsid w:val="00F04A54"/>
    <w:rsid w:val="00F06ADA"/>
    <w:rsid w:val="00F071BA"/>
    <w:rsid w:val="00F170E8"/>
    <w:rsid w:val="00F1765D"/>
    <w:rsid w:val="00F2198D"/>
    <w:rsid w:val="00F24E56"/>
    <w:rsid w:val="00F25074"/>
    <w:rsid w:val="00F253DA"/>
    <w:rsid w:val="00F27447"/>
    <w:rsid w:val="00F27701"/>
    <w:rsid w:val="00F300D7"/>
    <w:rsid w:val="00F37AA1"/>
    <w:rsid w:val="00F433B7"/>
    <w:rsid w:val="00F437F9"/>
    <w:rsid w:val="00F44499"/>
    <w:rsid w:val="00F45349"/>
    <w:rsid w:val="00F50710"/>
    <w:rsid w:val="00F52349"/>
    <w:rsid w:val="00F5322F"/>
    <w:rsid w:val="00F5345C"/>
    <w:rsid w:val="00F57484"/>
    <w:rsid w:val="00F5778A"/>
    <w:rsid w:val="00F57DA1"/>
    <w:rsid w:val="00F62A2B"/>
    <w:rsid w:val="00F6370E"/>
    <w:rsid w:val="00F64FF1"/>
    <w:rsid w:val="00F65B2D"/>
    <w:rsid w:val="00F65B44"/>
    <w:rsid w:val="00F65EEB"/>
    <w:rsid w:val="00F732C7"/>
    <w:rsid w:val="00F73663"/>
    <w:rsid w:val="00F73743"/>
    <w:rsid w:val="00F73B14"/>
    <w:rsid w:val="00F73C7D"/>
    <w:rsid w:val="00F746D6"/>
    <w:rsid w:val="00F77F53"/>
    <w:rsid w:val="00F83564"/>
    <w:rsid w:val="00F842ED"/>
    <w:rsid w:val="00F86AA1"/>
    <w:rsid w:val="00F92377"/>
    <w:rsid w:val="00F92783"/>
    <w:rsid w:val="00F935A0"/>
    <w:rsid w:val="00F948C9"/>
    <w:rsid w:val="00F95A9F"/>
    <w:rsid w:val="00F96D32"/>
    <w:rsid w:val="00F97219"/>
    <w:rsid w:val="00F97637"/>
    <w:rsid w:val="00F97D8B"/>
    <w:rsid w:val="00FA13AF"/>
    <w:rsid w:val="00FA454A"/>
    <w:rsid w:val="00FA52D9"/>
    <w:rsid w:val="00FA6659"/>
    <w:rsid w:val="00FA70AF"/>
    <w:rsid w:val="00FA7C05"/>
    <w:rsid w:val="00FB26E6"/>
    <w:rsid w:val="00FB32C6"/>
    <w:rsid w:val="00FB4D39"/>
    <w:rsid w:val="00FB660D"/>
    <w:rsid w:val="00FB6BDB"/>
    <w:rsid w:val="00FC0A90"/>
    <w:rsid w:val="00FD1595"/>
    <w:rsid w:val="00FD1E91"/>
    <w:rsid w:val="00FD3312"/>
    <w:rsid w:val="00FD3C1E"/>
    <w:rsid w:val="00FD7858"/>
    <w:rsid w:val="00FE2054"/>
    <w:rsid w:val="00FE6E67"/>
    <w:rsid w:val="00FE7F02"/>
    <w:rsid w:val="00FE7FBC"/>
    <w:rsid w:val="00FF01D2"/>
    <w:rsid w:val="00FF1545"/>
    <w:rsid w:val="00FF2A30"/>
    <w:rsid w:val="00FF3E29"/>
    <w:rsid w:val="00FF5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C6F22"/>
  <w15:chartTrackingRefBased/>
  <w15:docId w15:val="{8679EB5E-8331-4D2E-A53C-1D1AB64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CE3060"/>
    <w:pPr>
      <w:keepNext/>
      <w:keepLines/>
      <w:numPr>
        <w:numId w:val="17"/>
      </w:numPr>
      <w:shd w:val="clear" w:color="auto" w:fill="C5E0B3" w:themeFill="accent6" w:themeFillTint="66"/>
      <w:spacing w:before="240" w:after="120" w:line="240" w:lineRule="auto"/>
      <w:jc w:val="both"/>
      <w:outlineLvl w:val="0"/>
    </w:pPr>
    <w:rPr>
      <w:rFonts w:ascii="Cambria" w:eastAsiaTheme="majorEastAsia" w:hAnsi="Cambria" w:cstheme="majorBidi"/>
      <w:b/>
      <w:bCs/>
      <w:smallCaps/>
      <w:sz w:val="32"/>
      <w:szCs w:val="28"/>
    </w:rPr>
  </w:style>
  <w:style w:type="paragraph" w:styleId="2">
    <w:name w:val="heading 2"/>
    <w:basedOn w:val="a0"/>
    <w:next w:val="a0"/>
    <w:link w:val="20"/>
    <w:uiPriority w:val="9"/>
    <w:unhideWhenUsed/>
    <w:qFormat/>
    <w:rsid w:val="00CE3060"/>
    <w:pPr>
      <w:keepNext/>
      <w:keepLines/>
      <w:numPr>
        <w:ilvl w:val="1"/>
        <w:numId w:val="17"/>
      </w:numPr>
      <w:spacing w:before="40" w:after="120" w:line="240" w:lineRule="auto"/>
      <w:jc w:val="both"/>
      <w:outlineLvl w:val="1"/>
    </w:pPr>
    <w:rPr>
      <w:rFonts w:ascii="Cambria" w:eastAsiaTheme="majorEastAsia" w:hAnsi="Cambria" w:cs="Times New Roman"/>
      <w:b/>
      <w:sz w:val="28"/>
      <w:szCs w:val="28"/>
    </w:rPr>
  </w:style>
  <w:style w:type="paragraph" w:styleId="3">
    <w:name w:val="heading 3"/>
    <w:basedOn w:val="a0"/>
    <w:next w:val="a0"/>
    <w:link w:val="30"/>
    <w:qFormat/>
    <w:rsid w:val="00CE3060"/>
    <w:pPr>
      <w:keepNext/>
      <w:numPr>
        <w:ilvl w:val="2"/>
        <w:numId w:val="17"/>
      </w:numPr>
      <w:tabs>
        <w:tab w:val="left" w:pos="993"/>
      </w:tabs>
      <w:spacing w:before="240" w:after="120" w:line="240" w:lineRule="auto"/>
      <w:ind w:left="862"/>
      <w:outlineLvl w:val="2"/>
    </w:pPr>
    <w:rPr>
      <w:rFonts w:ascii="Cambria" w:eastAsia="Times New Roman" w:hAnsi="Cambria" w:cs="Times New Roman"/>
      <w:b/>
      <w:bCs/>
      <w:sz w:val="26"/>
      <w:szCs w:val="26"/>
      <w:lang w:eastAsia="ru-RU"/>
    </w:rPr>
  </w:style>
  <w:style w:type="paragraph" w:styleId="4">
    <w:name w:val="heading 4"/>
    <w:basedOn w:val="a0"/>
    <w:next w:val="a0"/>
    <w:link w:val="40"/>
    <w:uiPriority w:val="9"/>
    <w:unhideWhenUsed/>
    <w:qFormat/>
    <w:rsid w:val="00CE3060"/>
    <w:pPr>
      <w:keepNext/>
      <w:keepLines/>
      <w:numPr>
        <w:ilvl w:val="3"/>
        <w:numId w:val="17"/>
      </w:numPr>
      <w:tabs>
        <w:tab w:val="left" w:pos="1418"/>
      </w:tabs>
      <w:spacing w:before="240" w:after="120" w:line="240" w:lineRule="auto"/>
      <w:ind w:left="1276"/>
      <w:jc w:val="both"/>
      <w:outlineLvl w:val="3"/>
    </w:pPr>
    <w:rPr>
      <w:rFonts w:ascii="Cambria" w:eastAsiaTheme="majorEastAsia" w:hAnsi="Cambria" w:cs="Times New Roman"/>
      <w:b/>
      <w:bCs/>
      <w:iCs/>
      <w:sz w:val="25"/>
      <w:szCs w:val="25"/>
      <w:lang w:eastAsia="ru-RU"/>
    </w:rPr>
  </w:style>
  <w:style w:type="paragraph" w:styleId="5">
    <w:name w:val="heading 5"/>
    <w:basedOn w:val="a0"/>
    <w:next w:val="a0"/>
    <w:link w:val="50"/>
    <w:uiPriority w:val="9"/>
    <w:unhideWhenUsed/>
    <w:qFormat/>
    <w:rsid w:val="00CE3060"/>
    <w:pPr>
      <w:keepNext/>
      <w:keepLines/>
      <w:numPr>
        <w:ilvl w:val="4"/>
        <w:numId w:val="17"/>
      </w:numPr>
      <w:spacing w:before="200" w:after="120" w:line="240" w:lineRule="auto"/>
      <w:jc w:val="both"/>
      <w:outlineLvl w:val="4"/>
    </w:pPr>
    <w:rPr>
      <w:rFonts w:ascii="Times New Roman" w:eastAsiaTheme="majorEastAsia" w:hAnsi="Times New Roman" w:cs="Times New Roman"/>
      <w:b/>
      <w:i/>
      <w:sz w:val="24"/>
      <w:szCs w:val="24"/>
      <w:lang w:eastAsia="ru-RU"/>
    </w:rPr>
  </w:style>
  <w:style w:type="paragraph" w:styleId="6">
    <w:name w:val="heading 6"/>
    <w:basedOn w:val="a0"/>
    <w:next w:val="a0"/>
    <w:link w:val="60"/>
    <w:uiPriority w:val="9"/>
    <w:semiHidden/>
    <w:unhideWhenUsed/>
    <w:qFormat/>
    <w:rsid w:val="00CE3060"/>
    <w:pPr>
      <w:keepNext/>
      <w:keepLines/>
      <w:numPr>
        <w:ilvl w:val="5"/>
        <w:numId w:val="17"/>
      </w:numPr>
      <w:spacing w:before="200" w:after="120" w:line="240" w:lineRule="auto"/>
      <w:jc w:val="both"/>
      <w:outlineLvl w:val="5"/>
    </w:pPr>
    <w:rPr>
      <w:rFonts w:asciiTheme="majorHAnsi" w:eastAsiaTheme="majorEastAsia" w:hAnsiTheme="majorHAnsi" w:cstheme="majorBidi"/>
      <w:i/>
      <w:iCs/>
      <w:color w:val="1F3763" w:themeColor="accent1" w:themeShade="7F"/>
    </w:rPr>
  </w:style>
  <w:style w:type="paragraph" w:styleId="9">
    <w:name w:val="heading 9"/>
    <w:basedOn w:val="a0"/>
    <w:next w:val="a0"/>
    <w:link w:val="90"/>
    <w:uiPriority w:val="9"/>
    <w:semiHidden/>
    <w:unhideWhenUsed/>
    <w:qFormat/>
    <w:rsid w:val="00CE3060"/>
    <w:pPr>
      <w:keepNext/>
      <w:keepLines/>
      <w:numPr>
        <w:ilvl w:val="8"/>
        <w:numId w:val="17"/>
      </w:numPr>
      <w:spacing w:before="200" w:after="12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764F95"/>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5">
    <w:name w:val="Верхний колонтитул Знак"/>
    <w:basedOn w:val="a1"/>
    <w:link w:val="a4"/>
    <w:uiPriority w:val="99"/>
    <w:rsid w:val="00764F95"/>
    <w:rPr>
      <w:rFonts w:ascii="Times New Roman" w:eastAsia="Times New Roman" w:hAnsi="Times New Roman" w:cs="Times New Roman"/>
      <w:sz w:val="20"/>
      <w:szCs w:val="20"/>
      <w:lang w:eastAsia="uk-UA"/>
    </w:rPr>
  </w:style>
  <w:style w:type="paragraph" w:styleId="a6">
    <w:name w:val="footer"/>
    <w:basedOn w:val="a0"/>
    <w:link w:val="a7"/>
    <w:uiPriority w:val="99"/>
    <w:rsid w:val="00764F95"/>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7">
    <w:name w:val="Нижний колонтитул Знак"/>
    <w:basedOn w:val="a1"/>
    <w:link w:val="a6"/>
    <w:uiPriority w:val="99"/>
    <w:rsid w:val="00764F95"/>
    <w:rPr>
      <w:rFonts w:ascii="Times New Roman" w:eastAsia="Times New Roman" w:hAnsi="Times New Roman" w:cs="Times New Roman"/>
      <w:sz w:val="20"/>
      <w:szCs w:val="20"/>
      <w:lang w:eastAsia="uk-UA"/>
    </w:rPr>
  </w:style>
  <w:style w:type="paragraph" w:styleId="a8">
    <w:name w:val="Body Text"/>
    <w:basedOn w:val="a0"/>
    <w:link w:val="a9"/>
    <w:rsid w:val="00764F95"/>
    <w:pPr>
      <w:spacing w:after="0" w:line="240" w:lineRule="auto"/>
      <w:jc w:val="both"/>
    </w:pPr>
    <w:rPr>
      <w:rFonts w:ascii="Arial" w:eastAsia="Times New Roman" w:hAnsi="Arial" w:cs="Times New Roman"/>
      <w:sz w:val="20"/>
      <w:szCs w:val="20"/>
      <w:lang w:eastAsia="uk-UA"/>
    </w:rPr>
  </w:style>
  <w:style w:type="character" w:customStyle="1" w:styleId="a9">
    <w:name w:val="Основной текст Знак"/>
    <w:basedOn w:val="a1"/>
    <w:link w:val="a8"/>
    <w:rsid w:val="00764F95"/>
    <w:rPr>
      <w:rFonts w:ascii="Arial" w:eastAsia="Times New Roman" w:hAnsi="Arial" w:cs="Times New Roman"/>
      <w:sz w:val="20"/>
      <w:szCs w:val="20"/>
      <w:lang w:eastAsia="uk-UA"/>
    </w:rPr>
  </w:style>
  <w:style w:type="table" w:styleId="aa">
    <w:name w:val="Table Grid"/>
    <w:basedOn w:val="a2"/>
    <w:uiPriority w:val="59"/>
    <w:rsid w:val="00764F9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rsid w:val="00764F95"/>
    <w:rPr>
      <w:rFonts w:cs="Times New Roman"/>
    </w:rPr>
  </w:style>
  <w:style w:type="paragraph" w:styleId="ac">
    <w:name w:val="Title"/>
    <w:basedOn w:val="a0"/>
    <w:link w:val="ad"/>
    <w:qFormat/>
    <w:rsid w:val="00764F95"/>
    <w:pPr>
      <w:autoSpaceDE w:val="0"/>
      <w:autoSpaceDN w:val="0"/>
      <w:spacing w:after="0" w:line="240" w:lineRule="auto"/>
      <w:ind w:firstLine="720"/>
      <w:jc w:val="center"/>
    </w:pPr>
    <w:rPr>
      <w:rFonts w:ascii="Academy" w:eastAsia="Times New Roman" w:hAnsi="Academy" w:cs="Academy"/>
      <w:b/>
      <w:bCs/>
      <w:sz w:val="48"/>
      <w:szCs w:val="48"/>
      <w:lang w:eastAsia="ru-RU"/>
    </w:rPr>
  </w:style>
  <w:style w:type="character" w:customStyle="1" w:styleId="ad">
    <w:name w:val="Название Знак"/>
    <w:basedOn w:val="a1"/>
    <w:link w:val="ac"/>
    <w:rsid w:val="00764F95"/>
    <w:rPr>
      <w:rFonts w:ascii="Academy" w:eastAsia="Times New Roman" w:hAnsi="Academy" w:cs="Academy"/>
      <w:b/>
      <w:bCs/>
      <w:sz w:val="48"/>
      <w:szCs w:val="48"/>
      <w:lang w:eastAsia="ru-RU"/>
    </w:rPr>
  </w:style>
  <w:style w:type="paragraph" w:styleId="ae">
    <w:name w:val="Body Text Indent"/>
    <w:basedOn w:val="a0"/>
    <w:link w:val="af"/>
    <w:rsid w:val="00764F95"/>
    <w:pPr>
      <w:spacing w:after="120" w:line="240" w:lineRule="auto"/>
      <w:ind w:left="283"/>
    </w:pPr>
    <w:rPr>
      <w:rFonts w:ascii="Times New Roman" w:eastAsia="Times New Roman" w:hAnsi="Times New Roman" w:cs="Times New Roman"/>
      <w:sz w:val="20"/>
      <w:szCs w:val="20"/>
      <w:lang w:eastAsia="uk-UA"/>
    </w:rPr>
  </w:style>
  <w:style w:type="character" w:customStyle="1" w:styleId="af">
    <w:name w:val="Основной текст с отступом Знак"/>
    <w:basedOn w:val="a1"/>
    <w:link w:val="ae"/>
    <w:rsid w:val="00764F95"/>
    <w:rPr>
      <w:rFonts w:ascii="Times New Roman" w:eastAsia="Times New Roman" w:hAnsi="Times New Roman" w:cs="Times New Roman"/>
      <w:sz w:val="20"/>
      <w:szCs w:val="20"/>
      <w:lang w:eastAsia="uk-UA"/>
    </w:rPr>
  </w:style>
  <w:style w:type="paragraph" w:styleId="af0">
    <w:name w:val="List Paragraph"/>
    <w:basedOn w:val="a0"/>
    <w:link w:val="af1"/>
    <w:uiPriority w:val="34"/>
    <w:qFormat/>
    <w:rsid w:val="00764F95"/>
    <w:pPr>
      <w:spacing w:after="0" w:line="240" w:lineRule="auto"/>
      <w:ind w:left="720"/>
      <w:contextualSpacing/>
    </w:pPr>
    <w:rPr>
      <w:rFonts w:ascii="Times New Roman" w:eastAsia="Times New Roman" w:hAnsi="Times New Roman" w:cs="Times New Roman"/>
      <w:sz w:val="20"/>
      <w:szCs w:val="20"/>
      <w:lang w:eastAsia="uk-UA"/>
    </w:rPr>
  </w:style>
  <w:style w:type="paragraph" w:customStyle="1" w:styleId="a">
    <w:name w:val="Обычный_список"/>
    <w:basedOn w:val="a0"/>
    <w:rsid w:val="00764F95"/>
    <w:pPr>
      <w:numPr>
        <w:numId w:val="1"/>
      </w:numPr>
      <w:spacing w:after="0" w:line="240" w:lineRule="auto"/>
    </w:pPr>
    <w:rPr>
      <w:rFonts w:ascii="Times New Roman" w:eastAsia="Times New Roman" w:hAnsi="Times New Roman" w:cs="Times New Roman"/>
      <w:sz w:val="20"/>
      <w:szCs w:val="20"/>
      <w:lang w:eastAsia="uk-UA"/>
    </w:rPr>
  </w:style>
  <w:style w:type="character" w:styleId="af2">
    <w:name w:val="Hyperlink"/>
    <w:basedOn w:val="a1"/>
    <w:uiPriority w:val="99"/>
    <w:unhideWhenUsed/>
    <w:rsid w:val="00764F95"/>
    <w:rPr>
      <w:color w:val="0563C1"/>
      <w:u w:val="single"/>
    </w:rPr>
  </w:style>
  <w:style w:type="paragraph" w:styleId="11">
    <w:name w:val="toc 1"/>
    <w:basedOn w:val="a0"/>
    <w:next w:val="a0"/>
    <w:autoRedefine/>
    <w:uiPriority w:val="39"/>
    <w:rsid w:val="00197934"/>
    <w:pPr>
      <w:tabs>
        <w:tab w:val="left" w:pos="440"/>
        <w:tab w:val="left" w:pos="9356"/>
      </w:tabs>
      <w:spacing w:after="100" w:line="240" w:lineRule="auto"/>
      <w:ind w:left="426" w:hanging="426"/>
    </w:pPr>
    <w:rPr>
      <w:rFonts w:ascii="Times New Roman" w:eastAsia="Times New Roman" w:hAnsi="Times New Roman" w:cs="Times New Roman"/>
      <w:sz w:val="24"/>
      <w:szCs w:val="20"/>
      <w:lang w:eastAsia="uk-UA"/>
    </w:rPr>
  </w:style>
  <w:style w:type="paragraph" w:styleId="af3">
    <w:name w:val="Normal (Web)"/>
    <w:basedOn w:val="a0"/>
    <w:uiPriority w:val="99"/>
    <w:unhideWhenUsed/>
    <w:rsid w:val="0076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0"/>
    <w:rsid w:val="00764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Абзац списка Знак"/>
    <w:basedOn w:val="a1"/>
    <w:link w:val="af0"/>
    <w:uiPriority w:val="34"/>
    <w:qFormat/>
    <w:locked/>
    <w:rsid w:val="00764F95"/>
    <w:rPr>
      <w:rFonts w:ascii="Times New Roman" w:eastAsia="Times New Roman" w:hAnsi="Times New Roman" w:cs="Times New Roman"/>
      <w:sz w:val="20"/>
      <w:szCs w:val="20"/>
      <w:lang w:eastAsia="uk-UA"/>
    </w:rPr>
  </w:style>
  <w:style w:type="character" w:customStyle="1" w:styleId="rvts0">
    <w:name w:val="rvts0"/>
    <w:basedOn w:val="a1"/>
    <w:rsid w:val="00764F95"/>
    <w:rPr>
      <w:rFonts w:cs="Times New Roman"/>
    </w:rPr>
  </w:style>
  <w:style w:type="paragraph" w:styleId="af4">
    <w:name w:val="Balloon Text"/>
    <w:basedOn w:val="a0"/>
    <w:link w:val="af5"/>
    <w:uiPriority w:val="99"/>
    <w:semiHidden/>
    <w:unhideWhenUsed/>
    <w:rsid w:val="00573BBE"/>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573BBE"/>
    <w:rPr>
      <w:rFonts w:ascii="Segoe UI" w:hAnsi="Segoe UI" w:cs="Segoe UI"/>
      <w:sz w:val="18"/>
      <w:szCs w:val="18"/>
    </w:rPr>
  </w:style>
  <w:style w:type="paragraph" w:styleId="af6">
    <w:name w:val="Revision"/>
    <w:hidden/>
    <w:uiPriority w:val="99"/>
    <w:semiHidden/>
    <w:rsid w:val="00655037"/>
    <w:pPr>
      <w:spacing w:after="0" w:line="240" w:lineRule="auto"/>
    </w:pPr>
  </w:style>
  <w:style w:type="character" w:styleId="af7">
    <w:name w:val="annotation reference"/>
    <w:basedOn w:val="a1"/>
    <w:semiHidden/>
    <w:unhideWhenUsed/>
    <w:rsid w:val="004565AD"/>
    <w:rPr>
      <w:sz w:val="16"/>
      <w:szCs w:val="16"/>
    </w:rPr>
  </w:style>
  <w:style w:type="paragraph" w:styleId="af8">
    <w:name w:val="annotation text"/>
    <w:basedOn w:val="a0"/>
    <w:link w:val="af9"/>
    <w:unhideWhenUsed/>
    <w:rsid w:val="004565AD"/>
    <w:pPr>
      <w:spacing w:line="240" w:lineRule="auto"/>
    </w:pPr>
    <w:rPr>
      <w:sz w:val="20"/>
      <w:szCs w:val="20"/>
    </w:rPr>
  </w:style>
  <w:style w:type="character" w:customStyle="1" w:styleId="af9">
    <w:name w:val="Текст примечания Знак"/>
    <w:basedOn w:val="a1"/>
    <w:link w:val="af8"/>
    <w:rsid w:val="004565AD"/>
    <w:rPr>
      <w:sz w:val="20"/>
      <w:szCs w:val="20"/>
    </w:rPr>
  </w:style>
  <w:style w:type="paragraph" w:styleId="afa">
    <w:name w:val="annotation subject"/>
    <w:basedOn w:val="af8"/>
    <w:next w:val="af8"/>
    <w:link w:val="afb"/>
    <w:uiPriority w:val="99"/>
    <w:semiHidden/>
    <w:unhideWhenUsed/>
    <w:rsid w:val="004565AD"/>
    <w:rPr>
      <w:b/>
      <w:bCs/>
    </w:rPr>
  </w:style>
  <w:style w:type="character" w:customStyle="1" w:styleId="afb">
    <w:name w:val="Тема примечания Знак"/>
    <w:basedOn w:val="af9"/>
    <w:link w:val="afa"/>
    <w:uiPriority w:val="99"/>
    <w:semiHidden/>
    <w:rsid w:val="004565AD"/>
    <w:rPr>
      <w:b/>
      <w:bCs/>
      <w:sz w:val="20"/>
      <w:szCs w:val="20"/>
    </w:rPr>
  </w:style>
  <w:style w:type="character" w:customStyle="1" w:styleId="st42">
    <w:name w:val="st42"/>
    <w:uiPriority w:val="99"/>
    <w:rsid w:val="006B22EF"/>
    <w:rPr>
      <w:color w:val="000000"/>
    </w:rPr>
  </w:style>
  <w:style w:type="character" w:styleId="afc">
    <w:name w:val="Strong"/>
    <w:basedOn w:val="a1"/>
    <w:uiPriority w:val="22"/>
    <w:qFormat/>
    <w:rsid w:val="00B95EFF"/>
    <w:rPr>
      <w:b/>
      <w:bCs/>
    </w:rPr>
  </w:style>
  <w:style w:type="character" w:styleId="afd">
    <w:name w:val="FollowedHyperlink"/>
    <w:basedOn w:val="a1"/>
    <w:uiPriority w:val="99"/>
    <w:semiHidden/>
    <w:unhideWhenUsed/>
    <w:rsid w:val="00D00BAE"/>
    <w:rPr>
      <w:color w:val="954F72" w:themeColor="followedHyperlink"/>
      <w:u w:val="single"/>
    </w:rPr>
  </w:style>
  <w:style w:type="paragraph" w:styleId="afe">
    <w:name w:val="No Spacing"/>
    <w:uiPriority w:val="1"/>
    <w:qFormat/>
    <w:rsid w:val="00090DB5"/>
    <w:pPr>
      <w:spacing w:after="0" w:line="240" w:lineRule="auto"/>
    </w:pPr>
    <w:rPr>
      <w:lang w:val="ru-RU"/>
    </w:rPr>
  </w:style>
  <w:style w:type="table" w:customStyle="1" w:styleId="12">
    <w:name w:val="Сетка таблицы1"/>
    <w:basedOn w:val="a2"/>
    <w:next w:val="aa"/>
    <w:rsid w:val="00090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mphasis"/>
    <w:basedOn w:val="a1"/>
    <w:uiPriority w:val="20"/>
    <w:qFormat/>
    <w:rsid w:val="00933F7F"/>
    <w:rPr>
      <w:i/>
      <w:iCs/>
    </w:rPr>
  </w:style>
  <w:style w:type="character" w:customStyle="1" w:styleId="10">
    <w:name w:val="Заголовок 1 Знак"/>
    <w:basedOn w:val="a1"/>
    <w:link w:val="1"/>
    <w:uiPriority w:val="9"/>
    <w:rsid w:val="00CE3060"/>
    <w:rPr>
      <w:rFonts w:ascii="Cambria" w:eastAsiaTheme="majorEastAsia" w:hAnsi="Cambria" w:cstheme="majorBidi"/>
      <w:b/>
      <w:bCs/>
      <w:smallCaps/>
      <w:sz w:val="32"/>
      <w:szCs w:val="28"/>
      <w:shd w:val="clear" w:color="auto" w:fill="C5E0B3" w:themeFill="accent6" w:themeFillTint="66"/>
    </w:rPr>
  </w:style>
  <w:style w:type="character" w:customStyle="1" w:styleId="20">
    <w:name w:val="Заголовок 2 Знак"/>
    <w:basedOn w:val="a1"/>
    <w:link w:val="2"/>
    <w:uiPriority w:val="9"/>
    <w:rsid w:val="00CE3060"/>
    <w:rPr>
      <w:rFonts w:ascii="Cambria" w:eastAsiaTheme="majorEastAsia" w:hAnsi="Cambria" w:cs="Times New Roman"/>
      <w:b/>
      <w:sz w:val="28"/>
      <w:szCs w:val="28"/>
    </w:rPr>
  </w:style>
  <w:style w:type="character" w:customStyle="1" w:styleId="30">
    <w:name w:val="Заголовок 3 Знак"/>
    <w:basedOn w:val="a1"/>
    <w:link w:val="3"/>
    <w:rsid w:val="00CE3060"/>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
    <w:rsid w:val="00CE3060"/>
    <w:rPr>
      <w:rFonts w:ascii="Cambria" w:eastAsiaTheme="majorEastAsia" w:hAnsi="Cambria" w:cs="Times New Roman"/>
      <w:b/>
      <w:bCs/>
      <w:iCs/>
      <w:sz w:val="25"/>
      <w:szCs w:val="25"/>
      <w:lang w:eastAsia="ru-RU"/>
    </w:rPr>
  </w:style>
  <w:style w:type="character" w:customStyle="1" w:styleId="50">
    <w:name w:val="Заголовок 5 Знак"/>
    <w:basedOn w:val="a1"/>
    <w:link w:val="5"/>
    <w:uiPriority w:val="9"/>
    <w:rsid w:val="00CE3060"/>
    <w:rPr>
      <w:rFonts w:ascii="Times New Roman" w:eastAsiaTheme="majorEastAsia" w:hAnsi="Times New Roman" w:cs="Times New Roman"/>
      <w:b/>
      <w:i/>
      <w:sz w:val="24"/>
      <w:szCs w:val="24"/>
      <w:lang w:eastAsia="ru-RU"/>
    </w:rPr>
  </w:style>
  <w:style w:type="character" w:customStyle="1" w:styleId="60">
    <w:name w:val="Заголовок 6 Знак"/>
    <w:basedOn w:val="a1"/>
    <w:link w:val="6"/>
    <w:uiPriority w:val="9"/>
    <w:semiHidden/>
    <w:rsid w:val="00CE3060"/>
    <w:rPr>
      <w:rFonts w:asciiTheme="majorHAnsi" w:eastAsiaTheme="majorEastAsia" w:hAnsiTheme="majorHAnsi" w:cstheme="majorBidi"/>
      <w:i/>
      <w:iCs/>
      <w:color w:val="1F3763" w:themeColor="accent1" w:themeShade="7F"/>
    </w:rPr>
  </w:style>
  <w:style w:type="character" w:customStyle="1" w:styleId="90">
    <w:name w:val="Заголовок 9 Знак"/>
    <w:basedOn w:val="a1"/>
    <w:link w:val="9"/>
    <w:uiPriority w:val="9"/>
    <w:semiHidden/>
    <w:rsid w:val="00CE3060"/>
    <w:rPr>
      <w:rFonts w:asciiTheme="majorHAnsi" w:eastAsiaTheme="majorEastAsia" w:hAnsiTheme="majorHAnsi" w:cstheme="majorBidi"/>
      <w:i/>
      <w:iCs/>
      <w:color w:val="404040" w:themeColor="text1" w:themeTint="BF"/>
      <w:sz w:val="20"/>
      <w:szCs w:val="20"/>
    </w:rPr>
  </w:style>
  <w:style w:type="paragraph" w:styleId="aff0">
    <w:name w:val="Plain Text"/>
    <w:basedOn w:val="a0"/>
    <w:link w:val="aff1"/>
    <w:unhideWhenUsed/>
    <w:rsid w:val="00CE3060"/>
    <w:pPr>
      <w:spacing w:after="0" w:line="240" w:lineRule="auto"/>
    </w:pPr>
    <w:rPr>
      <w:rFonts w:ascii="Calibri" w:hAnsi="Calibri"/>
      <w:szCs w:val="21"/>
      <w:lang w:val="ru-RU"/>
    </w:rPr>
  </w:style>
  <w:style w:type="character" w:customStyle="1" w:styleId="aff1">
    <w:name w:val="Текст Знак"/>
    <w:basedOn w:val="a1"/>
    <w:link w:val="aff0"/>
    <w:rsid w:val="00CE3060"/>
    <w:rPr>
      <w:rFonts w:ascii="Calibri" w:hAnsi="Calibri"/>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50901">
      <w:bodyDiv w:val="1"/>
      <w:marLeft w:val="0"/>
      <w:marRight w:val="0"/>
      <w:marTop w:val="0"/>
      <w:marBottom w:val="0"/>
      <w:divBdr>
        <w:top w:val="none" w:sz="0" w:space="0" w:color="auto"/>
        <w:left w:val="none" w:sz="0" w:space="0" w:color="auto"/>
        <w:bottom w:val="none" w:sz="0" w:space="0" w:color="auto"/>
        <w:right w:val="none" w:sz="0" w:space="0" w:color="auto"/>
      </w:divBdr>
    </w:div>
    <w:div w:id="622346429">
      <w:bodyDiv w:val="1"/>
      <w:marLeft w:val="0"/>
      <w:marRight w:val="0"/>
      <w:marTop w:val="0"/>
      <w:marBottom w:val="0"/>
      <w:divBdr>
        <w:top w:val="none" w:sz="0" w:space="0" w:color="auto"/>
        <w:left w:val="none" w:sz="0" w:space="0" w:color="auto"/>
        <w:bottom w:val="none" w:sz="0" w:space="0" w:color="auto"/>
        <w:right w:val="none" w:sz="0" w:space="0" w:color="auto"/>
      </w:divBdr>
    </w:div>
    <w:div w:id="794524021">
      <w:bodyDiv w:val="1"/>
      <w:marLeft w:val="0"/>
      <w:marRight w:val="0"/>
      <w:marTop w:val="0"/>
      <w:marBottom w:val="0"/>
      <w:divBdr>
        <w:top w:val="none" w:sz="0" w:space="0" w:color="auto"/>
        <w:left w:val="none" w:sz="0" w:space="0" w:color="auto"/>
        <w:bottom w:val="none" w:sz="0" w:space="0" w:color="auto"/>
        <w:right w:val="none" w:sz="0" w:space="0" w:color="auto"/>
      </w:divBdr>
    </w:div>
    <w:div w:id="1126776601">
      <w:bodyDiv w:val="1"/>
      <w:marLeft w:val="0"/>
      <w:marRight w:val="0"/>
      <w:marTop w:val="0"/>
      <w:marBottom w:val="0"/>
      <w:divBdr>
        <w:top w:val="none" w:sz="0" w:space="0" w:color="auto"/>
        <w:left w:val="none" w:sz="0" w:space="0" w:color="auto"/>
        <w:bottom w:val="none" w:sz="0" w:space="0" w:color="auto"/>
        <w:right w:val="none" w:sz="0" w:space="0" w:color="auto"/>
      </w:divBdr>
    </w:div>
    <w:div w:id="1575974453">
      <w:bodyDiv w:val="1"/>
      <w:marLeft w:val="0"/>
      <w:marRight w:val="0"/>
      <w:marTop w:val="0"/>
      <w:marBottom w:val="0"/>
      <w:divBdr>
        <w:top w:val="none" w:sz="0" w:space="0" w:color="auto"/>
        <w:left w:val="none" w:sz="0" w:space="0" w:color="auto"/>
        <w:bottom w:val="none" w:sz="0" w:space="0" w:color="auto"/>
        <w:right w:val="none" w:sz="0" w:space="0" w:color="auto"/>
      </w:divBdr>
    </w:div>
    <w:div w:id="1595548211">
      <w:bodyDiv w:val="1"/>
      <w:marLeft w:val="0"/>
      <w:marRight w:val="0"/>
      <w:marTop w:val="0"/>
      <w:marBottom w:val="0"/>
      <w:divBdr>
        <w:top w:val="none" w:sz="0" w:space="0" w:color="auto"/>
        <w:left w:val="none" w:sz="0" w:space="0" w:color="auto"/>
        <w:bottom w:val="none" w:sz="0" w:space="0" w:color="auto"/>
        <w:right w:val="none" w:sz="0" w:space="0" w:color="auto"/>
      </w:divBdr>
    </w:div>
    <w:div w:id="1669481077">
      <w:bodyDiv w:val="1"/>
      <w:marLeft w:val="0"/>
      <w:marRight w:val="0"/>
      <w:marTop w:val="0"/>
      <w:marBottom w:val="0"/>
      <w:divBdr>
        <w:top w:val="none" w:sz="0" w:space="0" w:color="auto"/>
        <w:left w:val="none" w:sz="0" w:space="0" w:color="auto"/>
        <w:bottom w:val="none" w:sz="0" w:space="0" w:color="auto"/>
        <w:right w:val="none" w:sz="0" w:space="0" w:color="auto"/>
      </w:divBdr>
    </w:div>
    <w:div w:id="1689520283">
      <w:bodyDiv w:val="1"/>
      <w:marLeft w:val="0"/>
      <w:marRight w:val="0"/>
      <w:marTop w:val="0"/>
      <w:marBottom w:val="0"/>
      <w:divBdr>
        <w:top w:val="none" w:sz="0" w:space="0" w:color="auto"/>
        <w:left w:val="none" w:sz="0" w:space="0" w:color="auto"/>
        <w:bottom w:val="none" w:sz="0" w:space="0" w:color="auto"/>
        <w:right w:val="none" w:sz="0" w:space="0" w:color="auto"/>
      </w:divBdr>
    </w:div>
    <w:div w:id="1804617105">
      <w:bodyDiv w:val="1"/>
      <w:marLeft w:val="0"/>
      <w:marRight w:val="0"/>
      <w:marTop w:val="0"/>
      <w:marBottom w:val="0"/>
      <w:divBdr>
        <w:top w:val="none" w:sz="0" w:space="0" w:color="auto"/>
        <w:left w:val="none" w:sz="0" w:space="0" w:color="auto"/>
        <w:bottom w:val="none" w:sz="0" w:space="0" w:color="auto"/>
        <w:right w:val="none" w:sz="0" w:space="0" w:color="auto"/>
      </w:divBdr>
    </w:div>
    <w:div w:id="1866944105">
      <w:bodyDiv w:val="1"/>
      <w:marLeft w:val="0"/>
      <w:marRight w:val="0"/>
      <w:marTop w:val="0"/>
      <w:marBottom w:val="0"/>
      <w:divBdr>
        <w:top w:val="none" w:sz="0" w:space="0" w:color="auto"/>
        <w:left w:val="none" w:sz="0" w:space="0" w:color="auto"/>
        <w:bottom w:val="none" w:sz="0" w:space="0" w:color="auto"/>
        <w:right w:val="none" w:sz="0" w:space="0" w:color="auto"/>
      </w:divBdr>
    </w:div>
    <w:div w:id="1873420781">
      <w:bodyDiv w:val="1"/>
      <w:marLeft w:val="0"/>
      <w:marRight w:val="0"/>
      <w:marTop w:val="0"/>
      <w:marBottom w:val="0"/>
      <w:divBdr>
        <w:top w:val="none" w:sz="0" w:space="0" w:color="auto"/>
        <w:left w:val="none" w:sz="0" w:space="0" w:color="auto"/>
        <w:bottom w:val="none" w:sz="0" w:space="0" w:color="auto"/>
        <w:right w:val="none" w:sz="0" w:space="0" w:color="auto"/>
      </w:divBdr>
    </w:div>
    <w:div w:id="1890023776">
      <w:bodyDiv w:val="1"/>
      <w:marLeft w:val="0"/>
      <w:marRight w:val="0"/>
      <w:marTop w:val="0"/>
      <w:marBottom w:val="0"/>
      <w:divBdr>
        <w:top w:val="none" w:sz="0" w:space="0" w:color="auto"/>
        <w:left w:val="none" w:sz="0" w:space="0" w:color="auto"/>
        <w:bottom w:val="none" w:sz="0" w:space="0" w:color="auto"/>
        <w:right w:val="none" w:sz="0" w:space="0" w:color="auto"/>
      </w:divBdr>
    </w:div>
    <w:div w:id="1955357255">
      <w:bodyDiv w:val="1"/>
      <w:marLeft w:val="0"/>
      <w:marRight w:val="0"/>
      <w:marTop w:val="0"/>
      <w:marBottom w:val="0"/>
      <w:divBdr>
        <w:top w:val="none" w:sz="0" w:space="0" w:color="auto"/>
        <w:left w:val="none" w:sz="0" w:space="0" w:color="auto"/>
        <w:bottom w:val="none" w:sz="0" w:space="0" w:color="auto"/>
        <w:right w:val="none" w:sz="0" w:space="0" w:color="auto"/>
      </w:divBdr>
    </w:div>
    <w:div w:id="2012488477">
      <w:bodyDiv w:val="1"/>
      <w:marLeft w:val="0"/>
      <w:marRight w:val="0"/>
      <w:marTop w:val="0"/>
      <w:marBottom w:val="0"/>
      <w:divBdr>
        <w:top w:val="none" w:sz="0" w:space="0" w:color="auto"/>
        <w:left w:val="none" w:sz="0" w:space="0" w:color="auto"/>
        <w:bottom w:val="none" w:sz="0" w:space="0" w:color="auto"/>
        <w:right w:val="none" w:sz="0" w:space="0" w:color="auto"/>
      </w:divBdr>
    </w:div>
    <w:div w:id="205272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poshta.ua/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361-20?find=1&amp;text=%D0%BA%D0%BE%D0%BC%D1%83%D0%BD%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BF219-3190-41CA-BE8D-9FC6576E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10454</Words>
  <Characters>59590</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Гриценко Ірина Олександрівна</dc:creator>
  <cp:keywords/>
  <dc:description/>
  <cp:lastModifiedBy>Гриценко Ірина Олександрівна</cp:lastModifiedBy>
  <cp:revision>3</cp:revision>
  <dcterms:created xsi:type="dcterms:W3CDTF">2024-06-21T12:39:00Z</dcterms:created>
  <dcterms:modified xsi:type="dcterms:W3CDTF">2024-06-21T12:47:00Z</dcterms:modified>
</cp:coreProperties>
</file>